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29" w:rsidRDefault="000C3029">
      <w:r>
        <w:t xml:space="preserve">Font </w:t>
      </w:r>
      <w:r w:rsidR="00EE76F9">
        <w:t>Family</w:t>
      </w:r>
      <w:r>
        <w:t xml:space="preserve"> </w:t>
      </w:r>
      <w:r w:rsidR="00EE76F9">
        <w:t>d</w:t>
      </w:r>
      <w:r>
        <w:t>etails of the DSCIS applica</w:t>
      </w:r>
      <w:bookmarkStart w:id="0" w:name="_GoBack"/>
      <w:bookmarkEnd w:id="0"/>
      <w:r>
        <w:t>tion</w:t>
      </w:r>
    </w:p>
    <w:p w:rsidR="00937289" w:rsidRDefault="00937289"/>
    <w:p w:rsidR="00937289" w:rsidRDefault="00937289" w:rsidP="00937289">
      <w:pPr>
        <w:pStyle w:val="ListParagraph"/>
        <w:numPr>
          <w:ilvl w:val="0"/>
          <w:numId w:val="4"/>
        </w:numPr>
      </w:pPr>
      <w:r>
        <w:t>Application Banner:</w:t>
      </w:r>
    </w:p>
    <w:p w:rsidR="00937289" w:rsidRDefault="00937289" w:rsidP="00937289">
      <w:pPr>
        <w:pStyle w:val="ListParagraph"/>
        <w:ind w:left="1440"/>
      </w:pPr>
      <w:r w:rsidRPr="00937289">
        <w:t>Tahoma, sans-serif</w:t>
      </w:r>
      <w:r w:rsidR="00EE76F9">
        <w:t xml:space="preserve">  ( provides </w:t>
      </w:r>
      <w:proofErr w:type="spellStart"/>
      <w:r w:rsidR="00EE76F9">
        <w:t>MonoSpacing</w:t>
      </w:r>
      <w:proofErr w:type="spellEnd"/>
      <w:r w:rsidR="00EE76F9">
        <w:t xml:space="preserve"> for Session timer)</w:t>
      </w:r>
    </w:p>
    <w:p w:rsidR="00937289" w:rsidRDefault="00937289" w:rsidP="00937289">
      <w:pPr>
        <w:pStyle w:val="ListParagraph"/>
        <w:numPr>
          <w:ilvl w:val="0"/>
          <w:numId w:val="4"/>
        </w:numPr>
      </w:pPr>
      <w:r>
        <w:t>Application Section:</w:t>
      </w:r>
    </w:p>
    <w:p w:rsidR="00937289" w:rsidRDefault="00937289" w:rsidP="00937289">
      <w:pPr>
        <w:pStyle w:val="ListParagraph"/>
        <w:numPr>
          <w:ilvl w:val="1"/>
          <w:numId w:val="4"/>
        </w:numPr>
      </w:pPr>
      <w:proofErr w:type="spellStart"/>
      <w:r>
        <w:t>HelvNeueLightforIBM</w:t>
      </w:r>
      <w:proofErr w:type="spellEnd"/>
      <w:r>
        <w:t>, Helvetica, Arial</w:t>
      </w:r>
    </w:p>
    <w:p w:rsidR="00937289" w:rsidRDefault="00937289" w:rsidP="00937289">
      <w:pPr>
        <w:pStyle w:val="ListParagraph"/>
        <w:numPr>
          <w:ilvl w:val="1"/>
          <w:numId w:val="4"/>
        </w:numPr>
      </w:pPr>
      <w:proofErr w:type="spellStart"/>
      <w:r>
        <w:t>HelvNeueMediumforIBM</w:t>
      </w:r>
      <w:proofErr w:type="spellEnd"/>
      <w:r>
        <w:t>, Helvetica, Arial</w:t>
      </w:r>
    </w:p>
    <w:p w:rsidR="00937289" w:rsidRDefault="00937289" w:rsidP="00937289">
      <w:pPr>
        <w:pStyle w:val="ListParagraph"/>
        <w:numPr>
          <w:ilvl w:val="1"/>
          <w:numId w:val="4"/>
        </w:numPr>
      </w:pPr>
      <w:proofErr w:type="spellStart"/>
      <w:r>
        <w:t>HelvNeueRomanforIBM</w:t>
      </w:r>
      <w:proofErr w:type="spellEnd"/>
      <w:r>
        <w:t>, Helvetica, Arial</w:t>
      </w:r>
    </w:p>
    <w:p w:rsidR="00937289" w:rsidRDefault="00937289" w:rsidP="00937289">
      <w:pPr>
        <w:pStyle w:val="ListParagraph"/>
        <w:numPr>
          <w:ilvl w:val="1"/>
          <w:numId w:val="4"/>
        </w:numPr>
      </w:pPr>
      <w:proofErr w:type="spellStart"/>
      <w:r>
        <w:t>HelvNeueBoldforIBM</w:t>
      </w:r>
      <w:proofErr w:type="spellEnd"/>
      <w:r>
        <w:t>, Helvetica, Arial</w:t>
      </w:r>
    </w:p>
    <w:p w:rsidR="00937289" w:rsidRDefault="00937289"/>
    <w:p w:rsidR="000C3029" w:rsidRDefault="000C3029"/>
    <w:p w:rsidR="000C3029" w:rsidRDefault="000C3029" w:rsidP="000C3029">
      <w:r>
        <w:t>Full screen</w:t>
      </w:r>
    </w:p>
    <w:p w:rsidR="000C3029" w:rsidRDefault="000C3029"/>
    <w:p w:rsidR="00072444" w:rsidRDefault="000C3029">
      <w:r>
        <w:rPr>
          <w:noProof/>
        </w:rPr>
        <w:drawing>
          <wp:inline distT="0" distB="0" distL="0" distR="0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4 at 11.14.2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/>
    <w:p w:rsidR="000C3029" w:rsidRDefault="000C3029"/>
    <w:p w:rsidR="000C3029" w:rsidRPr="000C3029" w:rsidRDefault="000C3029" w:rsidP="000C3029">
      <w:pPr>
        <w:pStyle w:val="ListParagraph"/>
        <w:numPr>
          <w:ilvl w:val="0"/>
          <w:numId w:val="3"/>
        </w:numPr>
      </w:pPr>
      <w:r>
        <w:t xml:space="preserve">Application Banner Fonts : </w:t>
      </w:r>
      <w:r w:rsidRPr="000C3029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Tahoma, sans-serif</w:t>
      </w:r>
    </w:p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5943600" cy="180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24 at 11.17.2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5943600" cy="1977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4 at 11.17.4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>
      <w:r>
        <w:rPr>
          <w:noProof/>
        </w:rPr>
        <w:drawing>
          <wp:inline distT="0" distB="0" distL="0" distR="0">
            <wp:extent cx="40259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4 at 11.18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4508500" cy="245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24 at 11.18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lastRenderedPageBreak/>
        <w:drawing>
          <wp:inline distT="0" distB="0" distL="0" distR="0">
            <wp:extent cx="4533900" cy="317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4 at 11.18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/>
    <w:p w:rsidR="000C3029" w:rsidRDefault="000C3029" w:rsidP="000C3029">
      <w:pPr>
        <w:pStyle w:val="ListParagraph"/>
        <w:numPr>
          <w:ilvl w:val="0"/>
          <w:numId w:val="2"/>
        </w:numPr>
      </w:pPr>
      <w:r>
        <w:t xml:space="preserve">Application Sections </w:t>
      </w:r>
    </w:p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4737100" cy="322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24 at 11.19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lastRenderedPageBreak/>
        <w:drawing>
          <wp:inline distT="0" distB="0" distL="0" distR="0">
            <wp:extent cx="4978400" cy="252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24 at 11.19.2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5283200" cy="288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0-24 at 11.19.3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lastRenderedPageBreak/>
        <w:drawing>
          <wp:inline distT="0" distB="0" distL="0" distR="0">
            <wp:extent cx="5448300" cy="261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24 at 11.19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29" w:rsidRDefault="000C3029" w:rsidP="000C3029"/>
    <w:p w:rsidR="000C3029" w:rsidRDefault="000C3029" w:rsidP="000C3029">
      <w:r>
        <w:rPr>
          <w:noProof/>
        </w:rPr>
        <w:drawing>
          <wp:inline distT="0" distB="0" distL="0" distR="0">
            <wp:extent cx="5943600" cy="2927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24 at 11.19.5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9" w:rsidRDefault="00937289" w:rsidP="000C3029"/>
    <w:p w:rsidR="00937289" w:rsidRDefault="00937289" w:rsidP="000C3029"/>
    <w:p w:rsidR="00937289" w:rsidRDefault="00937289" w:rsidP="000C3029">
      <w:r>
        <w:rPr>
          <w:noProof/>
        </w:rPr>
        <w:lastRenderedPageBreak/>
        <w:drawing>
          <wp:inline distT="0" distB="0" distL="0" distR="0">
            <wp:extent cx="58420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24 at 11.20.0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9" w:rsidRDefault="00937289" w:rsidP="000C3029"/>
    <w:p w:rsidR="00937289" w:rsidRDefault="00937289" w:rsidP="000C3029">
      <w:r>
        <w:rPr>
          <w:noProof/>
        </w:rPr>
        <w:drawing>
          <wp:inline distT="0" distB="0" distL="0" distR="0">
            <wp:extent cx="5524500" cy="257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0-24 at 11.20.2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89" w:rsidSect="00FC5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48B"/>
    <w:multiLevelType w:val="hybridMultilevel"/>
    <w:tmpl w:val="446C4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7B3D"/>
    <w:multiLevelType w:val="hybridMultilevel"/>
    <w:tmpl w:val="37F28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F7E"/>
    <w:multiLevelType w:val="hybridMultilevel"/>
    <w:tmpl w:val="62E2D82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1B0E"/>
    <w:multiLevelType w:val="hybridMultilevel"/>
    <w:tmpl w:val="D3C84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9"/>
    <w:rsid w:val="000C3029"/>
    <w:rsid w:val="00937289"/>
    <w:rsid w:val="00BD73AB"/>
    <w:rsid w:val="00C503F9"/>
    <w:rsid w:val="00EE76F9"/>
    <w:rsid w:val="00F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8333"/>
  <w15:chartTrackingRefBased/>
  <w15:docId w15:val="{991416B0-9151-3343-AE49-30A57093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Jayasheelgouda</dc:creator>
  <cp:keywords/>
  <dc:description/>
  <cp:lastModifiedBy>Chethan Jayasheelgouda</cp:lastModifiedBy>
  <cp:revision>1</cp:revision>
  <dcterms:created xsi:type="dcterms:W3CDTF">2019-10-24T15:14:00Z</dcterms:created>
  <dcterms:modified xsi:type="dcterms:W3CDTF">2019-10-24T15:40:00Z</dcterms:modified>
</cp:coreProperties>
</file>