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EFE6E" w14:textId="77777777" w:rsidR="003A19AA" w:rsidRDefault="003A19AA" w:rsidP="003A19AA">
      <w:pPr>
        <w:spacing w:line="480" w:lineRule="auto"/>
        <w:jc w:val="center"/>
        <w:rPr>
          <w:rFonts w:ascii="Times New Roman" w:hAnsi="Times New Roman" w:cs="Times New Roman"/>
        </w:rPr>
      </w:pPr>
    </w:p>
    <w:p w14:paraId="17353723" w14:textId="77777777" w:rsidR="003A19AA" w:rsidRDefault="003A19AA" w:rsidP="003A19AA">
      <w:pPr>
        <w:spacing w:line="480" w:lineRule="auto"/>
        <w:jc w:val="center"/>
        <w:rPr>
          <w:rFonts w:ascii="Times New Roman" w:hAnsi="Times New Roman" w:cs="Times New Roman"/>
        </w:rPr>
      </w:pPr>
    </w:p>
    <w:p w14:paraId="28C8215E" w14:textId="77777777" w:rsidR="003A19AA" w:rsidRDefault="003A19AA" w:rsidP="003A19AA">
      <w:pPr>
        <w:spacing w:line="480" w:lineRule="auto"/>
        <w:jc w:val="center"/>
        <w:rPr>
          <w:rFonts w:ascii="Times New Roman" w:hAnsi="Times New Roman" w:cs="Times New Roman"/>
        </w:rPr>
      </w:pPr>
    </w:p>
    <w:p w14:paraId="55035977" w14:textId="77777777" w:rsidR="003A19AA" w:rsidRPr="003A19AA" w:rsidRDefault="003A19AA" w:rsidP="003A19AA">
      <w:pPr>
        <w:spacing w:line="480" w:lineRule="auto"/>
        <w:jc w:val="center"/>
        <w:rPr>
          <w:rFonts w:ascii="Times New Roman" w:hAnsi="Times New Roman" w:cs="Times New Roman"/>
          <w:b/>
          <w:bCs/>
        </w:rPr>
      </w:pPr>
    </w:p>
    <w:p w14:paraId="23486F6B" w14:textId="01C79073" w:rsidR="003A19AA" w:rsidRDefault="003A19AA" w:rsidP="003A19AA">
      <w:pPr>
        <w:spacing w:line="480" w:lineRule="auto"/>
        <w:jc w:val="center"/>
        <w:rPr>
          <w:rFonts w:ascii="Times New Roman" w:hAnsi="Times New Roman" w:cs="Times New Roman"/>
          <w:b/>
          <w:bCs/>
        </w:rPr>
      </w:pPr>
      <w:r w:rsidRPr="003A19AA">
        <w:rPr>
          <w:rFonts w:ascii="Times New Roman" w:hAnsi="Times New Roman" w:cs="Times New Roman"/>
          <w:b/>
          <w:bCs/>
        </w:rPr>
        <w:t>7-1 Sprint Review and Retrospective Project</w:t>
      </w:r>
    </w:p>
    <w:p w14:paraId="12B263CE" w14:textId="77777777" w:rsidR="003A19AA" w:rsidRDefault="003A19AA" w:rsidP="003A19AA">
      <w:pPr>
        <w:spacing w:line="480" w:lineRule="auto"/>
        <w:jc w:val="center"/>
        <w:rPr>
          <w:rFonts w:ascii="Times New Roman" w:hAnsi="Times New Roman" w:cs="Times New Roman"/>
        </w:rPr>
      </w:pPr>
    </w:p>
    <w:p w14:paraId="32F2CEE1" w14:textId="75F94D54" w:rsidR="003A19AA" w:rsidRDefault="003A19AA" w:rsidP="003A19AA">
      <w:pPr>
        <w:spacing w:line="480" w:lineRule="auto"/>
        <w:jc w:val="center"/>
        <w:rPr>
          <w:rFonts w:ascii="Times New Roman" w:hAnsi="Times New Roman" w:cs="Times New Roman"/>
        </w:rPr>
      </w:pPr>
      <w:r>
        <w:rPr>
          <w:rFonts w:ascii="Times New Roman" w:hAnsi="Times New Roman" w:cs="Times New Roman"/>
        </w:rPr>
        <w:t>Jamie Kutzer</w:t>
      </w:r>
    </w:p>
    <w:sdt>
      <w:sdtPr>
        <w:tag w:val="tii-similarity-SU5URVJORVRfd3d3LmNvdXJzZWhlcm8uY29t"/>
        <w:id w:val="922282049"/>
        <w:placeholder>
          <w:docPart w:val="A5D8465E0DD1CD418F77510A52B2D940"/>
        </w:placeholder>
        <w15:appearance w15:val="hidden"/>
      </w:sdtPr>
      <w:sdtContent>
        <w:p w14:paraId="60E11C81" w14:textId="7E482381" w:rsidR="003A19AA" w:rsidRDefault="003A19AA" w:rsidP="003A19AA">
          <w:pPr>
            <w:spacing w:line="480" w:lineRule="auto"/>
            <w:jc w:val="center"/>
            <w:rPr>
              <w:rFonts w:ascii="Times New Roman" w:hAnsi="Times New Roman" w:cs="Times New Roman"/>
            </w:rPr>
          </w:pPr>
          <w:r w:rsidRPr="6853DFF3">
            <w:rPr>
              <w:rFonts w:ascii="Times New Roman" w:hAnsi="Times New Roman" w:cs="Times New Roman"/>
            </w:rPr>
            <w:t>Southern New Hampshire University</w:t>
          </w:r>
        </w:p>
      </w:sdtContent>
    </w:sdt>
    <w:sdt>
      <w:sdtPr>
        <w:tag w:val="tii-similarity-SU5URVJORVRfd3d3LmNvdXJzZWhlcm8uY29t"/>
        <w:id w:val="1443081971"/>
        <w:placeholder>
          <w:docPart w:val="A5D8465E0DD1CD418F77510A52B2D940"/>
        </w:placeholder>
        <w15:appearance w15:val="hidden"/>
      </w:sdtPr>
      <w:sdtContent>
        <w:p w14:paraId="4740016C" w14:textId="3BD80B1B" w:rsidR="003A19AA" w:rsidRDefault="003A19AA" w:rsidP="003A19AA">
          <w:pPr>
            <w:spacing w:line="480" w:lineRule="auto"/>
            <w:jc w:val="center"/>
            <w:rPr>
              <w:rFonts w:ascii="Times New Roman" w:hAnsi="Times New Roman" w:cs="Times New Roman"/>
            </w:rPr>
          </w:pPr>
          <w:r w:rsidRPr="6853DFF3">
            <w:rPr>
              <w:rFonts w:ascii="Times New Roman" w:hAnsi="Times New Roman" w:cs="Times New Roman"/>
            </w:rPr>
            <w:t>CS-250 Software Development Lifecycle</w:t>
          </w:r>
        </w:p>
      </w:sdtContent>
    </w:sdt>
    <w:p w14:paraId="23CA28B2" w14:textId="704D8FB0" w:rsidR="003A19AA" w:rsidRDefault="003A19AA" w:rsidP="003A19AA">
      <w:pPr>
        <w:spacing w:line="480" w:lineRule="auto"/>
        <w:jc w:val="center"/>
        <w:rPr>
          <w:rFonts w:ascii="Times New Roman" w:hAnsi="Times New Roman" w:cs="Times New Roman"/>
        </w:rPr>
      </w:pPr>
      <w:r>
        <w:rPr>
          <w:rFonts w:ascii="Times New Roman" w:hAnsi="Times New Roman" w:cs="Times New Roman"/>
        </w:rPr>
        <w:t>October 19, 2025</w:t>
      </w:r>
    </w:p>
    <w:p w14:paraId="6DBCE46A" w14:textId="77777777" w:rsidR="003A19AA" w:rsidRDefault="003A19AA" w:rsidP="003A19AA">
      <w:pPr>
        <w:spacing w:line="480" w:lineRule="auto"/>
        <w:jc w:val="center"/>
        <w:rPr>
          <w:rFonts w:ascii="Times New Roman" w:hAnsi="Times New Roman" w:cs="Times New Roman"/>
        </w:rPr>
      </w:pPr>
    </w:p>
    <w:p w14:paraId="78734EAC" w14:textId="77777777" w:rsidR="003A19AA" w:rsidRDefault="003A19AA" w:rsidP="003A19AA">
      <w:pPr>
        <w:spacing w:line="480" w:lineRule="auto"/>
        <w:jc w:val="center"/>
        <w:rPr>
          <w:rFonts w:ascii="Times New Roman" w:hAnsi="Times New Roman" w:cs="Times New Roman"/>
        </w:rPr>
      </w:pPr>
    </w:p>
    <w:p w14:paraId="1F354F3D" w14:textId="77777777" w:rsidR="003A19AA" w:rsidRDefault="003A19AA" w:rsidP="003A19AA">
      <w:pPr>
        <w:spacing w:line="480" w:lineRule="auto"/>
        <w:jc w:val="center"/>
        <w:rPr>
          <w:rFonts w:ascii="Times New Roman" w:hAnsi="Times New Roman" w:cs="Times New Roman"/>
        </w:rPr>
      </w:pPr>
    </w:p>
    <w:p w14:paraId="7E2395C3" w14:textId="77777777" w:rsidR="003A19AA" w:rsidRDefault="003A19AA" w:rsidP="003A19AA">
      <w:pPr>
        <w:spacing w:line="480" w:lineRule="auto"/>
        <w:jc w:val="center"/>
        <w:rPr>
          <w:rFonts w:ascii="Times New Roman" w:hAnsi="Times New Roman" w:cs="Times New Roman"/>
        </w:rPr>
      </w:pPr>
    </w:p>
    <w:p w14:paraId="365C3A4C" w14:textId="77777777" w:rsidR="003A19AA" w:rsidRDefault="003A19AA" w:rsidP="003A19AA">
      <w:pPr>
        <w:spacing w:line="480" w:lineRule="auto"/>
        <w:jc w:val="center"/>
        <w:rPr>
          <w:rFonts w:ascii="Times New Roman" w:hAnsi="Times New Roman" w:cs="Times New Roman"/>
        </w:rPr>
      </w:pPr>
    </w:p>
    <w:p w14:paraId="16BFE5C1" w14:textId="77777777" w:rsidR="003A19AA" w:rsidRDefault="003A19AA" w:rsidP="003A19AA">
      <w:pPr>
        <w:spacing w:line="480" w:lineRule="auto"/>
        <w:jc w:val="center"/>
        <w:rPr>
          <w:rFonts w:ascii="Times New Roman" w:hAnsi="Times New Roman" w:cs="Times New Roman"/>
        </w:rPr>
      </w:pPr>
    </w:p>
    <w:p w14:paraId="0CD9C889" w14:textId="77777777" w:rsidR="003A19AA" w:rsidRDefault="003A19AA" w:rsidP="003A19AA">
      <w:pPr>
        <w:spacing w:line="480" w:lineRule="auto"/>
        <w:jc w:val="center"/>
        <w:rPr>
          <w:rFonts w:ascii="Times New Roman" w:hAnsi="Times New Roman" w:cs="Times New Roman"/>
        </w:rPr>
      </w:pPr>
    </w:p>
    <w:p w14:paraId="7ED83F4D" w14:textId="77777777" w:rsidR="003A19AA" w:rsidRDefault="003A19AA" w:rsidP="003A19AA">
      <w:pPr>
        <w:spacing w:line="480" w:lineRule="auto"/>
        <w:jc w:val="center"/>
        <w:rPr>
          <w:rFonts w:ascii="Times New Roman" w:hAnsi="Times New Roman" w:cs="Times New Roman"/>
        </w:rPr>
      </w:pPr>
    </w:p>
    <w:p w14:paraId="57D17CFE" w14:textId="118CE29F" w:rsidR="003A19AA" w:rsidRDefault="003A19AA" w:rsidP="003A19AA">
      <w:pPr>
        <w:spacing w:line="480" w:lineRule="auto"/>
        <w:jc w:val="center"/>
        <w:rPr>
          <w:rFonts w:ascii="Times New Roman" w:hAnsi="Times New Roman" w:cs="Times New Roman"/>
          <w:b/>
          <w:bCs/>
        </w:rPr>
      </w:pPr>
      <w:r>
        <w:rPr>
          <w:rFonts w:ascii="Times New Roman" w:hAnsi="Times New Roman" w:cs="Times New Roman"/>
          <w:b/>
          <w:bCs/>
        </w:rPr>
        <w:lastRenderedPageBreak/>
        <w:t>7-1 Sprint Review and Retrospective Project</w:t>
      </w:r>
    </w:p>
    <w:p w14:paraId="1BCE937F" w14:textId="5C94206F" w:rsidR="003E1675" w:rsidRPr="003E1675" w:rsidRDefault="003E1675" w:rsidP="003640D7">
      <w:pPr>
        <w:spacing w:line="480" w:lineRule="auto"/>
        <w:ind w:firstLine="720"/>
        <w:rPr>
          <w:rFonts w:ascii="Times New Roman" w:hAnsi="Times New Roman" w:cs="Times New Roman"/>
        </w:rPr>
      </w:pPr>
      <w:r w:rsidRPr="003E1675">
        <w:rPr>
          <w:rFonts w:ascii="Times New Roman" w:hAnsi="Times New Roman" w:cs="Times New Roman"/>
        </w:rPr>
        <w:t xml:space="preserve">Throughout this course, </w:t>
      </w:r>
      <w:sdt>
        <w:sdtPr>
          <w:tag w:val="tii-similarity-U1VCTUlUVEVEX1dPUktfb2lkOjE6MzA0OTMxODE4Mw=="/>
          <w:id w:val="1838076986"/>
          <w:placeholder>
            <w:docPart w:val="A5D8465E0DD1CD418F77510A52B2D940"/>
          </w:placeholder>
          <w15:appearance w15:val="hidden"/>
        </w:sdtPr>
        <w:sdtContent>
          <w:r w:rsidRPr="499EFFFB">
            <w:rPr>
              <w:rFonts w:ascii="Times New Roman" w:hAnsi="Times New Roman" w:cs="Times New Roman"/>
            </w:rPr>
            <w:t>I had the opportunity to</w:t>
          </w:r>
        </w:sdtContent>
      </w:sdt>
      <w:r w:rsidRPr="003E1675">
        <w:rPr>
          <w:rFonts w:ascii="Times New Roman" w:hAnsi="Times New Roman" w:cs="Times New Roman"/>
        </w:rPr>
        <w:t xml:space="preserve"> experience the different </w:t>
      </w:r>
      <w:sdt>
        <w:sdtPr>
          <w:tag w:val="tii-similarity-U1VCTUlUVEVEX1dPUktfb2lkOjE6MzA0OTMxODE4Mw=="/>
          <w:id w:val="395927222"/>
          <w:placeholder>
            <w:docPart w:val="A5D8465E0DD1CD418F77510A52B2D940"/>
          </w:placeholder>
          <w15:appearance w15:val="hidden"/>
        </w:sdtPr>
        <w:sdtContent>
          <w:r w:rsidRPr="499EFFFB">
            <w:rPr>
              <w:rFonts w:ascii="Times New Roman" w:hAnsi="Times New Roman" w:cs="Times New Roman"/>
            </w:rPr>
            <w:t>roles of a Scrum team</w:t>
          </w:r>
        </w:sdtContent>
      </w:sdt>
      <w:r w:rsidRPr="003E1675">
        <w:rPr>
          <w:rFonts w:ascii="Times New Roman" w:hAnsi="Times New Roman" w:cs="Times New Roman"/>
        </w:rPr>
        <w:t xml:space="preserve"> and see firsthand how each role contributes to the success of a project. By stepping into the shoes of the Scrum Master, Product Owner, Developer, and Tester, I gained a deeper understanding of how collaboration, communication, and iterative development drive successful project outcomes. For the SNHU Travel project, our team applied these principles to develop a booking tool for niche vacation packages, aiming to expand the client base through personalized recommendations. The project timeline was five weeks, and our team used a Scrum-Agile approach to maintain flexibility, collaboration, and timely delivery. This Sprint Review and Retrospective </w:t>
      </w:r>
      <w:proofErr w:type="gramStart"/>
      <w:r w:rsidRPr="003E1675">
        <w:rPr>
          <w:rFonts w:ascii="Times New Roman" w:hAnsi="Times New Roman" w:cs="Times New Roman"/>
        </w:rPr>
        <w:t>reflects</w:t>
      </w:r>
      <w:proofErr w:type="gramEnd"/>
      <w:r w:rsidRPr="003E1675">
        <w:rPr>
          <w:rFonts w:ascii="Times New Roman" w:hAnsi="Times New Roman" w:cs="Times New Roman"/>
        </w:rPr>
        <w:t xml:space="preserve"> my perspective as the Scrum Master and summarizes the team’s accomplishments, analyzes outcomes, and draws conclusions on how Scrum-Agile principles supported the project.</w:t>
      </w:r>
    </w:p>
    <w:p w14:paraId="40EF5E7E" w14:textId="65E06033" w:rsidR="003E1675" w:rsidRPr="003E1675" w:rsidRDefault="003E1675" w:rsidP="003640D7">
      <w:pPr>
        <w:spacing w:line="480" w:lineRule="auto"/>
        <w:ind w:firstLine="720"/>
        <w:rPr>
          <w:rFonts w:ascii="Times New Roman" w:hAnsi="Times New Roman" w:cs="Times New Roman"/>
        </w:rPr>
      </w:pPr>
      <w:r w:rsidRPr="003E1675">
        <w:rPr>
          <w:rFonts w:ascii="Times New Roman" w:hAnsi="Times New Roman" w:cs="Times New Roman"/>
        </w:rPr>
        <w:t xml:space="preserve">Each role on the Scrum team contributed significantly to the project’s </w:t>
      </w:r>
      <w:sdt>
        <w:sdtPr>
          <w:tag w:val="tii-similarity-U1VCTUlUVEVEX1dPUktfb2lkOjE6Mjk1Mzk1NTc0Mw=="/>
          <w:id w:val="553413087"/>
          <w:placeholder>
            <w:docPart w:val="A5D8465E0DD1CD418F77510A52B2D940"/>
          </w:placeholder>
          <w15:appearance w15:val="hidden"/>
        </w:sdtPr>
        <w:sdtContent>
          <w:r w:rsidRPr="0770837B">
            <w:rPr>
              <w:rFonts w:ascii="Times New Roman" w:hAnsi="Times New Roman" w:cs="Times New Roman"/>
            </w:rPr>
            <w:t>success. As Scrum Master, I facilitated Scrum</w:t>
          </w:r>
        </w:sdtContent>
      </w:sdt>
      <w:r w:rsidRPr="003E1675">
        <w:rPr>
          <w:rFonts w:ascii="Times New Roman" w:hAnsi="Times New Roman" w:cs="Times New Roman"/>
        </w:rPr>
        <w:t xml:space="preserve"> events, ensured meetings stayed on track, and removed impediments whenever they arose. During daily stand-ups, for example, I helped the team identify potential roadblocks early, allowing issues to be resolved quickly and keeping progress on schedule. The Product Owner, Christy, played a critical role by engaging directly with stakeholders and customers to gather input and translate their feedback into actionable user stories. One particularly important story involved the personalized top 10 destinations feature, which was shaped by customer focus group insights. Nicole, our Developer, implemented features according to evolving requirements, including the shift to detox and wellness travel, and adjusted previously completed functionality to align with the new focus while staying on schedule. Brian, our Tester, transformed the user stories into precise test cases, clarified ambiguities with the </w:t>
      </w:r>
      <w:r w:rsidRPr="003E1675">
        <w:rPr>
          <w:rFonts w:ascii="Times New Roman" w:hAnsi="Times New Roman" w:cs="Times New Roman"/>
        </w:rPr>
        <w:lastRenderedPageBreak/>
        <w:t>Product Owner, and verified that the delivered product met both functional requirements and customer expectations. Each role added unique value to the project, highlighting the importance of clearly defined responsibilities and effective collaboration.</w:t>
      </w:r>
    </w:p>
    <w:p w14:paraId="79B91FE7" w14:textId="5EA809F8" w:rsidR="003E1675" w:rsidRPr="003E1675" w:rsidRDefault="003E1675" w:rsidP="003640D7">
      <w:pPr>
        <w:spacing w:line="480" w:lineRule="auto"/>
        <w:ind w:firstLine="720"/>
        <w:rPr>
          <w:rFonts w:ascii="Times New Roman" w:hAnsi="Times New Roman" w:cs="Times New Roman"/>
        </w:rPr>
      </w:pPr>
      <w:r w:rsidRPr="003E1675">
        <w:rPr>
          <w:rFonts w:ascii="Times New Roman" w:hAnsi="Times New Roman" w:cs="Times New Roman"/>
        </w:rPr>
        <w:t>The Scrum-Agile methodology helped the team complete user stories efficiently through iterative sprints and ongoing feedback. For instance, the personalized top 10 destinations feature evolved over several iterations, refined with input from the focus group to meet user expectations. Other stories, such as the price filter and vacation type selection, were similarly developed and implemented in alignment with the backlog priorities. The iterative approach allowed complex requirements to be broken down into manageable tasks, giving the team clarity and enabling consistent progress. Regular backlog refinement sessions ensured that stories were well-defined, achievable within the sprint, and continuously aligned with the client’s vision.</w:t>
      </w:r>
    </w:p>
    <w:p w14:paraId="44D8E3C5" w14:textId="3C2D09AF" w:rsidR="003E1675" w:rsidRPr="003E1675" w:rsidRDefault="003E1675" w:rsidP="003640D7">
      <w:pPr>
        <w:spacing w:line="480" w:lineRule="auto"/>
        <w:ind w:firstLine="720"/>
        <w:rPr>
          <w:rFonts w:ascii="Times New Roman" w:hAnsi="Times New Roman" w:cs="Times New Roman"/>
        </w:rPr>
      </w:pPr>
      <w:r w:rsidRPr="003E1675">
        <w:rPr>
          <w:rFonts w:ascii="Times New Roman" w:hAnsi="Times New Roman" w:cs="Times New Roman"/>
        </w:rPr>
        <w:t>During the project, a significant shift occurred when the client requested that the booking tool focus on detox and wellness travel. Agile principles enabled the team to respond effectively without disrupting overall progress. The Product Backlog was reprioritized to emphasize the new focus, and the Developer and Tester quickly updated features and test cases to reflect the change. Daily stand-ups and backlog refinement meetings facilitated rapid adjustment, ensuring the team remained aligned with sprint goals. This flexibility highlighted one of the strongest advantages of the Scrum-Agile methodology: the ability to adapt to evolving requirements while continuing to deliver value.</w:t>
      </w:r>
    </w:p>
    <w:p w14:paraId="4C3A5F72" w14:textId="1761BFEA" w:rsidR="003E1675" w:rsidRPr="003E1675" w:rsidRDefault="003E1675" w:rsidP="003640D7">
      <w:pPr>
        <w:spacing w:line="480" w:lineRule="auto"/>
        <w:ind w:firstLine="720"/>
        <w:rPr>
          <w:rFonts w:ascii="Times New Roman" w:hAnsi="Times New Roman" w:cs="Times New Roman"/>
        </w:rPr>
      </w:pPr>
      <w:r w:rsidRPr="003E1675">
        <w:rPr>
          <w:rFonts w:ascii="Times New Roman" w:hAnsi="Times New Roman" w:cs="Times New Roman"/>
        </w:rPr>
        <w:t xml:space="preserve">Effective communication was essential throughout the project. Daily stand-ups, backlog refinement sessions, and follow-up emails ensured that team members were aligned and aware of evolving requirements. One example of communication that proved particularly valuable occurred when the Developer needed clarification regarding which features should be updated </w:t>
      </w:r>
      <w:r w:rsidRPr="003E1675">
        <w:rPr>
          <w:rFonts w:ascii="Times New Roman" w:hAnsi="Times New Roman" w:cs="Times New Roman"/>
        </w:rPr>
        <w:lastRenderedPageBreak/>
        <w:t>for the detox and wellness pivot. A concise email to the Product Owner and Tester confirmed priorities and expectations:</w:t>
      </w:r>
    </w:p>
    <w:p w14:paraId="3CBDB2E0" w14:textId="088417EE" w:rsidR="003E1675" w:rsidRPr="003E1675" w:rsidRDefault="003E1675" w:rsidP="003640D7">
      <w:pPr>
        <w:spacing w:line="480" w:lineRule="auto"/>
        <w:ind w:firstLine="720"/>
        <w:rPr>
          <w:rFonts w:ascii="Times New Roman" w:hAnsi="Times New Roman" w:cs="Times New Roman"/>
        </w:rPr>
      </w:pPr>
      <w:r w:rsidRPr="003E1675">
        <w:rPr>
          <w:rFonts w:ascii="Times New Roman" w:hAnsi="Times New Roman" w:cs="Times New Roman"/>
        </w:rPr>
        <w:t xml:space="preserve">“As we pivot the SNHU Travel booking tool to focus on detox/wellness vacations, I need clarification on which features should be fully </w:t>
      </w:r>
      <w:proofErr w:type="gramStart"/>
      <w:r w:rsidRPr="003E1675">
        <w:rPr>
          <w:rFonts w:ascii="Times New Roman" w:hAnsi="Times New Roman" w:cs="Times New Roman"/>
        </w:rPr>
        <w:t>updated</w:t>
      </w:r>
      <w:proofErr w:type="gramEnd"/>
      <w:r w:rsidRPr="003E1675">
        <w:rPr>
          <w:rFonts w:ascii="Times New Roman" w:hAnsi="Times New Roman" w:cs="Times New Roman"/>
        </w:rPr>
        <w:t xml:space="preserve"> and which can remain general. This will ensure that updates match the sprint goals and deadlines.”</w:t>
      </w:r>
    </w:p>
    <w:p w14:paraId="4EC76698" w14:textId="2E0F0BA6" w:rsidR="003E1675" w:rsidRPr="003E1675" w:rsidRDefault="003E1675" w:rsidP="003640D7">
      <w:pPr>
        <w:spacing w:line="480" w:lineRule="auto"/>
        <w:ind w:firstLine="720"/>
        <w:rPr>
          <w:rFonts w:ascii="Times New Roman" w:hAnsi="Times New Roman" w:cs="Times New Roman"/>
        </w:rPr>
      </w:pPr>
      <w:r w:rsidRPr="003E1675">
        <w:rPr>
          <w:rFonts w:ascii="Times New Roman" w:hAnsi="Times New Roman" w:cs="Times New Roman"/>
        </w:rPr>
        <w:t>This communication was effective because it clearly outlined questions, reinforced priorities, and encouraged collaboration, allowing the team to move forward confidently without delays or misunderstandings.</w:t>
      </w:r>
    </w:p>
    <w:p w14:paraId="5C839C9C" w14:textId="30165C39" w:rsidR="003E1675" w:rsidRPr="003E1675" w:rsidRDefault="009C101F" w:rsidP="003640D7">
      <w:pPr>
        <w:spacing w:line="480" w:lineRule="auto"/>
        <w:ind w:firstLine="720"/>
        <w:rPr>
          <w:rFonts w:ascii="Times New Roman" w:hAnsi="Times New Roman" w:cs="Times New Roman"/>
        </w:rPr>
      </w:pPr>
      <w:sdt>
        <w:sdtPr>
          <w:tag w:val="tii-similarity-U1VCTUlUVEVEX1dPUktfb2lkOjE6MzA0OTMxODE4Mw=="/>
          <w:id w:val="78553086"/>
          <w:placeholder>
            <w:docPart w:val="A5D8465E0DD1CD418F77510A52B2D940"/>
          </w:placeholder>
          <w15:appearance w15:val="hidden"/>
        </w:sdtPr>
        <w:sdtContent>
          <w:r w:rsidR="003E1675" w:rsidRPr="499EFFFB">
            <w:rPr>
              <w:rFonts w:ascii="Times New Roman" w:hAnsi="Times New Roman" w:cs="Times New Roman"/>
            </w:rPr>
            <w:t>Organizational tools and Scrum</w:t>
          </w:r>
        </w:sdtContent>
      </w:sdt>
      <w:r w:rsidR="003E1675" w:rsidRPr="003E1675">
        <w:rPr>
          <w:rFonts w:ascii="Times New Roman" w:hAnsi="Times New Roman" w:cs="Times New Roman"/>
        </w:rPr>
        <w:t xml:space="preserve"> events played a central </w:t>
      </w:r>
      <w:sdt>
        <w:sdtPr>
          <w:tag w:val="tii-similarity-U1VCTUlUVEVEX1dPUktfb2lkOjE6MzA0OTMxODE4Mw=="/>
          <w:id w:val="252969529"/>
          <w:placeholder>
            <w:docPart w:val="A5D8465E0DD1CD418F77510A52B2D940"/>
          </w:placeholder>
          <w15:appearance w15:val="hidden"/>
        </w:sdtPr>
        <w:sdtContent>
          <w:r w:rsidR="003E1675" w:rsidRPr="499EFFFB">
            <w:rPr>
              <w:rFonts w:ascii="Times New Roman" w:hAnsi="Times New Roman" w:cs="Times New Roman"/>
            </w:rPr>
            <w:t>role in the</w:t>
          </w:r>
        </w:sdtContent>
      </w:sdt>
      <w:r w:rsidR="003E1675" w:rsidRPr="003E1675">
        <w:rPr>
          <w:rFonts w:ascii="Times New Roman" w:hAnsi="Times New Roman" w:cs="Times New Roman"/>
        </w:rPr>
        <w:t xml:space="preserve"> team’s success. The Product Backlog and Sprint Backlog helped prioritize work and track progress, while Sprint Planning aligned the team on objectives and clarified expectations. Daily Scrums maintained consistent communication and allowed issues to be identified early. Sprint Reviews provided a platform for stakeholders to give feedback, ensuring that deliverables aligned with business goals. Retrospectives encouraged continuous improvement by reflecting on both successes and challenges. Collectively, these tools and events fostered transparency, accountability, and collaboration, all of which were essential to completing the project successfully.</w:t>
      </w:r>
    </w:p>
    <w:p w14:paraId="69C55AA0" w14:textId="464A9962" w:rsidR="003E1675" w:rsidRPr="003E1675" w:rsidRDefault="003E1675" w:rsidP="003640D7">
      <w:pPr>
        <w:spacing w:line="480" w:lineRule="auto"/>
        <w:ind w:firstLine="720"/>
        <w:rPr>
          <w:rFonts w:ascii="Times New Roman" w:hAnsi="Times New Roman" w:cs="Times New Roman"/>
        </w:rPr>
      </w:pPr>
      <w:r w:rsidRPr="003E1675">
        <w:rPr>
          <w:rFonts w:ascii="Times New Roman" w:hAnsi="Times New Roman" w:cs="Times New Roman"/>
        </w:rPr>
        <w:t xml:space="preserve">The Scrum-Agile approach offered numerous benefits for the SNHU Travel project. Its flexibility allowed the team to respond effectively to the pivot toward detox and wellness travel, while iterative development enabled continuous improvement and frequent feedback from stakeholders. Strong communication and collaboration through structured Scrum events further supported project success. However, there were some drawbacks: the iterative nature of Agile could introduce the risk of scope creep if stories were not clearly defined, and the approach </w:t>
      </w:r>
      <w:r w:rsidRPr="003E1675">
        <w:rPr>
          <w:rFonts w:ascii="Times New Roman" w:hAnsi="Times New Roman" w:cs="Times New Roman"/>
        </w:rPr>
        <w:lastRenderedPageBreak/>
        <w:t>relied heavily on frequent communication to keep all team members aligned. Overall, the Scrum-Agile methodology was the ideal choice for this project, given the tight deadlines, evolving requirements, and need for rapid adaptation. It allowed the team to deliver high-value features efficiently while maintaining quality and alignment with the client’s objectives.</w:t>
      </w:r>
    </w:p>
    <w:p w14:paraId="3B32ADBE" w14:textId="5332AA4E" w:rsidR="003A19AA" w:rsidRPr="00376ED6" w:rsidRDefault="003E1675" w:rsidP="003E1675">
      <w:pPr>
        <w:spacing w:line="480" w:lineRule="auto"/>
        <w:ind w:firstLine="720"/>
        <w:rPr>
          <w:rFonts w:ascii="Times New Roman" w:hAnsi="Times New Roman" w:cs="Times New Roman"/>
        </w:rPr>
      </w:pPr>
      <w:r w:rsidRPr="003E1675">
        <w:rPr>
          <w:rFonts w:ascii="Times New Roman" w:hAnsi="Times New Roman" w:cs="Times New Roman"/>
        </w:rPr>
        <w:t xml:space="preserve">The SNHU Travel project demonstrated the </w:t>
      </w:r>
      <w:r w:rsidRPr="000F733C">
        <w:rPr>
          <w:rFonts w:ascii="Times New Roman" w:hAnsi="Times New Roman" w:cs="Times New Roman"/>
        </w:rPr>
        <w:t xml:space="preserve">effectiveness of the Scrum-Agile methodology in promoting collaboration, adaptability, and customer-focused development. Each team member </w:t>
      </w:r>
      <w:sdt>
        <w:sdtPr>
          <w:tag w:val="tii-similarity-U1VCTUlUVEVEX1dPUktfb2lkOjE6MzMxNDY1MDE5NA=="/>
          <w:id w:val="425909286"/>
          <w:placeholder>
            <w:docPart w:val="A5D8465E0DD1CD418F77510A52B2D940"/>
          </w:placeholder>
          <w15:appearance w15:val="hidden"/>
        </w:sdtPr>
        <w:sdtContent>
          <w:r w:rsidRPr="000F733C">
            <w:rPr>
              <w:rFonts w:ascii="Times New Roman" w:hAnsi="Times New Roman" w:cs="Times New Roman"/>
            </w:rPr>
            <w:t>contributed uniquely to</w:t>
          </w:r>
        </w:sdtContent>
      </w:sdt>
      <w:r w:rsidRPr="000F733C">
        <w:rPr>
          <w:rFonts w:ascii="Times New Roman" w:hAnsi="Times New Roman" w:cs="Times New Roman"/>
        </w:rPr>
        <w:t xml:space="preserve"> the project’s </w:t>
      </w:r>
      <w:sdt>
        <w:sdtPr>
          <w:tag w:val="tii-similarity-U1VCTUlUVEVEX1dPUktfb2lkOjE6MzMxNDY1MDE5NA=="/>
          <w:id w:val="371561829"/>
          <w:placeholder>
            <w:docPart w:val="A5D8465E0DD1CD418F77510A52B2D940"/>
          </w:placeholder>
          <w15:appearance w15:val="hidden"/>
        </w:sdtPr>
        <w:sdtContent>
          <w:r w:rsidRPr="000F733C">
            <w:rPr>
              <w:rFonts w:ascii="Times New Roman" w:hAnsi="Times New Roman" w:cs="Times New Roman"/>
            </w:rPr>
            <w:t>success, user stories were completed</w:t>
          </w:r>
        </w:sdtContent>
      </w:sdt>
      <w:r w:rsidRPr="003E1675">
        <w:rPr>
          <w:rFonts w:ascii="Times New Roman" w:hAnsi="Times New Roman" w:cs="Times New Roman"/>
        </w:rPr>
        <w:t xml:space="preserve"> efficiently, and interruptions were handled seamlessly. Effective communication, structured organizational tools, and iterative processes reinforced accountability and collaboration. This experience highlights the value of Scrum-Agile practices for projects requiring flexibility, stakeholder engagement, and continuous delivery of value.</w:t>
      </w:r>
    </w:p>
    <w:sectPr w:rsidR="003A19AA" w:rsidRPr="00376E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628FFD" w14:textId="77777777" w:rsidR="00691C53" w:rsidRDefault="00691C53" w:rsidP="00063C1C">
      <w:pPr>
        <w:spacing w:after="0" w:line="240" w:lineRule="auto"/>
      </w:pPr>
      <w:r>
        <w:separator/>
      </w:r>
    </w:p>
  </w:endnote>
  <w:endnote w:type="continuationSeparator" w:id="0">
    <w:p w14:paraId="2BD5EB39" w14:textId="77777777" w:rsidR="00691C53" w:rsidRDefault="00691C53" w:rsidP="00063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BEA08" w14:textId="77777777" w:rsidR="00691C53" w:rsidRDefault="00691C53" w:rsidP="00063C1C">
      <w:pPr>
        <w:spacing w:after="0" w:line="240" w:lineRule="auto"/>
      </w:pPr>
      <w:r>
        <w:separator/>
      </w:r>
    </w:p>
  </w:footnote>
  <w:footnote w:type="continuationSeparator" w:id="0">
    <w:p w14:paraId="1F70FB2A" w14:textId="77777777" w:rsidR="00691C53" w:rsidRDefault="00691C53" w:rsidP="00063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9AA"/>
    <w:rsid w:val="000410DB"/>
    <w:rsid w:val="00063C1C"/>
    <w:rsid w:val="00067B40"/>
    <w:rsid w:val="000F733C"/>
    <w:rsid w:val="00115DFC"/>
    <w:rsid w:val="001432CB"/>
    <w:rsid w:val="00150B39"/>
    <w:rsid w:val="001740DA"/>
    <w:rsid w:val="00221BF0"/>
    <w:rsid w:val="00227E50"/>
    <w:rsid w:val="002C4D83"/>
    <w:rsid w:val="0031531D"/>
    <w:rsid w:val="00342E84"/>
    <w:rsid w:val="003640D7"/>
    <w:rsid w:val="00376ED6"/>
    <w:rsid w:val="003A19AA"/>
    <w:rsid w:val="003A5AEC"/>
    <w:rsid w:val="003E1675"/>
    <w:rsid w:val="00403958"/>
    <w:rsid w:val="00440FD9"/>
    <w:rsid w:val="0045555A"/>
    <w:rsid w:val="0046586B"/>
    <w:rsid w:val="00490EC3"/>
    <w:rsid w:val="004E676B"/>
    <w:rsid w:val="005861B5"/>
    <w:rsid w:val="005A4D1E"/>
    <w:rsid w:val="005F7FDB"/>
    <w:rsid w:val="00620E1C"/>
    <w:rsid w:val="00641F0E"/>
    <w:rsid w:val="00660650"/>
    <w:rsid w:val="00691C53"/>
    <w:rsid w:val="006A5B3E"/>
    <w:rsid w:val="00790FAB"/>
    <w:rsid w:val="007D583C"/>
    <w:rsid w:val="0080674D"/>
    <w:rsid w:val="008240F2"/>
    <w:rsid w:val="008353F3"/>
    <w:rsid w:val="008404A4"/>
    <w:rsid w:val="0086047E"/>
    <w:rsid w:val="00860979"/>
    <w:rsid w:val="00886A17"/>
    <w:rsid w:val="00891FA7"/>
    <w:rsid w:val="008E7AC9"/>
    <w:rsid w:val="00955AB5"/>
    <w:rsid w:val="00985D86"/>
    <w:rsid w:val="009A7CF1"/>
    <w:rsid w:val="009C101F"/>
    <w:rsid w:val="00A0036B"/>
    <w:rsid w:val="00A13643"/>
    <w:rsid w:val="00A2275E"/>
    <w:rsid w:val="00A24550"/>
    <w:rsid w:val="00A6752D"/>
    <w:rsid w:val="00A960A6"/>
    <w:rsid w:val="00AB7328"/>
    <w:rsid w:val="00B57E85"/>
    <w:rsid w:val="00BB3D5B"/>
    <w:rsid w:val="00BC00E1"/>
    <w:rsid w:val="00BE727E"/>
    <w:rsid w:val="00C33C1C"/>
    <w:rsid w:val="00C61C02"/>
    <w:rsid w:val="00CB56B3"/>
    <w:rsid w:val="00CD696E"/>
    <w:rsid w:val="00CF2B53"/>
    <w:rsid w:val="00D2011A"/>
    <w:rsid w:val="00D40637"/>
    <w:rsid w:val="00D50727"/>
    <w:rsid w:val="00E136AD"/>
    <w:rsid w:val="00E87500"/>
    <w:rsid w:val="00E91ADD"/>
    <w:rsid w:val="00EC2AA4"/>
    <w:rsid w:val="00F04693"/>
    <w:rsid w:val="00F05B5C"/>
    <w:rsid w:val="00F57F48"/>
    <w:rsid w:val="00F6145F"/>
    <w:rsid w:val="00F6797C"/>
    <w:rsid w:val="00FE293B"/>
    <w:rsid w:val="03CF33C6"/>
    <w:rsid w:val="0770837B"/>
    <w:rsid w:val="0EB1D1F8"/>
    <w:rsid w:val="14CBDFFE"/>
    <w:rsid w:val="18726EFA"/>
    <w:rsid w:val="1BFF1466"/>
    <w:rsid w:val="1FE448A2"/>
    <w:rsid w:val="33D468B4"/>
    <w:rsid w:val="497D091C"/>
    <w:rsid w:val="499EFFFB"/>
    <w:rsid w:val="4D0B0F6D"/>
    <w:rsid w:val="5F216E13"/>
    <w:rsid w:val="6853DF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19BF4"/>
  <w15:chartTrackingRefBased/>
  <w15:docId w15:val="{C3E21C98-AF88-6249-8E5B-4854DB26C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9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19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9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9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9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9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9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9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9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9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19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9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9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9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9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9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9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9AA"/>
    <w:rPr>
      <w:rFonts w:eastAsiaTheme="majorEastAsia" w:cstheme="majorBidi"/>
      <w:color w:val="272727" w:themeColor="text1" w:themeTint="D8"/>
    </w:rPr>
  </w:style>
  <w:style w:type="paragraph" w:styleId="Title">
    <w:name w:val="Title"/>
    <w:basedOn w:val="Normal"/>
    <w:next w:val="Normal"/>
    <w:link w:val="TitleChar"/>
    <w:uiPriority w:val="10"/>
    <w:qFormat/>
    <w:rsid w:val="003A19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9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9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9AA"/>
    <w:pPr>
      <w:spacing w:before="160"/>
      <w:jc w:val="center"/>
    </w:pPr>
    <w:rPr>
      <w:i/>
      <w:iCs/>
      <w:color w:val="404040" w:themeColor="text1" w:themeTint="BF"/>
    </w:rPr>
  </w:style>
  <w:style w:type="character" w:customStyle="1" w:styleId="QuoteChar">
    <w:name w:val="Quote Char"/>
    <w:basedOn w:val="DefaultParagraphFont"/>
    <w:link w:val="Quote"/>
    <w:uiPriority w:val="29"/>
    <w:rsid w:val="003A19AA"/>
    <w:rPr>
      <w:i/>
      <w:iCs/>
      <w:color w:val="404040" w:themeColor="text1" w:themeTint="BF"/>
    </w:rPr>
  </w:style>
  <w:style w:type="paragraph" w:styleId="ListParagraph">
    <w:name w:val="List Paragraph"/>
    <w:basedOn w:val="Normal"/>
    <w:uiPriority w:val="34"/>
    <w:qFormat/>
    <w:rsid w:val="003A19AA"/>
    <w:pPr>
      <w:ind w:left="720"/>
      <w:contextualSpacing/>
    </w:pPr>
  </w:style>
  <w:style w:type="character" w:styleId="IntenseEmphasis">
    <w:name w:val="Intense Emphasis"/>
    <w:basedOn w:val="DefaultParagraphFont"/>
    <w:uiPriority w:val="21"/>
    <w:qFormat/>
    <w:rsid w:val="003A19AA"/>
    <w:rPr>
      <w:i/>
      <w:iCs/>
      <w:color w:val="0F4761" w:themeColor="accent1" w:themeShade="BF"/>
    </w:rPr>
  </w:style>
  <w:style w:type="paragraph" w:styleId="IntenseQuote">
    <w:name w:val="Intense Quote"/>
    <w:basedOn w:val="Normal"/>
    <w:next w:val="Normal"/>
    <w:link w:val="IntenseQuoteChar"/>
    <w:uiPriority w:val="30"/>
    <w:qFormat/>
    <w:rsid w:val="003A19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9AA"/>
    <w:rPr>
      <w:i/>
      <w:iCs/>
      <w:color w:val="0F4761" w:themeColor="accent1" w:themeShade="BF"/>
    </w:rPr>
  </w:style>
  <w:style w:type="character" w:styleId="IntenseReference">
    <w:name w:val="Intense Reference"/>
    <w:basedOn w:val="DefaultParagraphFont"/>
    <w:uiPriority w:val="32"/>
    <w:qFormat/>
    <w:rsid w:val="003A19AA"/>
    <w:rPr>
      <w:b/>
      <w:bCs/>
      <w:smallCaps/>
      <w:color w:val="0F4761" w:themeColor="accent1" w:themeShade="BF"/>
      <w:spacing w:val="5"/>
    </w:rPr>
  </w:style>
  <w:style w:type="paragraph" w:styleId="Header">
    <w:name w:val="header"/>
    <w:basedOn w:val="Normal"/>
    <w:link w:val="HeaderChar"/>
    <w:uiPriority w:val="99"/>
    <w:unhideWhenUsed/>
    <w:rsid w:val="00063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C1C"/>
  </w:style>
  <w:style w:type="paragraph" w:styleId="Footer">
    <w:name w:val="footer"/>
    <w:basedOn w:val="Normal"/>
    <w:link w:val="FooterChar"/>
    <w:uiPriority w:val="99"/>
    <w:unhideWhenUsed/>
    <w:rsid w:val="00063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C1C"/>
  </w:style>
  <w:style w:type="character" w:styleId="PlaceholderText">
    <w:name w:val="Placeholder Text"/>
    <w:basedOn w:val="DefaultParagraphFont"/>
    <w:uiPriority w:val="99"/>
    <w:semiHidden/>
    <w:rsid w:val="00891FA7"/>
    <w:rPr>
      <w:color w:val="808080" w:themeColor="background1" w:themeShade="80"/>
    </w:rPr>
  </w:style>
  <w:style w:type="paragraph" w:styleId="Revision">
    <w:name w:val="Revision"/>
    <w:hidden/>
    <w:uiPriority w:val="99"/>
    <w:semiHidden/>
    <w:rsid w:val="00CF2B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5D8465E0DD1CD418F77510A52B2D940"/>
        <w:category>
          <w:name w:val="General"/>
          <w:gallery w:val="placeholder"/>
        </w:category>
        <w:types>
          <w:type w:val="bbPlcHdr"/>
        </w:types>
        <w:behaviors>
          <w:behavior w:val="content"/>
        </w:behaviors>
        <w:guid w:val="{709B3D0F-DFB1-AB48-862B-E90E76E86D14}"/>
      </w:docPartPr>
      <w:docPartBody>
        <w:p w:rsidR="00000000" w:rsidRDefault="00000000">
          <w:pPr>
            <w:pStyle w:val="A5D8465E0DD1CD418F77510A52B2D940"/>
          </w:pPr>
          <w:r w:rsidRPr="03CF33C6">
            <w:t>Click or tap here to enter text</w:t>
          </w:r>
          <w:r w:rsidRPr="03CF33C6">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94F"/>
    <w:rsid w:val="008E605C"/>
    <w:rsid w:val="00A2275E"/>
    <w:rsid w:val="00A94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91AD036BF9E944B89F2631F67764D9">
    <w:name w:val="B091AD036BF9E944B89F2631F67764D9"/>
  </w:style>
  <w:style w:type="paragraph" w:customStyle="1" w:styleId="A5D8465E0DD1CD418F77510A52B2D940">
    <w:name w:val="A5D8465E0DD1CD418F77510A52B2D9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6818B-3100-7842-A64B-66875945A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Kutzer, Jamie</dc:creator>
  <cp:keywords/>
  <dc:description/>
  <cp:lastModifiedBy>Kutzer, Jamie</cp:lastModifiedBy>
  <cp:revision>31</cp:revision>
  <dcterms:created xsi:type="dcterms:W3CDTF">2025-10-19T22:02:00Z</dcterms:created>
  <dcterms:modified xsi:type="dcterms:W3CDTF">2025-10-19T23:30:00Z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CS-250 Project 7-1.docx</vt:lpwstr>
  </property>
  <property fmtid="{D5CDD505-2E9C-101B-9397-08002B2CF9AE}" pid="3" name="TII_WORD_DOCUMENT_ID">
    <vt:lpwstr>f4cf1031-a739-45da-9eba-e196c94c2463</vt:lpwstr>
  </property>
  <property fmtid="{D5CDD505-2E9C-101B-9397-08002B2CF9AE}" pid="4" name="TII_WORD_DOCUMENT_HASH">
    <vt:lpwstr>67ce0e9936cef02500411f32503f0bfd51eab11a9b7b9b9a0387266a520a7f1d</vt:lpwstr>
  </property>
</Properties>
</file>