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disclaimer }}</w:t>
      </w:r>
    </w:p>
    <w:p>
      <w:r>
        <w:t>{{ procuring_entity }}</w:t>
      </w:r>
    </w:p>
    <w:p>
      <w:r>
        <w:t>{{ project_reference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