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OWASP API Security Top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-6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515"/>
        <w:gridCol w:w="1770"/>
        <w:gridCol w:w="1905"/>
        <w:gridCol w:w="2895"/>
        <w:gridCol w:w="2520"/>
        <w:tblGridChange w:id="0">
          <w:tblGrid>
            <w:gridCol w:w="1515"/>
            <w:gridCol w:w="1770"/>
            <w:gridCol w:w="1905"/>
            <w:gridCol w:w="2895"/>
            <w:gridCol w:w="2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OWASP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Potential Threat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Threat Examples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Spoofing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467886"/>
                  <w:u w:val="single"/>
                  <w:rtl w:val="0"/>
                </w:rPr>
                <w:t xml:space="preserve">API2:2023 - Broken 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or weak authentication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Exposed session ID in the URL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Store passwords in plain text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An attacker intercepts an e-commerce App authenticated user's session, steals the session ID, and misuses the session ID pretending to be the actual 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Implement API Key based authentication and token generation at the centralized Identity provider. Prefer JWT for tokens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 a standard Vault for API Key management (revoke, rotate, generate keys)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Elevation of Privilege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467886"/>
                  <w:u w:val="single"/>
                  <w:rtl w:val="0"/>
                </w:rPr>
                <w:t xml:space="preserve">API1:2023 - Broken Object Level Authorization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or weak Access Control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Poorly implemented role checks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 user gains access to an object (file or an account) that he is not supposed (authorized) to access (BOLA)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Exposed Admin-end point (BFLA)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 user gains access to a premium version of a music album without any upgrade</w:t>
              <w:br w:type="textWrapping"/>
              <w:t xml:space="preserve">(BOLA)</w:t>
              <w:br w:type="textWrapping"/>
              <w:br w:type="textWrapping"/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 non-Admin user of a music application can invoke a sensitive function (delete music album)</w:t>
              <w:br w:type="textWrapping"/>
              <w:t xml:space="preserve">(BFLA)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Implement function level access control check to verify whether the request is allowed e.g. for removing data, validate if the user has permission to remove that data.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Tampering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hyperlink r:id="rId9">
              <w:r w:rsidDel="00000000" w:rsidR="00000000" w:rsidRPr="00000000">
                <w:rPr>
                  <w:b w:val="1"/>
                  <w:color w:val="467886"/>
                  <w:u w:val="single"/>
                  <w:rtl w:val="0"/>
                </w:rPr>
                <w:t xml:space="preserve">API7:2023 - Server Side Request Forgery</w:t>
              </w:r>
            </w:hyperlink>
            <w:r w:rsidDel="00000000" w:rsidR="00000000" w:rsidRPr="00000000">
              <w:rPr>
                <w:b w:val="1"/>
                <w:rtl w:val="0"/>
              </w:rPr>
              <w:br w:type="textWrapping"/>
              <w:br w:type="textWrapping"/>
              <w:br w:type="textWrapping"/>
            </w:r>
            <w:hyperlink r:id="rId10">
              <w:r w:rsidDel="00000000" w:rsidR="00000000" w:rsidRPr="00000000">
                <w:rPr>
                  <w:b w:val="1"/>
                  <w:color w:val="467886"/>
                  <w:u w:val="single"/>
                  <w:rtl w:val="0"/>
                </w:rPr>
                <w:t xml:space="preserve">API8:2023 - Security Misconfiguration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/ Output Attacks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The back-end server’s restricted URL (endpoint) is left accessible through the middle tier that is detected &amp; misused by the attacker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An attacker sends a request from a front-end App e.g.</w:t>
              <w:br w:type="textWrapping"/>
              <w:t xml:space="preserve">(Fetch(</w:t>
            </w:r>
            <w:hyperlink r:id="rId11">
              <w:r w:rsidDel="00000000" w:rsidR="00000000" w:rsidRPr="00000000">
                <w:rPr>
                  <w:color w:val="467886"/>
                  <w:u w:val="single"/>
                  <w:rtl w:val="0"/>
                </w:rPr>
                <w:t xml:space="preserve">http://localhost/admin-config</w:t>
              </w:r>
            </w:hyperlink>
            <w:r w:rsidDel="00000000" w:rsidR="00000000" w:rsidRPr="00000000">
              <w:rPr>
                <w:rtl w:val="0"/>
              </w:rPr>
              <w:t xml:space="preserve">) and middle-tier performs the Fetch operation without validating the input of Fetch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Validate input: length/range/format and type/Content type/File type and size etc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If a request from a client is supposed to send a URL then use a whitelist of allowed URLs to validate the URL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Tampering,</w:t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 Disclosure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hyperlink r:id="rId12">
              <w:r w:rsidDel="00000000" w:rsidR="00000000" w:rsidRPr="00000000">
                <w:rPr>
                  <w:b w:val="1"/>
                  <w:color w:val="467886"/>
                  <w:u w:val="single"/>
                  <w:rtl w:val="0"/>
                </w:rPr>
                <w:t xml:space="preserve">API8:2023 - Security Misconfiguration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or Weak Cryptography or </w:t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Insecure Communication 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Default username/password for an Admin account were not removed from an E-Commerce application that allowed an attacker to abuse and login as Admin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Must only provide HTTPS endpoints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Must only provide HTTPS for call-back or webhook end-points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Repudiation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Logging and Auditing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No error logs were found after a sensitive operation (e.g. money withdrawal) was performed from a stock purchase App and no record of who performed the operation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Respond with generic error messages - avoid revealing details of the failure unnecessarily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Write audit logs before and after security-related events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Consider logging token validation errors in order to detect attacks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 Disclosure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hyperlink r:id="rId13">
              <w:r w:rsidDel="00000000" w:rsidR="00000000" w:rsidRPr="00000000">
                <w:rPr>
                  <w:b w:val="1"/>
                  <w:color w:val="467886"/>
                  <w:u w:val="single"/>
                  <w:rtl w:val="0"/>
                </w:rPr>
                <w:t xml:space="preserve">API3:2023 - Broken Object Property Level Authorization</w:t>
              </w:r>
            </w:hyperlink>
            <w:r w:rsidDel="00000000" w:rsidR="00000000" w:rsidRPr="00000000">
              <w:rPr>
                <w:b w:val="1"/>
                <w:rtl w:val="0"/>
              </w:rPr>
              <w:br w:type="textWrapping"/>
              <w:br w:type="textWrapping"/>
              <w:br w:type="textWrapping"/>
            </w:r>
            <w:hyperlink r:id="rId14">
              <w:r w:rsidDel="00000000" w:rsidR="00000000" w:rsidRPr="00000000">
                <w:rPr>
                  <w:b w:val="1"/>
                  <w:color w:val="467886"/>
                  <w:u w:val="single"/>
                  <w:rtl w:val="0"/>
                </w:rPr>
                <w:t xml:space="preserve">API8:2023 - Security Misconfiguration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breach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Access or modify a property that should be private for a specific user-(BPLA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My social media account has a property (email) that should be visible only to “Close” friends but it is visible to “Acquaintances” friends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The default username/password for an Admin account was not removed from an E-Commerce application that allowed an attacker to abuse and log in as Admin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Passwords, security tokens, and API keys should not appear in the URL.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 POST/PUT requests sensitive data should be transferred to the request body or request headers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In GET requests sensitive data should be transferred in an HTTP Header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Tampering,</w:t>
            </w:r>
          </w:p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Denial of Service,</w:t>
            </w:r>
          </w:p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Repudiation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hyperlink r:id="rId15">
              <w:r w:rsidDel="00000000" w:rsidR="00000000" w:rsidRPr="00000000">
                <w:rPr>
                  <w:b w:val="1"/>
                  <w:color w:val="467886"/>
                  <w:u w:val="single"/>
                  <w:rtl w:val="0"/>
                </w:rPr>
                <w:t xml:space="preserve">API8:2023 - Security Misconfiguration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Misconfigura-</w:t>
              <w:br w:type="textWrapping"/>
              <w:t xml:space="preserve">tion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Verbose Error message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The default username/password for an Admin account was not removed from an E-Commerce application that allowed an attacker to abuse and log in as Admin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Make sure management Endpoints are not left exposed (public)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Enable CORS headers and specify the allowed origins (domains/sub-domains) to restrict 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unsolicited HTTP requests to the API</w:t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References:</w:t>
              <w:br w:type="textWrapping"/>
            </w:r>
            <w:hyperlink r:id="rId16">
              <w:r w:rsidDel="00000000" w:rsidR="00000000" w:rsidRPr="00000000">
                <w:rPr>
                  <w:b w:val="1"/>
                  <w:color w:val="467886"/>
                  <w:u w:val="single"/>
                  <w:rtl w:val="0"/>
                </w:rPr>
                <w:t xml:space="preserve">https://cheatsheetseries.owasp.org/cheatsheets/REST_Security_Cheat_Sheet.html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hyperlink r:id="rId17">
              <w:r w:rsidDel="00000000" w:rsidR="00000000" w:rsidRPr="00000000">
                <w:rPr>
                  <w:b w:val="1"/>
                  <w:color w:val="467886"/>
                  <w:u w:val="single"/>
                  <w:rtl w:val="0"/>
                </w:rPr>
                <w:t xml:space="preserve">https://owasp.org/www-project-api-security/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6556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6556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6556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6556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6556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6556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6556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6556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6556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6556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6556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6556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6556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6556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6556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6556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6556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6556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6556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6556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6556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6556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6556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6556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6556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6556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6556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6556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6556F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BC70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C70C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/admin-config" TargetMode="External"/><Relationship Id="rId10" Type="http://schemas.openxmlformats.org/officeDocument/2006/relationships/hyperlink" Target="https://owasp.org/API-Security/editions/2023/en/0xa8-security-misconfiguration/" TargetMode="External"/><Relationship Id="rId13" Type="http://schemas.openxmlformats.org/officeDocument/2006/relationships/hyperlink" Target="https://owasp.org/API-Security/editions/2023/en/0xa3-broken-object-property-level-authorization/" TargetMode="External"/><Relationship Id="rId12" Type="http://schemas.openxmlformats.org/officeDocument/2006/relationships/hyperlink" Target="https://owasp.org/API-Security/editions/2023/en/0xa8-security-misconfigur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wasp.org/API-Security/editions/2023/en/0xa7-server-side-request-forgery/" TargetMode="External"/><Relationship Id="rId15" Type="http://schemas.openxmlformats.org/officeDocument/2006/relationships/hyperlink" Target="https://owasp.org/API-Security/editions/2023/en/0xa8-security-misconfiguration/" TargetMode="External"/><Relationship Id="rId14" Type="http://schemas.openxmlformats.org/officeDocument/2006/relationships/hyperlink" Target="https://owasp.org/API-Security/editions/2023/en/0xa8-security-misconfiguration/" TargetMode="External"/><Relationship Id="rId17" Type="http://schemas.openxmlformats.org/officeDocument/2006/relationships/hyperlink" Target="https://owasp.org/www-project-api-security/" TargetMode="External"/><Relationship Id="rId16" Type="http://schemas.openxmlformats.org/officeDocument/2006/relationships/hyperlink" Target="https://cheatsheetseries.owasp.org/cheatsheets/REST_Security_Cheat_Sheet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wasp.org/API-Security/editions/2023/en/0xa2-broken-authentication/" TargetMode="External"/><Relationship Id="rId8" Type="http://schemas.openxmlformats.org/officeDocument/2006/relationships/hyperlink" Target="https://owasp.org/API-Security/editions/2023/en/0xa1-broken-object-level-authoriza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7r1cVhcIBJoj/gm4e2Be9OXxXQ==">CgMxLjA4AHIhMUFxa0loSF9sZmlXVFJpdk5aRTI0S2JYdFFLeGpOazgz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2024-09-10T02:39:00Z</dcterms:created>
  <dc:creator>Jamil Ahmed</dc:creator>
</cp:coreProperties>
</file>