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29600" w14:textId="79C16F60" w:rsidR="002F6BCA" w:rsidRDefault="00135F98" w:rsidP="00135F98">
      <w:pPr>
        <w:jc w:val="center"/>
        <w:rPr>
          <w:b/>
          <w:bCs/>
          <w:sz w:val="28"/>
          <w:szCs w:val="28"/>
        </w:rPr>
      </w:pPr>
      <w:r w:rsidRPr="00135F98">
        <w:rPr>
          <w:b/>
          <w:bCs/>
          <w:sz w:val="28"/>
          <w:szCs w:val="28"/>
        </w:rPr>
        <w:t>Bank Marketing Campaign Prediction</w:t>
      </w:r>
    </w:p>
    <w:p w14:paraId="67274793" w14:textId="21B46DE2" w:rsidR="00135F98" w:rsidRDefault="00135F98" w:rsidP="00135F98">
      <w:pPr>
        <w:jc w:val="center"/>
        <w:rPr>
          <w:sz w:val="24"/>
          <w:szCs w:val="24"/>
        </w:rPr>
      </w:pPr>
      <w:r w:rsidRPr="00135F98">
        <w:rPr>
          <w:sz w:val="24"/>
          <w:szCs w:val="24"/>
        </w:rPr>
        <w:t>using ID3, CART &amp; Naive Bayes</w:t>
      </w:r>
    </w:p>
    <w:p w14:paraId="500986D3" w14:textId="0D4EB680" w:rsidR="00135F98" w:rsidRDefault="00135F98" w:rsidP="00135F98">
      <w:pPr>
        <w:rPr>
          <w:b/>
          <w:bCs/>
          <w:sz w:val="28"/>
          <w:szCs w:val="28"/>
        </w:rPr>
      </w:pPr>
      <w:r w:rsidRPr="00135F98">
        <w:rPr>
          <w:b/>
          <w:bCs/>
          <w:sz w:val="28"/>
          <w:szCs w:val="28"/>
        </w:rPr>
        <w:t>Abstract</w:t>
      </w:r>
    </w:p>
    <w:p w14:paraId="7108F139" w14:textId="77777777" w:rsidR="00135F98" w:rsidRPr="00135F98" w:rsidRDefault="00135F98" w:rsidP="00135F98">
      <w:pPr>
        <w:rPr>
          <w:sz w:val="24"/>
          <w:szCs w:val="24"/>
        </w:rPr>
      </w:pPr>
      <w:r w:rsidRPr="00135F98">
        <w:rPr>
          <w:sz w:val="24"/>
          <w:szCs w:val="24"/>
        </w:rPr>
        <w:t>This project presents a classification system built from scratch to predict whether a customer will subscribe to a term deposit product. The implementation involves three algorithms: ID3, CART, and Naive Bayes. The dataset used is the Bank Marketing dataset from UCI, and models were evaluated using accuracy, precision, recall, and F1-score.</w:t>
      </w:r>
    </w:p>
    <w:p w14:paraId="0DA2259A" w14:textId="635C0696" w:rsidR="00135F98" w:rsidRDefault="00135F98" w:rsidP="00135F98">
      <w:pPr>
        <w:rPr>
          <w:b/>
          <w:bCs/>
          <w:sz w:val="28"/>
          <w:szCs w:val="28"/>
        </w:rPr>
      </w:pPr>
      <w:r w:rsidRPr="00135F98">
        <w:rPr>
          <w:b/>
          <w:bCs/>
          <w:sz w:val="28"/>
          <w:szCs w:val="28"/>
        </w:rPr>
        <w:t>Introduction</w:t>
      </w:r>
    </w:p>
    <w:p w14:paraId="27CD123C" w14:textId="162251EF" w:rsidR="00135F98" w:rsidRDefault="00135F98" w:rsidP="00135F98">
      <w:pPr>
        <w:rPr>
          <w:sz w:val="24"/>
          <w:szCs w:val="24"/>
        </w:rPr>
      </w:pPr>
      <w:r w:rsidRPr="00135F98">
        <w:rPr>
          <w:sz w:val="24"/>
          <w:szCs w:val="24"/>
        </w:rPr>
        <w:t>Classification is a supervised learning technique used to predict the category of a data point. In this project, we address a real-world marketing use case—predicting the success of telemarketing campaigns by banks. This is crucial for reducing costs and increasing effectiveness.</w:t>
      </w:r>
    </w:p>
    <w:p w14:paraId="611D1DD7" w14:textId="77777777" w:rsidR="00135F98" w:rsidRDefault="00135F98" w:rsidP="00135F98">
      <w:pPr>
        <w:rPr>
          <w:b/>
          <w:bCs/>
          <w:sz w:val="28"/>
          <w:szCs w:val="28"/>
        </w:rPr>
      </w:pPr>
      <w:r w:rsidRPr="00135F98">
        <w:rPr>
          <w:b/>
          <w:bCs/>
          <w:sz w:val="28"/>
          <w:szCs w:val="28"/>
        </w:rPr>
        <w:t>Problem Statement</w:t>
      </w:r>
    </w:p>
    <w:p w14:paraId="7970FBF4" w14:textId="27004A0D" w:rsidR="00135F98" w:rsidRDefault="00135F98" w:rsidP="00135F98">
      <w:pPr>
        <w:rPr>
          <w:b/>
          <w:bCs/>
          <w:sz w:val="28"/>
          <w:szCs w:val="28"/>
        </w:rPr>
      </w:pPr>
      <w:r w:rsidRPr="00135F98">
        <w:rPr>
          <w:sz w:val="24"/>
          <w:szCs w:val="24"/>
        </w:rPr>
        <w:t>Given a set of features such as age, job, marital status, and previous marketing outcomes, we aim to predict if a customer will subscribe to a term deposit (target: 'yes' or 'no').</w:t>
      </w:r>
      <w:r w:rsidRPr="00135F98">
        <w:rPr>
          <w:b/>
          <w:bCs/>
          <w:sz w:val="28"/>
          <w:szCs w:val="28"/>
        </w:rPr>
        <w:t xml:space="preserve"> </w:t>
      </w:r>
    </w:p>
    <w:p w14:paraId="5CF7B138" w14:textId="77777777" w:rsidR="00135F98" w:rsidRDefault="00135F98" w:rsidP="00135F98">
      <w:pPr>
        <w:rPr>
          <w:b/>
          <w:bCs/>
          <w:sz w:val="28"/>
          <w:szCs w:val="28"/>
        </w:rPr>
      </w:pPr>
      <w:r w:rsidRPr="00135F98">
        <w:rPr>
          <w:b/>
          <w:bCs/>
          <w:sz w:val="28"/>
          <w:szCs w:val="28"/>
        </w:rPr>
        <w:t>Dataset Description</w:t>
      </w:r>
    </w:p>
    <w:p w14:paraId="11843AC9" w14:textId="1E0C92C2" w:rsidR="00135F98" w:rsidRDefault="00135F98" w:rsidP="00135F98">
      <w:pPr>
        <w:rPr>
          <w:b/>
          <w:bCs/>
          <w:sz w:val="28"/>
          <w:szCs w:val="28"/>
        </w:rPr>
      </w:pPr>
      <w:r w:rsidRPr="00135F98">
        <w:rPr>
          <w:sz w:val="24"/>
          <w:szCs w:val="24"/>
        </w:rPr>
        <w:t>We used the Bank Marketing dataset containing 4521 records and 17 features. The data was preprocessed by encoding categorical variables and splitting into training (4000), validation (400), and test (121) sets. The final predictions were made without access to the true labels.</w:t>
      </w:r>
      <w:r>
        <w:rPr>
          <w:b/>
          <w:bCs/>
          <w:sz w:val="28"/>
          <w:szCs w:val="28"/>
        </w:rPr>
        <w:t xml:space="preserve">   </w:t>
      </w:r>
    </w:p>
    <w:p w14:paraId="79ABD73F" w14:textId="77777777" w:rsidR="00135F98" w:rsidRDefault="00135F98" w:rsidP="00135F98">
      <w:pPr>
        <w:rPr>
          <w:b/>
          <w:bCs/>
          <w:sz w:val="28"/>
          <w:szCs w:val="28"/>
        </w:rPr>
      </w:pPr>
      <w:r w:rsidRPr="00135F98">
        <w:rPr>
          <w:b/>
          <w:bCs/>
          <w:sz w:val="28"/>
          <w:szCs w:val="28"/>
        </w:rPr>
        <w:t>Algorithms Used</w:t>
      </w:r>
    </w:p>
    <w:p w14:paraId="5BE7BA22" w14:textId="23F3632C" w:rsidR="00135F98" w:rsidRPr="00135F98" w:rsidRDefault="00135F98" w:rsidP="00135F98">
      <w:pPr>
        <w:numPr>
          <w:ilvl w:val="0"/>
          <w:numId w:val="1"/>
        </w:numPr>
      </w:pPr>
      <w:r w:rsidRPr="00135F98">
        <w:rPr>
          <w:b/>
          <w:bCs/>
        </w:rPr>
        <w:t>ID3</w:t>
      </w:r>
      <w:r w:rsidRPr="00135F98">
        <w:t>: Builds a decision tree using information gain.</w:t>
      </w:r>
    </w:p>
    <w:p w14:paraId="63DC8E61" w14:textId="77777777" w:rsidR="00135F98" w:rsidRPr="00135F98" w:rsidRDefault="00135F98" w:rsidP="00135F98">
      <w:pPr>
        <w:numPr>
          <w:ilvl w:val="0"/>
          <w:numId w:val="1"/>
        </w:numPr>
        <w:tabs>
          <w:tab w:val="clear" w:pos="360"/>
          <w:tab w:val="num" w:pos="720"/>
        </w:tabs>
        <w:rPr>
          <w:sz w:val="24"/>
          <w:szCs w:val="24"/>
        </w:rPr>
      </w:pPr>
      <w:r w:rsidRPr="00135F98">
        <w:rPr>
          <w:b/>
          <w:bCs/>
          <w:sz w:val="24"/>
          <w:szCs w:val="24"/>
        </w:rPr>
        <w:t>CART</w:t>
      </w:r>
      <w:r w:rsidRPr="00135F98">
        <w:rPr>
          <w:sz w:val="24"/>
          <w:szCs w:val="24"/>
        </w:rPr>
        <w:t>: Splits data using Gini Index and supports binary splits.</w:t>
      </w:r>
    </w:p>
    <w:p w14:paraId="52D7BD5F" w14:textId="53C2B2D1" w:rsidR="00135F98" w:rsidRPr="00135F98" w:rsidRDefault="00135F98" w:rsidP="00135F98">
      <w:pPr>
        <w:numPr>
          <w:ilvl w:val="0"/>
          <w:numId w:val="1"/>
        </w:numPr>
        <w:tabs>
          <w:tab w:val="clear" w:pos="360"/>
          <w:tab w:val="num" w:pos="720"/>
        </w:tabs>
        <w:rPr>
          <w:sz w:val="24"/>
          <w:szCs w:val="24"/>
        </w:rPr>
      </w:pPr>
      <w:r w:rsidRPr="00135F98">
        <w:rPr>
          <w:b/>
          <w:bCs/>
          <w:sz w:val="24"/>
          <w:szCs w:val="24"/>
        </w:rPr>
        <w:t>Naive Bayes</w:t>
      </w:r>
      <w:r w:rsidRPr="00135F98">
        <w:rPr>
          <w:sz w:val="24"/>
          <w:szCs w:val="24"/>
        </w:rPr>
        <w:t>: A probabilistic classifier based on Bayes’ Theorem with strong independence assumptions.</w:t>
      </w:r>
    </w:p>
    <w:p w14:paraId="503E190E" w14:textId="77777777" w:rsidR="00135F98" w:rsidRDefault="00135F98" w:rsidP="00135F98">
      <w:pPr>
        <w:rPr>
          <w:b/>
          <w:bCs/>
          <w:sz w:val="28"/>
          <w:szCs w:val="28"/>
        </w:rPr>
      </w:pPr>
      <w:r w:rsidRPr="00135F98">
        <w:rPr>
          <w:b/>
          <w:bCs/>
          <w:sz w:val="28"/>
          <w:szCs w:val="28"/>
        </w:rPr>
        <w:t>Implementation</w:t>
      </w:r>
    </w:p>
    <w:p w14:paraId="6AA5F512" w14:textId="253AAB30" w:rsidR="00135F98" w:rsidRDefault="00135F98" w:rsidP="00135F98">
      <w:pPr>
        <w:rPr>
          <w:b/>
          <w:bCs/>
          <w:sz w:val="28"/>
          <w:szCs w:val="28"/>
        </w:rPr>
      </w:pPr>
      <w:r w:rsidRPr="00135F98">
        <w:rPr>
          <w:sz w:val="24"/>
          <w:szCs w:val="24"/>
        </w:rPr>
        <w:t>All algorithms were implemented from scratch without using libraries like scikit-learn. Data was encoded manually, trees were built recursively, and Naive Bayes was trained using frequency tables. Validation was performed on 400 samples to compute performance metrics.</w:t>
      </w:r>
    </w:p>
    <w:p w14:paraId="59E35631" w14:textId="3B6F30E4" w:rsidR="00135F98" w:rsidRDefault="00335F64" w:rsidP="00135F98">
      <w:pPr>
        <w:rPr>
          <w:b/>
          <w:bCs/>
          <w:sz w:val="28"/>
          <w:szCs w:val="28"/>
        </w:rPr>
      </w:pPr>
      <w:r w:rsidRPr="00335F64">
        <w:rPr>
          <w:b/>
          <w:bCs/>
          <w:sz w:val="28"/>
          <w:szCs w:val="28"/>
        </w:rPr>
        <w:drawing>
          <wp:anchor distT="0" distB="0" distL="114300" distR="114300" simplePos="0" relativeHeight="251660288" behindDoc="0" locked="0" layoutInCell="1" allowOverlap="1" wp14:anchorId="320F08D8" wp14:editId="7727C253">
            <wp:simplePos x="0" y="0"/>
            <wp:positionH relativeFrom="column">
              <wp:posOffset>3056143</wp:posOffset>
            </wp:positionH>
            <wp:positionV relativeFrom="paragraph">
              <wp:posOffset>251497</wp:posOffset>
            </wp:positionV>
            <wp:extent cx="1371600" cy="746125"/>
            <wp:effectExtent l="0" t="0" r="0" b="0"/>
            <wp:wrapSquare wrapText="bothSides"/>
            <wp:docPr id="193538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88087" name=""/>
                    <pic:cNvPicPr/>
                  </pic:nvPicPr>
                  <pic:blipFill>
                    <a:blip r:embed="rId5">
                      <a:extLst>
                        <a:ext uri="{28A0092B-C50C-407E-A947-70E740481C1C}">
                          <a14:useLocalDpi xmlns:a14="http://schemas.microsoft.com/office/drawing/2010/main" val="0"/>
                        </a:ext>
                      </a:extLst>
                    </a:blip>
                    <a:stretch>
                      <a:fillRect/>
                    </a:stretch>
                  </pic:blipFill>
                  <pic:spPr>
                    <a:xfrm>
                      <a:off x="0" y="0"/>
                      <a:ext cx="1371600" cy="746125"/>
                    </a:xfrm>
                    <a:prstGeom prst="rect">
                      <a:avLst/>
                    </a:prstGeom>
                  </pic:spPr>
                </pic:pic>
              </a:graphicData>
            </a:graphic>
            <wp14:sizeRelH relativeFrom="margin">
              <wp14:pctWidth>0</wp14:pctWidth>
            </wp14:sizeRelH>
            <wp14:sizeRelV relativeFrom="margin">
              <wp14:pctHeight>0</wp14:pctHeight>
            </wp14:sizeRelV>
          </wp:anchor>
        </w:drawing>
      </w:r>
      <w:r w:rsidRPr="00335F64">
        <w:rPr>
          <w:b/>
          <w:bCs/>
          <w:sz w:val="28"/>
          <w:szCs w:val="28"/>
        </w:rPr>
        <w:drawing>
          <wp:anchor distT="0" distB="0" distL="114300" distR="114300" simplePos="0" relativeHeight="251659264" behindDoc="0" locked="0" layoutInCell="1" allowOverlap="1" wp14:anchorId="168F492C" wp14:editId="64A9E033">
            <wp:simplePos x="0" y="0"/>
            <wp:positionH relativeFrom="column">
              <wp:posOffset>1580926</wp:posOffset>
            </wp:positionH>
            <wp:positionV relativeFrom="paragraph">
              <wp:posOffset>268717</wp:posOffset>
            </wp:positionV>
            <wp:extent cx="1442720" cy="713740"/>
            <wp:effectExtent l="0" t="0" r="5080" b="0"/>
            <wp:wrapSquare wrapText="bothSides"/>
            <wp:docPr id="91902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21263" name=""/>
                    <pic:cNvPicPr/>
                  </pic:nvPicPr>
                  <pic:blipFill>
                    <a:blip r:embed="rId6">
                      <a:extLst>
                        <a:ext uri="{28A0092B-C50C-407E-A947-70E740481C1C}">
                          <a14:useLocalDpi xmlns:a14="http://schemas.microsoft.com/office/drawing/2010/main" val="0"/>
                        </a:ext>
                      </a:extLst>
                    </a:blip>
                    <a:stretch>
                      <a:fillRect/>
                    </a:stretch>
                  </pic:blipFill>
                  <pic:spPr>
                    <a:xfrm>
                      <a:off x="0" y="0"/>
                      <a:ext cx="1442720" cy="7137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E206C80" wp14:editId="205D964E">
            <wp:simplePos x="0" y="0"/>
            <wp:positionH relativeFrom="margin">
              <wp:posOffset>17145</wp:posOffset>
            </wp:positionH>
            <wp:positionV relativeFrom="paragraph">
              <wp:posOffset>269240</wp:posOffset>
            </wp:positionV>
            <wp:extent cx="1559560" cy="593725"/>
            <wp:effectExtent l="0" t="0" r="2540" b="0"/>
            <wp:wrapSquare wrapText="bothSides"/>
            <wp:docPr id="191397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73089" name=""/>
                    <pic:cNvPicPr/>
                  </pic:nvPicPr>
                  <pic:blipFill>
                    <a:blip r:embed="rId7">
                      <a:extLst>
                        <a:ext uri="{28A0092B-C50C-407E-A947-70E740481C1C}">
                          <a14:useLocalDpi xmlns:a14="http://schemas.microsoft.com/office/drawing/2010/main" val="0"/>
                        </a:ext>
                      </a:extLst>
                    </a:blip>
                    <a:stretch>
                      <a:fillRect/>
                    </a:stretch>
                  </pic:blipFill>
                  <pic:spPr>
                    <a:xfrm>
                      <a:off x="0" y="0"/>
                      <a:ext cx="1559560" cy="593725"/>
                    </a:xfrm>
                    <a:prstGeom prst="rect">
                      <a:avLst/>
                    </a:prstGeom>
                  </pic:spPr>
                </pic:pic>
              </a:graphicData>
            </a:graphic>
            <wp14:sizeRelH relativeFrom="margin">
              <wp14:pctWidth>0</wp14:pctWidth>
            </wp14:sizeRelH>
            <wp14:sizeRelV relativeFrom="margin">
              <wp14:pctHeight>0</wp14:pctHeight>
            </wp14:sizeRelV>
          </wp:anchor>
        </w:drawing>
      </w:r>
      <w:r w:rsidRPr="00335F64">
        <w:rPr>
          <w:b/>
          <w:bCs/>
          <w:sz w:val="28"/>
          <w:szCs w:val="28"/>
        </w:rPr>
        <w:drawing>
          <wp:anchor distT="0" distB="0" distL="114300" distR="114300" simplePos="0" relativeHeight="251661312" behindDoc="0" locked="0" layoutInCell="1" allowOverlap="1" wp14:anchorId="0EC1F92B" wp14:editId="1464E322">
            <wp:simplePos x="0" y="0"/>
            <wp:positionH relativeFrom="margin">
              <wp:posOffset>4517427</wp:posOffset>
            </wp:positionH>
            <wp:positionV relativeFrom="paragraph">
              <wp:posOffset>214332</wp:posOffset>
            </wp:positionV>
            <wp:extent cx="1691640" cy="779145"/>
            <wp:effectExtent l="0" t="0" r="3810" b="1905"/>
            <wp:wrapSquare wrapText="bothSides"/>
            <wp:docPr id="15546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0390" name=""/>
                    <pic:cNvPicPr/>
                  </pic:nvPicPr>
                  <pic:blipFill>
                    <a:blip r:embed="rId8">
                      <a:extLst>
                        <a:ext uri="{28A0092B-C50C-407E-A947-70E740481C1C}">
                          <a14:useLocalDpi xmlns:a14="http://schemas.microsoft.com/office/drawing/2010/main" val="0"/>
                        </a:ext>
                      </a:extLst>
                    </a:blip>
                    <a:stretch>
                      <a:fillRect/>
                    </a:stretch>
                  </pic:blipFill>
                  <pic:spPr>
                    <a:xfrm>
                      <a:off x="0" y="0"/>
                      <a:ext cx="1691640" cy="779145"/>
                    </a:xfrm>
                    <a:prstGeom prst="rect">
                      <a:avLst/>
                    </a:prstGeom>
                  </pic:spPr>
                </pic:pic>
              </a:graphicData>
            </a:graphic>
            <wp14:sizeRelH relativeFrom="margin">
              <wp14:pctWidth>0</wp14:pctWidth>
            </wp14:sizeRelH>
            <wp14:sizeRelV relativeFrom="margin">
              <wp14:pctHeight>0</wp14:pctHeight>
            </wp14:sizeRelV>
          </wp:anchor>
        </w:drawing>
      </w:r>
      <w:r w:rsidR="00135F98" w:rsidRPr="00135F98">
        <w:rPr>
          <w:b/>
          <w:bCs/>
          <w:sz w:val="28"/>
          <w:szCs w:val="28"/>
        </w:rPr>
        <w:t>Results</w:t>
      </w:r>
    </w:p>
    <w:p w14:paraId="5D4904D8" w14:textId="3098348D" w:rsidR="00335F64" w:rsidRDefault="00335F64" w:rsidP="00135F98">
      <w:pPr>
        <w:rPr>
          <w:b/>
          <w:bCs/>
          <w:sz w:val="28"/>
          <w:szCs w:val="28"/>
        </w:rPr>
      </w:pPr>
    </w:p>
    <w:p w14:paraId="1E253D46" w14:textId="4F2965F9" w:rsidR="00335F64" w:rsidRDefault="00335F64" w:rsidP="00135F98">
      <w:pPr>
        <w:rPr>
          <w:b/>
          <w:bCs/>
          <w:sz w:val="28"/>
          <w:szCs w:val="28"/>
        </w:rPr>
      </w:pPr>
    </w:p>
    <w:p w14:paraId="086476E3" w14:textId="6C7698BB" w:rsidR="00135F98" w:rsidRDefault="00135F98" w:rsidP="00135F98">
      <w:pPr>
        <w:rPr>
          <w:b/>
          <w:bCs/>
          <w:sz w:val="28"/>
          <w:szCs w:val="28"/>
        </w:rPr>
      </w:pPr>
      <w:r w:rsidRPr="00135F98">
        <w:rPr>
          <w:b/>
          <w:bCs/>
          <w:sz w:val="28"/>
          <w:szCs w:val="28"/>
        </w:rPr>
        <w:t>Final Predictions</w:t>
      </w:r>
      <w:r>
        <w:rPr>
          <w:b/>
          <w:bCs/>
          <w:sz w:val="28"/>
          <w:szCs w:val="28"/>
        </w:rPr>
        <w:t xml:space="preserve"> </w:t>
      </w:r>
    </w:p>
    <w:p w14:paraId="06E8B1CA" w14:textId="35E2B578" w:rsidR="00335F64" w:rsidRDefault="00335F64" w:rsidP="00135F98">
      <w:pPr>
        <w:rPr>
          <w:b/>
          <w:bCs/>
          <w:sz w:val="28"/>
          <w:szCs w:val="28"/>
        </w:rPr>
      </w:pPr>
      <w:r w:rsidRPr="00335F64">
        <w:rPr>
          <w:sz w:val="24"/>
          <w:szCs w:val="24"/>
        </w:rPr>
        <w:t>The best-performing model was used to predict the final 121 rows. Predictions were converted to original labels (yes/no) and printed sequentially.</w:t>
      </w:r>
      <w:r w:rsidR="00135F98" w:rsidRPr="00135F98">
        <w:rPr>
          <w:b/>
          <w:bCs/>
          <w:sz w:val="28"/>
          <w:szCs w:val="28"/>
        </w:rPr>
        <w:t xml:space="preserve"> </w:t>
      </w:r>
    </w:p>
    <w:p w14:paraId="48566BF5" w14:textId="77777777" w:rsidR="00135F98" w:rsidRDefault="00135F98" w:rsidP="00135F98">
      <w:pPr>
        <w:rPr>
          <w:b/>
          <w:bCs/>
          <w:sz w:val="28"/>
          <w:szCs w:val="28"/>
        </w:rPr>
      </w:pPr>
      <w:r w:rsidRPr="00135F98">
        <w:rPr>
          <w:b/>
          <w:bCs/>
          <w:sz w:val="28"/>
          <w:szCs w:val="28"/>
        </w:rPr>
        <w:t>Conclusion</w:t>
      </w:r>
    </w:p>
    <w:p w14:paraId="1AA46776" w14:textId="60A77680" w:rsidR="00135F98" w:rsidRPr="00335F64" w:rsidRDefault="00335F64" w:rsidP="00135F98">
      <w:pPr>
        <w:rPr>
          <w:b/>
          <w:bCs/>
          <w:sz w:val="28"/>
          <w:szCs w:val="28"/>
        </w:rPr>
      </w:pPr>
      <w:r w:rsidRPr="00335F64">
        <w:rPr>
          <w:sz w:val="24"/>
          <w:szCs w:val="24"/>
        </w:rPr>
        <w:t>The CART model achieved the best accuracy on validation data and was used to make predictions. This demonstrates the effectiveness of decision trees in bank marketing prediction problems.</w:t>
      </w:r>
    </w:p>
    <w:sectPr w:rsidR="00135F98" w:rsidRPr="00335F64" w:rsidSect="000B366A">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43D93"/>
    <w:multiLevelType w:val="multilevel"/>
    <w:tmpl w:val="C8B094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20519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98"/>
    <w:rsid w:val="000B366A"/>
    <w:rsid w:val="000D1875"/>
    <w:rsid w:val="000E6577"/>
    <w:rsid w:val="00135F98"/>
    <w:rsid w:val="002F6BCA"/>
    <w:rsid w:val="00335F64"/>
    <w:rsid w:val="008C05E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CEBE"/>
  <w15:chartTrackingRefBased/>
  <w15:docId w15:val="{82871C33-57FE-451C-8975-8F5299EBF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F98"/>
  </w:style>
  <w:style w:type="paragraph" w:styleId="Heading1">
    <w:name w:val="heading 1"/>
    <w:basedOn w:val="Normal"/>
    <w:next w:val="Normal"/>
    <w:link w:val="Heading1Char"/>
    <w:uiPriority w:val="9"/>
    <w:qFormat/>
    <w:rsid w:val="00135F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5F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5F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5F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5F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5F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F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F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F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F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5F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5F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5F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5F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5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F98"/>
    <w:rPr>
      <w:rFonts w:eastAsiaTheme="majorEastAsia" w:cstheme="majorBidi"/>
      <w:color w:val="272727" w:themeColor="text1" w:themeTint="D8"/>
    </w:rPr>
  </w:style>
  <w:style w:type="paragraph" w:styleId="Title">
    <w:name w:val="Title"/>
    <w:basedOn w:val="Normal"/>
    <w:next w:val="Normal"/>
    <w:link w:val="TitleChar"/>
    <w:uiPriority w:val="10"/>
    <w:qFormat/>
    <w:rsid w:val="00135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F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F98"/>
    <w:pPr>
      <w:spacing w:before="160"/>
      <w:jc w:val="center"/>
    </w:pPr>
    <w:rPr>
      <w:i/>
      <w:iCs/>
      <w:color w:val="404040" w:themeColor="text1" w:themeTint="BF"/>
    </w:rPr>
  </w:style>
  <w:style w:type="character" w:customStyle="1" w:styleId="QuoteChar">
    <w:name w:val="Quote Char"/>
    <w:basedOn w:val="DefaultParagraphFont"/>
    <w:link w:val="Quote"/>
    <w:uiPriority w:val="29"/>
    <w:rsid w:val="00135F98"/>
    <w:rPr>
      <w:i/>
      <w:iCs/>
      <w:color w:val="404040" w:themeColor="text1" w:themeTint="BF"/>
    </w:rPr>
  </w:style>
  <w:style w:type="paragraph" w:styleId="ListParagraph">
    <w:name w:val="List Paragraph"/>
    <w:basedOn w:val="Normal"/>
    <w:uiPriority w:val="34"/>
    <w:qFormat/>
    <w:rsid w:val="00135F98"/>
    <w:pPr>
      <w:ind w:left="720"/>
      <w:contextualSpacing/>
    </w:pPr>
  </w:style>
  <w:style w:type="character" w:styleId="IntenseEmphasis">
    <w:name w:val="Intense Emphasis"/>
    <w:basedOn w:val="DefaultParagraphFont"/>
    <w:uiPriority w:val="21"/>
    <w:qFormat/>
    <w:rsid w:val="00135F98"/>
    <w:rPr>
      <w:i/>
      <w:iCs/>
      <w:color w:val="2F5496" w:themeColor="accent1" w:themeShade="BF"/>
    </w:rPr>
  </w:style>
  <w:style w:type="paragraph" w:styleId="IntenseQuote">
    <w:name w:val="Intense Quote"/>
    <w:basedOn w:val="Normal"/>
    <w:next w:val="Normal"/>
    <w:link w:val="IntenseQuoteChar"/>
    <w:uiPriority w:val="30"/>
    <w:qFormat/>
    <w:rsid w:val="00135F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5F98"/>
    <w:rPr>
      <w:i/>
      <w:iCs/>
      <w:color w:val="2F5496" w:themeColor="accent1" w:themeShade="BF"/>
    </w:rPr>
  </w:style>
  <w:style w:type="character" w:styleId="IntenseReference">
    <w:name w:val="Intense Reference"/>
    <w:basedOn w:val="DefaultParagraphFont"/>
    <w:uiPriority w:val="32"/>
    <w:qFormat/>
    <w:rsid w:val="00135F98"/>
    <w:rPr>
      <w:b/>
      <w:bCs/>
      <w:smallCaps/>
      <w:color w:val="2F5496" w:themeColor="accent1" w:themeShade="BF"/>
      <w:spacing w:val="5"/>
    </w:rPr>
  </w:style>
  <w:style w:type="paragraph" w:styleId="NormalWeb">
    <w:name w:val="Normal (Web)"/>
    <w:basedOn w:val="Normal"/>
    <w:uiPriority w:val="99"/>
    <w:semiHidden/>
    <w:unhideWhenUsed/>
    <w:rsid w:val="00135F9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983691">
      <w:bodyDiv w:val="1"/>
      <w:marLeft w:val="0"/>
      <w:marRight w:val="0"/>
      <w:marTop w:val="0"/>
      <w:marBottom w:val="0"/>
      <w:divBdr>
        <w:top w:val="none" w:sz="0" w:space="0" w:color="auto"/>
        <w:left w:val="none" w:sz="0" w:space="0" w:color="auto"/>
        <w:bottom w:val="none" w:sz="0" w:space="0" w:color="auto"/>
        <w:right w:val="none" w:sz="0" w:space="0" w:color="auto"/>
      </w:divBdr>
    </w:div>
    <w:div w:id="837884541">
      <w:bodyDiv w:val="1"/>
      <w:marLeft w:val="0"/>
      <w:marRight w:val="0"/>
      <w:marTop w:val="0"/>
      <w:marBottom w:val="0"/>
      <w:divBdr>
        <w:top w:val="none" w:sz="0" w:space="0" w:color="auto"/>
        <w:left w:val="none" w:sz="0" w:space="0" w:color="auto"/>
        <w:bottom w:val="none" w:sz="0" w:space="0" w:color="auto"/>
        <w:right w:val="none" w:sz="0" w:space="0" w:color="auto"/>
      </w:divBdr>
    </w:div>
    <w:div w:id="1019938709">
      <w:bodyDiv w:val="1"/>
      <w:marLeft w:val="0"/>
      <w:marRight w:val="0"/>
      <w:marTop w:val="0"/>
      <w:marBottom w:val="0"/>
      <w:divBdr>
        <w:top w:val="none" w:sz="0" w:space="0" w:color="auto"/>
        <w:left w:val="none" w:sz="0" w:space="0" w:color="auto"/>
        <w:bottom w:val="none" w:sz="0" w:space="0" w:color="auto"/>
        <w:right w:val="none" w:sz="0" w:space="0" w:color="auto"/>
      </w:divBdr>
    </w:div>
    <w:div w:id="110003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jamili sai siddhartha</dc:creator>
  <cp:keywords/>
  <dc:description/>
  <cp:lastModifiedBy>jamili sai siddhartha</cp:lastModifiedBy>
  <cp:revision>1</cp:revision>
  <dcterms:created xsi:type="dcterms:W3CDTF">2025-07-09T11:21:00Z</dcterms:created>
  <dcterms:modified xsi:type="dcterms:W3CDTF">2025-07-09T11:42:00Z</dcterms:modified>
</cp:coreProperties>
</file>