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590675" cy="638175"/>
            <wp:effectExtent l="0" t="0" r="9525" b="952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Linux recovery</w:t>
      </w:r>
      <w:bookmarkStart w:id="6" w:name="_GoBack"/>
      <w:bookmarkEnd w:id="6"/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文档</w:t>
      </w:r>
      <w:r>
        <w:rPr>
          <w:rFonts w:ascii="微软雅黑" w:hAnsi="微软雅黑"/>
        </w:rPr>
        <w:t>历史</w:t>
      </w:r>
      <w:r>
        <w:rPr>
          <w:rFonts w:hint="eastAsia" w:ascii="微软雅黑" w:hAnsi="微软雅黑"/>
        </w:rPr>
        <w:t>：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版本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作者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.0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-beta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="微软雅黑" w:hAnsi="微软雅黑" w:eastAsia="微软雅黑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Cs w:val="18"/>
                <w:lang w:eastAsia="zh-CN"/>
              </w:rPr>
              <w:t>初始发布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sdt>
      <w:sdtPr>
        <w:rPr>
          <w:b w:val="0"/>
          <w:bCs w:val="0"/>
          <w:kern w:val="2"/>
          <w:sz w:val="18"/>
          <w:szCs w:val="22"/>
          <w:lang w:val="zh-CN"/>
        </w:rPr>
        <w:id w:val="-1616745861"/>
      </w:sdtPr>
      <w:sdtEndPr>
        <w:rPr>
          <w:b w:val="0"/>
          <w:bCs w:val="0"/>
          <w:kern w:val="2"/>
          <w:sz w:val="18"/>
          <w:szCs w:val="22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b w:val="0"/>
              <w:bCs w:val="0"/>
              <w:kern w:val="2"/>
              <w:sz w:val="18"/>
              <w:szCs w:val="22"/>
              <w:lang w:val="zh-CN"/>
            </w:rPr>
            <w:fldChar w:fldCharType="begin"/>
          </w:r>
          <w:r>
            <w:rPr>
              <w:b w:val="0"/>
              <w:bCs w:val="0"/>
              <w:kern w:val="2"/>
              <w:sz w:val="18"/>
              <w:szCs w:val="22"/>
              <w:lang w:val="zh-CN"/>
            </w:rPr>
            <w:instrText xml:space="preserve">TOC \o "1-3" \h \u </w:instrText>
          </w:r>
          <w:r>
            <w:rPr>
              <w:b w:val="0"/>
              <w:bCs w:val="0"/>
              <w:kern w:val="2"/>
              <w:sz w:val="18"/>
              <w:szCs w:val="22"/>
              <w:lang w:val="zh-CN"/>
            </w:rPr>
            <w:fldChar w:fldCharType="separate"/>
          </w:r>
          <w:r>
            <w:rPr>
              <w:rFonts w:eastAsia="微软雅黑" w:asciiTheme="minorHAnsi" w:hAnsiTheme="minorHAnsi" w:cstheme="minorBidi"/>
              <w:bCs w:val="0"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" w:asciiTheme="minorHAnsi" w:hAnsiTheme="minorHAnsi" w:cstheme="minorBidi"/>
              <w:bCs w:val="0"/>
              <w:kern w:val="2"/>
              <w:szCs w:val="22"/>
              <w:lang w:val="zh-CN" w:eastAsia="zh-CN" w:bidi="ar-SA"/>
            </w:rPr>
            <w:instrText xml:space="preserve"> HYPERLINK \l _Toc8349 </w:instrText>
          </w:r>
          <w:r>
            <w:rPr>
              <w:rFonts w:eastAsia="微软雅黑" w:asciiTheme="minorHAnsi" w:hAnsiTheme="minorHAnsi" w:cstheme="minorBidi"/>
              <w:bCs w:val="0"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36"/>
              <w:lang w:val="en-US" w:eastAsia="zh-CN" w:bidi="ar-SA"/>
            </w:rPr>
            <w:t xml:space="preserve">. </w:t>
          </w:r>
          <w:r>
            <w:rPr>
              <w:rFonts w:hint="eastAsia" w:asciiTheme="majorEastAsia" w:hAnsiTheme="majorEastAsia" w:eastAsiaTheme="majorEastAsia" w:cstheme="majorEastAsia"/>
              <w:bCs/>
              <w:kern w:val="2"/>
              <w:szCs w:val="36"/>
              <w:lang w:val="en-US" w:eastAsia="zh-CN" w:bidi="ar-SA"/>
            </w:rPr>
            <w:t>概述</w: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_Toc8349 </w:instrTex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36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" w:asciiTheme="minorHAnsi" w:hAnsiTheme="minorHAnsi" w:cstheme="minorBidi"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zh-CN" w:eastAsia="zh-CN" w:bidi="ar-SA"/>
            </w:rPr>
            <w:instrText xml:space="preserve"> HYPERLINK \l _Toc12176 </w:instrTex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36"/>
              <w:lang w:val="en-US" w:eastAsia="zh-CN" w:bidi="ar-SA"/>
            </w:rPr>
            <w:t xml:space="preserve">. </w:t>
          </w:r>
          <w:r>
            <w:rPr>
              <w:rFonts w:hint="eastAsia" w:asciiTheme="majorEastAsia" w:hAnsiTheme="majorEastAsia" w:eastAsiaTheme="majorEastAsia" w:cstheme="majorEastAsia"/>
              <w:bCs/>
              <w:kern w:val="2"/>
              <w:szCs w:val="36"/>
              <w:lang w:val="en-US" w:eastAsia="zh-CN" w:bidi="ar-SA"/>
            </w:rPr>
            <w:t>升级流程</w: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_Toc12176 </w:instrTex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36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" w:asciiTheme="minorHAnsi" w:hAnsiTheme="minorHAnsi" w:cstheme="minorBidi"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zh-CN" w:eastAsia="zh-CN" w:bidi="ar-SA"/>
            </w:rPr>
            <w:instrText xml:space="preserve"> HYPERLINK \l _Toc24990 </w:instrTex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36"/>
              <w:lang w:val="en-US" w:eastAsia="zh-CN" w:bidi="ar-SA"/>
            </w:rPr>
            <w:t xml:space="preserve">. </w:t>
          </w:r>
          <w:r>
            <w:rPr>
              <w:rFonts w:hint="eastAsia" w:asciiTheme="majorEastAsia" w:hAnsiTheme="majorEastAsia" w:eastAsiaTheme="majorEastAsia" w:cstheme="majorEastAsia"/>
              <w:bCs/>
              <w:kern w:val="2"/>
              <w:szCs w:val="36"/>
              <w:lang w:val="en-US" w:eastAsia="zh-CN" w:bidi="ar-SA"/>
            </w:rPr>
            <w:t>使用</w: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_Toc24990 </w:instrTex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eastAsia="微软雅黑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kern w:val="44"/>
              <w:szCs w:val="36"/>
              <w:lang w:val="en-US" w:eastAsia="zh-CN" w:bidi="ar-SA"/>
            </w:rPr>
            <w:fldChar w:fldCharType="end"/>
          </w:r>
        </w:p>
        <w:p>
          <w:pPr>
            <w:rPr>
              <w:b w:val="0"/>
              <w:bCs w:val="0"/>
              <w:kern w:val="2"/>
              <w:sz w:val="18"/>
              <w:szCs w:val="22"/>
              <w:lang w:val="zh-CN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eastAsia="微软雅黑" w:asciiTheme="minorHAnsi" w:hAnsiTheme="minorHAnsi" w:cstheme="minorBidi"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rPr>
              <w:rFonts w:ascii="微软雅黑" w:hAnsi="微软雅黑"/>
            </w:rPr>
          </w:pPr>
        </w:p>
      </w:sdtContent>
    </w:sdt>
    <w:p>
      <w:pPr>
        <w:pStyle w:val="2"/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</w:pPr>
      <w:bookmarkStart w:id="0" w:name="_Toc8349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概述</w:t>
      </w:r>
      <w:bookmarkEnd w:id="0"/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Recovery分为kernel,initramfs,recovery app三部分。在bootloader选择进入recovery后，bootloader会加载recovery的kernel，并挂载initramfs，同时启动recovery app进行升级。整个升级过程全部在RAM里执行，所以可以支持所有分区的更新。目前支持的flash类型有nand和nor，支持的文件系统类型有yaffs2，ubifs ,jffs2，cramfs。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  <w:bookmarkStart w:id="1" w:name="_Toc12176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升级流程</w:t>
      </w:r>
      <w:bookmarkEnd w:id="1"/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5269865" cy="8074660"/>
            <wp:effectExtent l="0" t="0" r="6985" b="2540"/>
            <wp:docPr id="4" name="图片 4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lo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bookmarkStart w:id="2" w:name="_Toc24990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使用</w:t>
      </w:r>
      <w:bookmarkEnd w:id="2"/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配置说明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配置分为编译时配置和运行时配置。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编译时配置：</w:t>
      </w:r>
      <w:bookmarkStart w:id="3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common.mk用于编译时配置</w:t>
      </w:r>
      <w:bookmarkEnd w:id="3"/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CONFIG_STORAGE_MEDIUM_TYPE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外部存储设备类型 - U盘(0) SD卡(1)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CONFIG_FLASH_CAPACITY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板载Flash容量，单位MByte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CONFIG_ROOTFS_TYPE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根文件系统类型(yaffs2/ubifs/jffs2/cramfs)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CONFIG_USERFS_TYPE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用户文件系统类型(yaffs2/ubifs/jffs2/cramfs)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CONFIG_NET_INTERFACE_NAME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升级时使用的网路接口(eth0/wlan0)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CONFIG_STORAGE_MEDIUM_MOUNT_POINT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外部存储设备挂载点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CONFIG_ROOTFS_MOUNT_POINT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根文件系统挂载点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CONFIG_USERFS_MOUNT_POINT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用户文件系统挂载点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CONFIG_CONFIGURE_FILE_PATH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升级配置文件路径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CONFIG_SERVER_IP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服务器IP地址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CONFIG_SERVER_URL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服务器上升级文件路径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运行时配置：任意文本文档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bootloader={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name=uboot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file_path=autoupdate/u-boot-with-spl.bin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md5=4b0214f3ac5fde44f2340f43b0a2afd7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kernel={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name=kernel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file_path=autoupdate/uImage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md5=c7770d5af9069452c4058878422813b5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rootfs={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name=rootfs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full_upgrade=yes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file_path=autoupdate/system.ubifs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md5=5d8c5416abaf81dd12edb94dce19f755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userfs={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name=data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full_upgrade=yes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file_path=autoupdate/system.ubifs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</w:t>
      </w:r>
      <w:bookmarkStart w:id="4" w:name="OLE_LINK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md5</w:t>
      </w:r>
      <w:bookmarkEnd w:id="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=5d8c5416abaf81dd12edb94dce19f755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splash={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name=logo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file_path=autoupdate/system.ubifs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md5=5d8c5416abaf81dd12edb94dce19f755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以上为支持的所有分区配置信息，如果某个分区没有或者不升级，可以直接不写。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name: 分区名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file_path: 文件路径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md5：文件MD5值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注意：对于带文件系统的分区，比如rootfs有一个额外字段full_upgrade用于指示是否进行全量升级，全量升级将会擦除分区再将升级文件写入分区，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如果不是全量升级，分区不会被擦除，直接将升级文件解包，将其中的文件进行替换或增加相关文件，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目前差分升级还不支持文件删除，请谨慎使用！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B）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编译/制作说明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Recovery应用编译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recovery/app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make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Recovery内核制作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Recovery内核与正常启动的内核唯一的区别在于recovery内核必须将文件系统编译进内核，这也就是initramfs。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比如现有xxx_defconfig，增加</w:t>
      </w:r>
      <w:bookmarkStart w:id="5" w:name="OLE_LINK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xxx_recovery_defconfig</w:t>
      </w:r>
      <w:bookmarkEnd w:id="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配置，只需将CONFIG_INITRAMFS_SOURCE配置指向recovery的文件系统即可。当然，recovery的内核配置可以裁减的非常小，recovery只需要nand,mtd,eth/wifi,usb,mmc等配置。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我们提供了基本的文件系统（cpio格式），用户可自定义修改。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修改方法：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mkdir fs_tmp</w:t>
      </w:r>
    </w:p>
    <w:p>
      <w:pPr>
        <w:numPr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fs_tmp</w:t>
      </w:r>
    </w:p>
    <w:p>
      <w:pPr>
        <w:numPr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sudo cpio -idm &lt; ../fs.cpio</w:t>
      </w:r>
    </w:p>
    <w:p>
      <w:pPr>
        <w:numPr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 Do your work here</w:t>
      </w:r>
    </w:p>
    <w:p>
      <w:pPr>
        <w:numPr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fs</w:t>
      </w:r>
    </w:p>
    <w:p>
      <w:pPr>
        <w:numPr>
          <w:numId w:val="0"/>
        </w:numPr>
        <w:ind w:firstLine="48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find ./ -print | cpio -H newc -ov &gt; ../fs.cpio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编译recovery内核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kernel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make distclean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make xxx_recovery_defconfig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如果使用U-boot引导那么编译出的uImage就是recovery内核。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C)烧录/接口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烧录recovery需要一个额外的分区，建议大小在5MB左右，如果内核裁减的很小，那么可以更小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进入recovery方式：</w:t>
      </w:r>
    </w:p>
    <w:p>
      <w:pPr>
        <w:numPr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目前我们在bootloader阶段判断是否进入recovery，有软/硬两种接口可触发recovery进入。</w:t>
      </w:r>
    </w:p>
    <w:p>
      <w:pPr>
        <w:numPr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软件接口：</w:t>
      </w:r>
    </w:p>
    <w:p>
      <w:pPr>
        <w:numPr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echo recovery &gt; /proc/jz/reset/reset</w:t>
      </w:r>
    </w:p>
    <w:p>
      <w:pPr>
        <w:numPr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硬件接口：</w:t>
      </w:r>
    </w:p>
    <w:p>
      <w:pPr>
        <w:numPr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启动阶段判断某个GPIO电平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D）代码下载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clone ssh://YOUR_NAME@183.62.141.5:29418/linux-recovery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B29677"/>
    <w:multiLevelType w:val="singleLevel"/>
    <w:tmpl w:val="57B29677"/>
    <w:lvl w:ilvl="0" w:tentative="0">
      <w:start w:val="1"/>
      <w:numFmt w:val="decimal"/>
      <w:lvlText w:val="%1."/>
      <w:lvlJc w:val="left"/>
    </w:lvl>
  </w:abstractNum>
  <w:abstractNum w:abstractNumId="3">
    <w:nsid w:val="57B2C161"/>
    <w:multiLevelType w:val="singleLevel"/>
    <w:tmpl w:val="57B2C161"/>
    <w:lvl w:ilvl="0" w:tentative="0">
      <w:start w:val="1"/>
      <w:numFmt w:val="upperLetter"/>
      <w:suff w:val="nothing"/>
      <w:lvlText w:val="%1)"/>
      <w:lvlJc w:val="left"/>
    </w:lvl>
  </w:abstractNum>
  <w:abstractNum w:abstractNumId="4">
    <w:nsid w:val="57B2C236"/>
    <w:multiLevelType w:val="singleLevel"/>
    <w:tmpl w:val="57B2C236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7B2D131"/>
    <w:multiLevelType w:val="singleLevel"/>
    <w:tmpl w:val="57B2D13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E30FB"/>
    <w:rsid w:val="00A74B7F"/>
    <w:rsid w:val="00B14339"/>
    <w:rsid w:val="00B166D1"/>
    <w:rsid w:val="00BB0B31"/>
    <w:rsid w:val="00BD5E45"/>
    <w:rsid w:val="00C06D07"/>
    <w:rsid w:val="00EC496F"/>
    <w:rsid w:val="00F803A4"/>
    <w:rsid w:val="00FD5D1B"/>
    <w:rsid w:val="08D5555D"/>
    <w:rsid w:val="10325AF8"/>
    <w:rsid w:val="1A187018"/>
    <w:rsid w:val="25C97410"/>
    <w:rsid w:val="295D7C91"/>
    <w:rsid w:val="37CD11A9"/>
    <w:rsid w:val="390F7461"/>
    <w:rsid w:val="3DCB34D2"/>
    <w:rsid w:val="41A762F0"/>
    <w:rsid w:val="4D5448BA"/>
    <w:rsid w:val="52D4389C"/>
    <w:rsid w:val="62166CD9"/>
    <w:rsid w:val="63D9448B"/>
    <w:rsid w:val="657E0810"/>
    <w:rsid w:val="663B222A"/>
    <w:rsid w:val="69995D5E"/>
    <w:rsid w:val="6F182B59"/>
    <w:rsid w:val="729D13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630</Characters>
  <Lines>5</Lines>
  <Paragraphs>1</Paragraphs>
  <TotalTime>0</TotalTime>
  <ScaleCrop>false</ScaleCrop>
  <LinksUpToDate>false</LinksUpToDate>
  <CharactersWithSpaces>739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jamin</cp:lastModifiedBy>
  <cp:lastPrinted>2014-12-28T08:16:00Z</cp:lastPrinted>
  <dcterms:modified xsi:type="dcterms:W3CDTF">2016-08-16T08:23:37Z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