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puede tener una gran solución, pero si no abarca a un mercado grande interesante, no será efectivo.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Ejemplo: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aplicativo en taxi, porque funciona¿?, porque en lima hay mucha población de mercado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tiene que haber informacion sobre ello, y que sea accesible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debe apasionar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debe tener un mercado interesante detras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PROBLEM CANVAS → lienzo del problema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Leader adopter: perfil del consumidor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MAPA DE PERSONA, pero a traves del problema. Todo gira alrededor del problema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Pitch: dinamica de pocos minutos, que presenta el proyecto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4MINUTOS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PARTE ES LA CARATULA y se debe dar el aviso para exponer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maneras de presentar el problema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estadistica: realce y veracidad por el uso de data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 storytelling: narracion hipotetica, emotiva y personal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 más recomendable usar las estadisticas, que el storytelling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Prohibido usar el buenos dias, buenas tardes y presentar al equipo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manera correcta es haciendo una pregunta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 puntos claves: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 fuente:  inmboliaria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data numérica: 3millones de soles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 enfoque: gasto de mkt y publidicad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-A quienes solucionas el problema¿?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Como es ahora¿?--&gt; Es suficiente¿?, mostrar el contexto y las desventajas de estas, por lo general con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Cerrar con un slogan, con la forma de vender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practicas pitch, palabras clave y practicar con el tiempo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Foto en conjunto en vez de separados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→ se publica el entregable final, hasta el día domingo 28 para completarlo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 y perfil tiene que ser un escolar, entrevistar a una persona y construir el perfil y el problema y la parte de creación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