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F201" w14:textId="39029096" w:rsidR="00922685" w:rsidRPr="00922685" w:rsidRDefault="0094622C" w:rsidP="00922685">
      <w:pPr>
        <w:rPr>
          <w:rFonts w:ascii="Inter" w:hAnsi="Inter"/>
        </w:rPr>
      </w:pPr>
      <w:r w:rsidRPr="00922685">
        <w:rPr>
          <w:rFonts w:ascii="Inter" w:hAnsi="Inter"/>
        </w:rPr>
        <w:t xml:space="preserve">Main Page: </w:t>
      </w:r>
      <w:r w:rsidRPr="00922685">
        <w:rPr>
          <w:rFonts w:ascii="Inter" w:hAnsi="Inter"/>
        </w:rPr>
        <w:br/>
      </w:r>
      <w:r w:rsidR="00922685" w:rsidRPr="00922685">
        <w:rPr>
          <w:rFonts w:ascii="Inter" w:hAnsi="Inter"/>
        </w:rPr>
        <w:t xml:space="preserve">Annual General Meeting </w:t>
      </w:r>
      <w:r w:rsidRPr="00922685">
        <w:rPr>
          <w:rFonts w:ascii="Inter" w:hAnsi="Inter"/>
        </w:rPr>
        <w:t xml:space="preserve"> </w:t>
      </w:r>
      <w:r w:rsidRPr="00922685">
        <w:rPr>
          <w:rFonts w:ascii="Inter" w:hAnsi="Inter"/>
        </w:rPr>
        <w:br/>
        <w:t xml:space="preserve">Client | </w:t>
      </w:r>
      <w:r w:rsidR="00922685" w:rsidRPr="00922685">
        <w:rPr>
          <w:rFonts w:ascii="Inter" w:hAnsi="Inter"/>
        </w:rPr>
        <w:t xml:space="preserve">APTT </w:t>
      </w:r>
      <w:r w:rsidRPr="00922685">
        <w:rPr>
          <w:rFonts w:ascii="Inter" w:hAnsi="Inter"/>
        </w:rPr>
        <w:t xml:space="preserve"> </w:t>
      </w:r>
      <w:r w:rsidRPr="00922685">
        <w:rPr>
          <w:rFonts w:ascii="Inter" w:hAnsi="Inter"/>
        </w:rPr>
        <w:br/>
        <w:t xml:space="preserve">Date | </w:t>
      </w:r>
      <w:r w:rsidR="00922685" w:rsidRPr="00922685">
        <w:rPr>
          <w:rFonts w:ascii="Inter" w:hAnsi="Inter"/>
        </w:rPr>
        <w:t>April 2024</w:t>
      </w:r>
      <w:r w:rsidRPr="00922685">
        <w:rPr>
          <w:rFonts w:ascii="Inter" w:hAnsi="Inter"/>
        </w:rPr>
        <w:t xml:space="preserve"> </w:t>
      </w:r>
      <w:r w:rsidRPr="00922685">
        <w:rPr>
          <w:rFonts w:ascii="Inter" w:hAnsi="Inter"/>
        </w:rPr>
        <w:br/>
        <w:t xml:space="preserve">Venue | </w:t>
      </w:r>
      <w:r w:rsidR="00922685" w:rsidRPr="00922685">
        <w:rPr>
          <w:rFonts w:ascii="Inter" w:hAnsi="Inter"/>
        </w:rPr>
        <w:t xml:space="preserve">Huone Singapore </w:t>
      </w:r>
      <w:r w:rsidRPr="00922685">
        <w:rPr>
          <w:rFonts w:ascii="Inter" w:hAnsi="Inter"/>
        </w:rPr>
        <w:t xml:space="preserve"> </w:t>
      </w:r>
    </w:p>
    <w:p w14:paraId="17636EEB" w14:textId="3271914D" w:rsidR="00922685" w:rsidRPr="00922685" w:rsidRDefault="00922685" w:rsidP="00922685">
      <w:pPr>
        <w:pStyle w:val="Heading2"/>
        <w:rPr>
          <w:rFonts w:ascii="Inter" w:hAnsi="Inter"/>
          <w:b w:val="0"/>
          <w:bCs w:val="0"/>
          <w:sz w:val="22"/>
          <w:szCs w:val="22"/>
        </w:rPr>
      </w:pPr>
      <w:r w:rsidRPr="00922685">
        <w:rPr>
          <w:rFonts w:ascii="Inter" w:hAnsi="Inter"/>
          <w:b w:val="0"/>
          <w:bCs w:val="0"/>
          <w:sz w:val="22"/>
          <w:szCs w:val="22"/>
        </w:rPr>
        <w:t>Event Overview</w:t>
      </w:r>
    </w:p>
    <w:p w14:paraId="6F8A5726" w14:textId="3FF850D2" w:rsidR="00922685" w:rsidRPr="00922685" w:rsidRDefault="00922685" w:rsidP="00922685">
      <w:pPr>
        <w:pStyle w:val="p3"/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>APTT held its Annual General Meeting (AGM) virtuall</w:t>
      </w:r>
      <w:r>
        <w:rPr>
          <w:rFonts w:ascii="Inter" w:hAnsi="Inter"/>
          <w:sz w:val="22"/>
          <w:szCs w:val="22"/>
        </w:rPr>
        <w:t>y</w:t>
      </w:r>
      <w:r w:rsidRPr="00922685">
        <w:rPr>
          <w:rFonts w:ascii="Inter" w:hAnsi="Inter"/>
          <w:sz w:val="22"/>
          <w:szCs w:val="22"/>
        </w:rPr>
        <w:t xml:space="preserve">, bringing together key stakeholders to review the year’s performance and </w:t>
      </w:r>
      <w:proofErr w:type="gramStart"/>
      <w:r w:rsidRPr="00922685">
        <w:rPr>
          <w:rFonts w:ascii="Inter" w:hAnsi="Inter"/>
          <w:sz w:val="22"/>
          <w:szCs w:val="22"/>
        </w:rPr>
        <w:t>future plans</w:t>
      </w:r>
      <w:proofErr w:type="gramEnd"/>
      <w:r w:rsidRPr="00922685">
        <w:rPr>
          <w:rFonts w:ascii="Inter" w:hAnsi="Inter"/>
          <w:sz w:val="22"/>
          <w:szCs w:val="22"/>
        </w:rPr>
        <w:t xml:space="preserve">. The session was hosted at </w:t>
      </w:r>
      <w:proofErr w:type="spellStart"/>
      <w:r w:rsidRPr="00922685">
        <w:rPr>
          <w:rFonts w:ascii="Inter" w:hAnsi="Inter"/>
          <w:sz w:val="22"/>
          <w:szCs w:val="22"/>
        </w:rPr>
        <w:t>Huone</w:t>
      </w:r>
      <w:proofErr w:type="spellEnd"/>
      <w:r w:rsidRPr="00922685">
        <w:rPr>
          <w:rFonts w:ascii="Inter" w:hAnsi="Inter"/>
          <w:sz w:val="22"/>
          <w:szCs w:val="22"/>
        </w:rPr>
        <w:t xml:space="preserve"> Singapore in the </w:t>
      </w:r>
      <w:r w:rsidRPr="00922685">
        <w:rPr>
          <w:rStyle w:val="s2"/>
          <w:rFonts w:ascii="Inter" w:eastAsiaTheme="majorEastAsia" w:hAnsi="Inter"/>
          <w:sz w:val="22"/>
          <w:szCs w:val="22"/>
        </w:rPr>
        <w:t>Time Room</w:t>
      </w:r>
      <w:r w:rsidRPr="00922685">
        <w:rPr>
          <w:rFonts w:ascii="Inter" w:hAnsi="Inter"/>
          <w:sz w:val="22"/>
          <w:szCs w:val="22"/>
        </w:rPr>
        <w:t>, which provided a distinctive and modern setting for the meeting.</w:t>
      </w:r>
    </w:p>
    <w:p w14:paraId="536296D3" w14:textId="34414CA0" w:rsidR="00922685" w:rsidRPr="00922685" w:rsidRDefault="00922685" w:rsidP="00922685">
      <w:pPr>
        <w:pStyle w:val="Heading2"/>
        <w:rPr>
          <w:rFonts w:ascii="Inter" w:hAnsi="Inter"/>
          <w:b w:val="0"/>
          <w:bCs w:val="0"/>
          <w:sz w:val="22"/>
          <w:szCs w:val="22"/>
        </w:rPr>
      </w:pPr>
      <w:r w:rsidRPr="00922685">
        <w:rPr>
          <w:rFonts w:ascii="Inter" w:hAnsi="Inter"/>
          <w:b w:val="0"/>
          <w:bCs w:val="0"/>
          <w:sz w:val="22"/>
          <w:szCs w:val="22"/>
        </w:rPr>
        <w:t>Our Approach</w:t>
      </w:r>
    </w:p>
    <w:p w14:paraId="0840FA04" w14:textId="77777777" w:rsidR="00922685" w:rsidRPr="00922685" w:rsidRDefault="00922685" w:rsidP="00922685">
      <w:pPr>
        <w:pStyle w:val="p3"/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>Compass Events managed the end-to-end setup and execution of the AGM. From sourcing the venue to handling technical requirements, our focus was on creating a seamless virtual experience for all participants. Preparations included:</w:t>
      </w:r>
    </w:p>
    <w:p w14:paraId="3FC42B5E" w14:textId="77777777" w:rsidR="00922685" w:rsidRPr="00922685" w:rsidRDefault="00922685" w:rsidP="0092268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 xml:space="preserve">Conducting a </w:t>
      </w:r>
      <w:r w:rsidRPr="00922685">
        <w:rPr>
          <w:rStyle w:val="s1"/>
          <w:rFonts w:ascii="Inter" w:hAnsi="Inter"/>
          <w:sz w:val="22"/>
          <w:szCs w:val="22"/>
        </w:rPr>
        <w:t>site recce</w:t>
      </w:r>
      <w:r w:rsidRPr="00922685">
        <w:rPr>
          <w:rFonts w:ascii="Inter" w:hAnsi="Inter"/>
          <w:sz w:val="22"/>
          <w:szCs w:val="22"/>
        </w:rPr>
        <w:t xml:space="preserve"> of </w:t>
      </w:r>
      <w:proofErr w:type="spellStart"/>
      <w:r w:rsidRPr="00922685">
        <w:rPr>
          <w:rFonts w:ascii="Inter" w:hAnsi="Inter"/>
          <w:sz w:val="22"/>
          <w:szCs w:val="22"/>
        </w:rPr>
        <w:t>Huone’s</w:t>
      </w:r>
      <w:proofErr w:type="spellEnd"/>
      <w:r w:rsidRPr="00922685">
        <w:rPr>
          <w:rFonts w:ascii="Inter" w:hAnsi="Inter"/>
          <w:sz w:val="22"/>
          <w:szCs w:val="22"/>
        </w:rPr>
        <w:t xml:space="preserve"> Time Room to assess layout suitability.</w:t>
      </w:r>
    </w:p>
    <w:p w14:paraId="63C08CAA" w14:textId="77777777" w:rsidR="00922685" w:rsidRPr="00922685" w:rsidRDefault="00922685" w:rsidP="0092268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 xml:space="preserve">Running an </w:t>
      </w:r>
      <w:r w:rsidRPr="00922685">
        <w:rPr>
          <w:rStyle w:val="s1"/>
          <w:rFonts w:ascii="Inter" w:hAnsi="Inter"/>
          <w:sz w:val="22"/>
          <w:szCs w:val="22"/>
        </w:rPr>
        <w:t>internet speed test</w:t>
      </w:r>
      <w:r w:rsidRPr="00922685">
        <w:rPr>
          <w:rFonts w:ascii="Inter" w:hAnsi="Inter"/>
          <w:sz w:val="22"/>
          <w:szCs w:val="22"/>
        </w:rPr>
        <w:t xml:space="preserve"> to ensure smooth livestream connectivity.</w:t>
      </w:r>
    </w:p>
    <w:p w14:paraId="16D1C7E9" w14:textId="7D8342A8" w:rsidR="00922685" w:rsidRPr="00922685" w:rsidRDefault="00922685" w:rsidP="0092268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922685">
        <w:rPr>
          <w:rStyle w:val="s1"/>
          <w:rFonts w:ascii="Inter" w:hAnsi="Inter"/>
          <w:sz w:val="22"/>
          <w:szCs w:val="22"/>
        </w:rPr>
        <w:t xml:space="preserve">Liaising closely with the venue team for </w:t>
      </w:r>
      <w:r w:rsidRPr="00922685">
        <w:rPr>
          <w:rFonts w:ascii="Inter" w:hAnsi="Inter"/>
          <w:sz w:val="22"/>
          <w:szCs w:val="22"/>
        </w:rPr>
        <w:t>furniture provision and room configuration</w:t>
      </w:r>
      <w:r w:rsidRPr="00922685">
        <w:rPr>
          <w:rStyle w:val="s1"/>
          <w:rFonts w:ascii="Inter" w:hAnsi="Inter"/>
          <w:sz w:val="22"/>
          <w:szCs w:val="22"/>
        </w:rPr>
        <w:t>.</w:t>
      </w:r>
    </w:p>
    <w:p w14:paraId="52B6C1CF" w14:textId="544707B8" w:rsidR="00922685" w:rsidRPr="00922685" w:rsidRDefault="00922685" w:rsidP="00922685">
      <w:pPr>
        <w:pStyle w:val="p3"/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 xml:space="preserve">To ensure reliability, Compass deployed a full technology suite including professional </w:t>
      </w:r>
      <w:r w:rsidRPr="00922685">
        <w:rPr>
          <w:rStyle w:val="s2"/>
          <w:rFonts w:ascii="Inter" w:eastAsiaTheme="majorEastAsia" w:hAnsi="Inter"/>
          <w:sz w:val="22"/>
          <w:szCs w:val="22"/>
        </w:rPr>
        <w:t>audio systems, visual display units, and livestreaming capabilities</w:t>
      </w:r>
      <w:r w:rsidRPr="00922685">
        <w:rPr>
          <w:rFonts w:ascii="Inter" w:hAnsi="Inter"/>
          <w:sz w:val="22"/>
          <w:szCs w:val="22"/>
        </w:rPr>
        <w:t>, all tailored for the AGM format.</w:t>
      </w:r>
    </w:p>
    <w:p w14:paraId="48360721" w14:textId="77777777" w:rsidR="00922685" w:rsidRPr="00922685" w:rsidRDefault="00922685" w:rsidP="00922685">
      <w:pPr>
        <w:pStyle w:val="Heading2"/>
        <w:rPr>
          <w:rFonts w:ascii="Inter" w:hAnsi="Inter"/>
          <w:b w:val="0"/>
          <w:bCs w:val="0"/>
          <w:sz w:val="22"/>
          <w:szCs w:val="22"/>
        </w:rPr>
      </w:pPr>
      <w:r w:rsidRPr="00922685">
        <w:rPr>
          <w:rFonts w:ascii="Inter" w:hAnsi="Inter"/>
          <w:b w:val="0"/>
          <w:bCs w:val="0"/>
          <w:sz w:val="22"/>
          <w:szCs w:val="22"/>
        </w:rPr>
        <w:t>Key Highlights</w:t>
      </w:r>
    </w:p>
    <w:p w14:paraId="5BBC4A2A" w14:textId="77777777" w:rsidR="00922685" w:rsidRPr="00922685" w:rsidRDefault="00922685" w:rsidP="00922685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 xml:space="preserve">The </w:t>
      </w:r>
      <w:r w:rsidRPr="00922685">
        <w:rPr>
          <w:rStyle w:val="s1"/>
          <w:rFonts w:ascii="Inter" w:hAnsi="Inter"/>
          <w:sz w:val="22"/>
          <w:szCs w:val="22"/>
        </w:rPr>
        <w:t>distinctive geometric lighting</w:t>
      </w:r>
      <w:r w:rsidRPr="00922685">
        <w:rPr>
          <w:rFonts w:ascii="Inter" w:hAnsi="Inter"/>
          <w:sz w:val="22"/>
          <w:szCs w:val="22"/>
        </w:rPr>
        <w:t xml:space="preserve"> in the Time Room provided a dynamic yet professional backdrop for the broadcast.</w:t>
      </w:r>
    </w:p>
    <w:p w14:paraId="61760A8B" w14:textId="77777777" w:rsidR="00922685" w:rsidRPr="00922685" w:rsidRDefault="00922685" w:rsidP="00922685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>Multi-camera setups and confidence monitors were installed to capture speakers from every angle.</w:t>
      </w:r>
    </w:p>
    <w:p w14:paraId="180B9B7A" w14:textId="7B8F97F1" w:rsidR="00922685" w:rsidRPr="00922685" w:rsidRDefault="00922685" w:rsidP="00922685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 xml:space="preserve">Compass’ logistics and on-site coordination ensured a </w:t>
      </w:r>
      <w:r w:rsidRPr="00922685">
        <w:rPr>
          <w:rStyle w:val="s1"/>
          <w:rFonts w:ascii="Inter" w:hAnsi="Inter"/>
          <w:sz w:val="22"/>
          <w:szCs w:val="22"/>
        </w:rPr>
        <w:t>smooth hybrid workflow</w:t>
      </w:r>
      <w:r w:rsidRPr="00922685">
        <w:rPr>
          <w:rFonts w:ascii="Inter" w:hAnsi="Inter"/>
          <w:sz w:val="22"/>
          <w:szCs w:val="22"/>
        </w:rPr>
        <w:t>, with live speaker delivery complemented by an engaging virtual feed.</w:t>
      </w:r>
    </w:p>
    <w:p w14:paraId="2711DC15" w14:textId="4EC4EB6A" w:rsidR="00922685" w:rsidRPr="00922685" w:rsidRDefault="00922685" w:rsidP="00922685">
      <w:pPr>
        <w:pStyle w:val="Heading2"/>
        <w:rPr>
          <w:rFonts w:ascii="Inter" w:hAnsi="Inter"/>
          <w:b w:val="0"/>
          <w:bCs w:val="0"/>
          <w:sz w:val="22"/>
          <w:szCs w:val="22"/>
        </w:rPr>
      </w:pPr>
      <w:r w:rsidRPr="00922685">
        <w:rPr>
          <w:rFonts w:ascii="Inter" w:hAnsi="Inter"/>
          <w:b w:val="0"/>
          <w:bCs w:val="0"/>
          <w:sz w:val="22"/>
          <w:szCs w:val="22"/>
        </w:rPr>
        <w:t>Results &amp; Impact</w:t>
      </w:r>
    </w:p>
    <w:p w14:paraId="7334E8D8" w14:textId="77777777" w:rsidR="00922685" w:rsidRPr="00922685" w:rsidRDefault="00922685" w:rsidP="00922685">
      <w:pPr>
        <w:pStyle w:val="p3"/>
        <w:rPr>
          <w:rFonts w:ascii="Inter" w:hAnsi="Inter"/>
          <w:sz w:val="22"/>
          <w:szCs w:val="22"/>
        </w:rPr>
      </w:pPr>
      <w:r w:rsidRPr="00922685">
        <w:rPr>
          <w:rFonts w:ascii="Inter" w:hAnsi="Inter"/>
          <w:sz w:val="22"/>
          <w:szCs w:val="22"/>
        </w:rPr>
        <w:t xml:space="preserve">The virtual AGM was executed flawlessly, allowing shareholders and participants to engage with confidence. The combination of </w:t>
      </w:r>
      <w:r w:rsidRPr="00922685">
        <w:rPr>
          <w:rStyle w:val="s2"/>
          <w:rFonts w:ascii="Inter" w:eastAsiaTheme="majorEastAsia" w:hAnsi="Inter"/>
          <w:sz w:val="22"/>
          <w:szCs w:val="22"/>
        </w:rPr>
        <w:t>reliable AV technology, meticulous planning, and venue suitability</w:t>
      </w:r>
      <w:r w:rsidRPr="00922685">
        <w:rPr>
          <w:rFonts w:ascii="Inter" w:hAnsi="Inter"/>
          <w:sz w:val="22"/>
          <w:szCs w:val="22"/>
        </w:rPr>
        <w:t xml:space="preserve"> reinforced Compass’ capability in managing high-stakes corporate events where precision and professionalism are essential</w:t>
      </w:r>
    </w:p>
    <w:p w14:paraId="209E05BB" w14:textId="7FC4211B" w:rsidR="00E06F6C" w:rsidRPr="00922685" w:rsidRDefault="00E06F6C">
      <w:pPr>
        <w:rPr>
          <w:rFonts w:ascii="Inter" w:hAnsi="Inter"/>
        </w:rPr>
      </w:pPr>
    </w:p>
    <w:sectPr w:rsidR="00E06F6C" w:rsidRPr="009226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2F27C3"/>
    <w:multiLevelType w:val="multilevel"/>
    <w:tmpl w:val="5D9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E75E2"/>
    <w:multiLevelType w:val="multilevel"/>
    <w:tmpl w:val="5C4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1009332035">
    <w:abstractNumId w:val="10"/>
  </w:num>
  <w:num w:numId="11" w16cid:durableId="297154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AE0"/>
    <w:rsid w:val="00922685"/>
    <w:rsid w:val="0094616C"/>
    <w:rsid w:val="0094622C"/>
    <w:rsid w:val="00AA1D8D"/>
    <w:rsid w:val="00B47730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DefaultParagraphFont"/>
    <w:rsid w:val="00922685"/>
  </w:style>
  <w:style w:type="paragraph" w:customStyle="1" w:styleId="p2">
    <w:name w:val="p2"/>
    <w:basedOn w:val="Normal"/>
    <w:rsid w:val="009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9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2">
    <w:name w:val="s2"/>
    <w:basedOn w:val="DefaultParagraphFont"/>
    <w:rsid w:val="00922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2</cp:revision>
  <dcterms:created xsi:type="dcterms:W3CDTF">2025-08-27T06:29:00Z</dcterms:created>
  <dcterms:modified xsi:type="dcterms:W3CDTF">2025-08-27T06:29:00Z</dcterms:modified>
  <cp:category/>
</cp:coreProperties>
</file>