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5A111" w14:textId="4711553C" w:rsidR="001C43E8" w:rsidRPr="00296B66" w:rsidRDefault="001C43E8" w:rsidP="001C43E8">
      <w:pPr>
        <w:rPr>
          <w:rFonts w:ascii="Inter" w:hAnsi="Inter"/>
          <w:b/>
          <w:bCs/>
        </w:rPr>
      </w:pPr>
      <w:r w:rsidRPr="00296B66">
        <w:rPr>
          <w:rFonts w:ascii="Inter" w:hAnsi="Inter"/>
          <w:b/>
          <w:bCs/>
        </w:rPr>
        <w:t xml:space="preserve">Main Page: </w:t>
      </w:r>
      <w:r w:rsidRPr="00296B66">
        <w:rPr>
          <w:rFonts w:ascii="Inter" w:hAnsi="Inter"/>
          <w:b/>
          <w:bCs/>
        </w:rPr>
        <w:br/>
      </w:r>
      <w:r w:rsidRPr="001C43E8">
        <w:rPr>
          <w:rFonts w:ascii="Inter" w:hAnsi="Inter"/>
          <w:b/>
          <w:bCs/>
        </w:rPr>
        <w:t>Navigating a Changing World</w:t>
      </w:r>
      <w:r w:rsidRPr="00296B66">
        <w:rPr>
          <w:rFonts w:ascii="Inter" w:hAnsi="Inter"/>
          <w:b/>
          <w:bCs/>
        </w:rPr>
        <w:br/>
        <w:t xml:space="preserve">Client | </w:t>
      </w:r>
      <w:r>
        <w:rPr>
          <w:rFonts w:ascii="Inter" w:hAnsi="Inter"/>
          <w:b/>
          <w:bCs/>
        </w:rPr>
        <w:t>T. Rowe Price</w:t>
      </w:r>
      <w:r w:rsidRPr="00296B66">
        <w:rPr>
          <w:rFonts w:ascii="Inter" w:hAnsi="Inter"/>
          <w:b/>
          <w:bCs/>
        </w:rPr>
        <w:t xml:space="preserve"> </w:t>
      </w:r>
      <w:r w:rsidRPr="00296B66">
        <w:rPr>
          <w:rFonts w:ascii="Inter" w:hAnsi="Inter"/>
          <w:b/>
          <w:bCs/>
        </w:rPr>
        <w:br/>
        <w:t xml:space="preserve">Date | </w:t>
      </w:r>
      <w:r>
        <w:rPr>
          <w:rFonts w:ascii="Inter" w:hAnsi="Inter"/>
          <w:b/>
          <w:bCs/>
        </w:rPr>
        <w:t>24</w:t>
      </w:r>
      <w:r w:rsidRPr="001C43E8">
        <w:rPr>
          <w:rFonts w:ascii="Inter" w:hAnsi="Inter"/>
          <w:b/>
          <w:bCs/>
          <w:vertAlign w:val="superscript"/>
        </w:rPr>
        <w:t>th</w:t>
      </w:r>
      <w:r>
        <w:rPr>
          <w:rFonts w:ascii="Inter" w:hAnsi="Inter"/>
          <w:b/>
          <w:bCs/>
        </w:rPr>
        <w:t xml:space="preserve"> July 2025</w:t>
      </w:r>
      <w:r w:rsidRPr="00296B66">
        <w:rPr>
          <w:rFonts w:ascii="Inter" w:hAnsi="Inter"/>
          <w:b/>
          <w:bCs/>
        </w:rPr>
        <w:br/>
        <w:t xml:space="preserve">Venue | </w:t>
      </w:r>
      <w:r>
        <w:rPr>
          <w:rFonts w:ascii="Inter" w:hAnsi="Inter"/>
          <w:b/>
          <w:bCs/>
        </w:rPr>
        <w:t xml:space="preserve">Rosewood Bangkok </w:t>
      </w:r>
      <w:r w:rsidRPr="00296B66">
        <w:rPr>
          <w:rFonts w:ascii="Inter" w:hAnsi="Inter"/>
          <w:b/>
          <w:bCs/>
        </w:rPr>
        <w:t xml:space="preserve"> </w:t>
      </w:r>
    </w:p>
    <w:p w14:paraId="65A822D9" w14:textId="19868205" w:rsidR="001C43E8" w:rsidRPr="001C43E8" w:rsidRDefault="001C43E8" w:rsidP="001C43E8">
      <w:pPr>
        <w:pStyle w:val="Heading3"/>
        <w:rPr>
          <w:rFonts w:ascii="Inter" w:hAnsi="Inter"/>
          <w:b w:val="0"/>
          <w:bCs w:val="0"/>
        </w:rPr>
      </w:pPr>
      <w:r w:rsidRPr="001C43E8">
        <w:rPr>
          <w:rFonts w:ascii="Inter" w:hAnsi="Inter"/>
          <w:b w:val="0"/>
          <w:bCs w:val="0"/>
        </w:rPr>
        <w:t>Event Overvi</w:t>
      </w:r>
      <w:r w:rsidR="00AA43EE">
        <w:rPr>
          <w:rFonts w:ascii="Inter" w:hAnsi="Inter"/>
          <w:b w:val="0"/>
          <w:bCs w:val="0"/>
        </w:rPr>
        <w:t>e</w:t>
      </w:r>
      <w:r w:rsidRPr="001C43E8">
        <w:rPr>
          <w:rFonts w:ascii="Inter" w:hAnsi="Inter"/>
          <w:b w:val="0"/>
          <w:bCs w:val="0"/>
        </w:rPr>
        <w:t>w</w:t>
      </w:r>
      <w:r>
        <w:rPr>
          <w:rFonts w:ascii="Inter" w:hAnsi="Inter"/>
          <w:b w:val="0"/>
          <w:bCs w:val="0"/>
        </w:rPr>
        <w:br/>
      </w:r>
      <w:r w:rsidRPr="001C43E8">
        <w:rPr>
          <w:rFonts w:ascii="Inter" w:hAnsi="Inter"/>
          <w:b w:val="0"/>
          <w:bCs w:val="0"/>
          <w:color w:val="000000" w:themeColor="text1"/>
        </w:rPr>
        <w:t xml:space="preserve">Compass Events supported T. Rowe Price in delivering their </w:t>
      </w:r>
      <w:r w:rsidRPr="001C43E8">
        <w:rPr>
          <w:rStyle w:val="s2"/>
          <w:rFonts w:ascii="Inter" w:hAnsi="Inter"/>
          <w:b w:val="0"/>
          <w:bCs w:val="0"/>
          <w:color w:val="000000" w:themeColor="text1"/>
        </w:rPr>
        <w:t>Investment Roundtable at Rosewood Bangkok</w:t>
      </w:r>
      <w:r w:rsidRPr="001C43E8">
        <w:rPr>
          <w:rFonts w:ascii="Inter" w:hAnsi="Inter"/>
          <w:b w:val="0"/>
          <w:bCs w:val="0"/>
          <w:color w:val="000000" w:themeColor="text1"/>
        </w:rPr>
        <w:t>, a key regional gathering that brought together senior investors and clients for a day of discussion under the theme Navigating a Changing World.</w:t>
      </w:r>
    </w:p>
    <w:p w14:paraId="7E4DD046" w14:textId="77777777" w:rsidR="001C43E8" w:rsidRPr="001C43E8" w:rsidRDefault="0013509E" w:rsidP="001C43E8">
      <w:pPr>
        <w:rPr>
          <w:rStyle w:val="s1"/>
          <w:rFonts w:ascii="Inter" w:hAnsi="Inter"/>
        </w:rPr>
      </w:pPr>
      <w:r>
        <w:rPr>
          <w:rStyle w:val="s1"/>
          <w:rFonts w:ascii="Inter" w:hAnsi="Inter"/>
          <w:noProof/>
        </w:rPr>
        <w:pict w14:anchorId="47A33172">
          <v:rect id="_x0000_i1027" alt="" style="width:398.75pt;height:.05pt;mso-width-percent:0;mso-height-percent:0;mso-width-percent:0;mso-height-percent:0" o:hrpct="852" o:hralign="center" o:hrstd="t" o:hr="t" fillcolor="#a0a0a0" stroked="f"/>
        </w:pict>
      </w:r>
    </w:p>
    <w:p w14:paraId="0A3BFE6D" w14:textId="77777777" w:rsidR="001C43E8" w:rsidRPr="001C43E8" w:rsidRDefault="001C43E8" w:rsidP="001C43E8">
      <w:pPr>
        <w:pStyle w:val="Heading3"/>
        <w:rPr>
          <w:rFonts w:ascii="Inter" w:hAnsi="Inter"/>
          <w:b w:val="0"/>
          <w:bCs w:val="0"/>
        </w:rPr>
      </w:pPr>
      <w:r w:rsidRPr="001C43E8">
        <w:rPr>
          <w:rFonts w:ascii="Inter" w:hAnsi="Inter"/>
          <w:b w:val="0"/>
          <w:bCs w:val="0"/>
        </w:rPr>
        <w:t>Our Approach</w:t>
      </w:r>
    </w:p>
    <w:p w14:paraId="2B02769B" w14:textId="272E4C4E" w:rsidR="001C43E8" w:rsidRPr="001C43E8" w:rsidRDefault="001C43E8" w:rsidP="001C43E8">
      <w:pPr>
        <w:pStyle w:val="p3"/>
        <w:rPr>
          <w:rFonts w:ascii="Inter" w:hAnsi="Inter"/>
          <w:sz w:val="22"/>
          <w:szCs w:val="22"/>
        </w:rPr>
      </w:pPr>
      <w:r w:rsidRPr="001C43E8">
        <w:rPr>
          <w:rFonts w:ascii="Inter" w:hAnsi="Inter"/>
          <w:sz w:val="22"/>
          <w:szCs w:val="22"/>
        </w:rPr>
        <w:t>Our team travelled from Singapore to Bangkok to oversee every detail of the event. This included sourcing and securing a venue that reflected the prestige of the roundtable while providing a setting suited for both plenary and networking sessions. To ensure no detail was missed, premiums were hand-carried from Singapore to Bangkok, guaranteeing that gifts reached the destination on time and in perfect condition.</w:t>
      </w:r>
    </w:p>
    <w:p w14:paraId="188CD60D" w14:textId="77777777" w:rsidR="001C43E8" w:rsidRPr="001C43E8" w:rsidRDefault="001C43E8" w:rsidP="001C43E8">
      <w:pPr>
        <w:pStyle w:val="p3"/>
        <w:rPr>
          <w:rFonts w:ascii="Inter" w:hAnsi="Inter"/>
          <w:sz w:val="22"/>
          <w:szCs w:val="22"/>
        </w:rPr>
      </w:pPr>
      <w:r w:rsidRPr="001C43E8">
        <w:rPr>
          <w:rFonts w:ascii="Inter" w:hAnsi="Inter"/>
          <w:sz w:val="22"/>
          <w:szCs w:val="22"/>
        </w:rPr>
        <w:t>Inside the ballroom, staging and branding elements were designed to align with T. Rowe Price’s identity. Registration, guest management, and AV production were handled end-to-end by Compass, ensuring a seamless experience for both the client and participants.</w:t>
      </w:r>
    </w:p>
    <w:p w14:paraId="6DFC7DF9" w14:textId="77777777" w:rsidR="001C43E8" w:rsidRPr="001C43E8" w:rsidRDefault="0013509E" w:rsidP="001C43E8">
      <w:pPr>
        <w:rPr>
          <w:rStyle w:val="s1"/>
          <w:rFonts w:ascii="Inter" w:hAnsi="Inter"/>
        </w:rPr>
      </w:pPr>
      <w:r>
        <w:rPr>
          <w:rStyle w:val="s1"/>
          <w:rFonts w:ascii="Inter" w:hAnsi="Inter"/>
          <w:noProof/>
        </w:rPr>
        <w:pict w14:anchorId="5AACBDAD">
          <v:rect id="_x0000_i1026" alt="" style="width:398.75pt;height:.05pt;mso-width-percent:0;mso-height-percent:0;mso-width-percent:0;mso-height-percent:0" o:hrpct="852" o:hralign="center" o:hrstd="t" o:hr="t" fillcolor="#a0a0a0" stroked="f"/>
        </w:pict>
      </w:r>
    </w:p>
    <w:p w14:paraId="0A799DB7" w14:textId="77777777" w:rsidR="001C43E8" w:rsidRPr="001C43E8" w:rsidRDefault="001C43E8" w:rsidP="001C43E8">
      <w:pPr>
        <w:pStyle w:val="Heading3"/>
        <w:rPr>
          <w:rFonts w:ascii="Inter" w:hAnsi="Inter"/>
          <w:b w:val="0"/>
          <w:bCs w:val="0"/>
        </w:rPr>
      </w:pPr>
      <w:r w:rsidRPr="001C43E8">
        <w:rPr>
          <w:rFonts w:ascii="Inter" w:hAnsi="Inter"/>
          <w:b w:val="0"/>
          <w:bCs w:val="0"/>
        </w:rPr>
        <w:t>Key Highlights</w:t>
      </w:r>
    </w:p>
    <w:p w14:paraId="76A42A4D" w14:textId="77777777" w:rsidR="001C43E8" w:rsidRPr="001C43E8" w:rsidRDefault="001C43E8" w:rsidP="001C43E8">
      <w:pPr>
        <w:pStyle w:val="p1"/>
        <w:numPr>
          <w:ilvl w:val="0"/>
          <w:numId w:val="10"/>
        </w:numPr>
        <w:rPr>
          <w:rFonts w:ascii="Inter" w:hAnsi="Inter"/>
          <w:sz w:val="22"/>
          <w:szCs w:val="22"/>
        </w:rPr>
      </w:pPr>
      <w:r w:rsidRPr="001C43E8">
        <w:rPr>
          <w:rFonts w:ascii="Inter" w:hAnsi="Inter"/>
          <w:sz w:val="22"/>
          <w:szCs w:val="22"/>
        </w:rPr>
        <w:t>Compass team on-site in Bangkok for full event delivery.</w:t>
      </w:r>
    </w:p>
    <w:p w14:paraId="12F7CE5A" w14:textId="77777777" w:rsidR="001C43E8" w:rsidRPr="001C43E8" w:rsidRDefault="001C43E8" w:rsidP="001C43E8">
      <w:pPr>
        <w:pStyle w:val="p1"/>
        <w:numPr>
          <w:ilvl w:val="0"/>
          <w:numId w:val="10"/>
        </w:numPr>
        <w:rPr>
          <w:rFonts w:ascii="Inter" w:hAnsi="Inter"/>
          <w:sz w:val="22"/>
          <w:szCs w:val="22"/>
        </w:rPr>
      </w:pPr>
      <w:r w:rsidRPr="001C43E8">
        <w:rPr>
          <w:rFonts w:ascii="Inter" w:hAnsi="Inter"/>
          <w:sz w:val="22"/>
          <w:szCs w:val="22"/>
        </w:rPr>
        <w:t>Venue sourcing and selection at Rosewood Bangkok to match the scale and exclusivity of the forum.</w:t>
      </w:r>
    </w:p>
    <w:p w14:paraId="47B40845" w14:textId="38A82F4B" w:rsidR="001C43E8" w:rsidRPr="001C43E8" w:rsidRDefault="001C43E8" w:rsidP="001C43E8">
      <w:pPr>
        <w:pStyle w:val="p1"/>
        <w:numPr>
          <w:ilvl w:val="0"/>
          <w:numId w:val="10"/>
        </w:numPr>
        <w:rPr>
          <w:rFonts w:ascii="Inter" w:hAnsi="Inter"/>
          <w:sz w:val="22"/>
          <w:szCs w:val="22"/>
        </w:rPr>
      </w:pPr>
      <w:r w:rsidRPr="001C43E8">
        <w:rPr>
          <w:rFonts w:ascii="Inter" w:hAnsi="Inter"/>
          <w:sz w:val="22"/>
          <w:szCs w:val="22"/>
        </w:rPr>
        <w:t>Hand-carried premiums from Singapore to guarantee safe and timely delivery.</w:t>
      </w:r>
    </w:p>
    <w:p w14:paraId="60AE1409" w14:textId="77777777" w:rsidR="001C43E8" w:rsidRPr="001C43E8" w:rsidRDefault="001C43E8" w:rsidP="001C43E8">
      <w:pPr>
        <w:pStyle w:val="p1"/>
        <w:numPr>
          <w:ilvl w:val="0"/>
          <w:numId w:val="10"/>
        </w:numPr>
        <w:rPr>
          <w:rFonts w:ascii="Inter" w:hAnsi="Inter"/>
          <w:sz w:val="22"/>
          <w:szCs w:val="22"/>
        </w:rPr>
      </w:pPr>
      <w:r w:rsidRPr="001C43E8">
        <w:rPr>
          <w:rFonts w:ascii="Inter" w:hAnsi="Inter"/>
          <w:sz w:val="22"/>
          <w:szCs w:val="22"/>
        </w:rPr>
        <w:t>LED stage backdrop and branded décor reinforcing T. Rowe Price’s identity.</w:t>
      </w:r>
    </w:p>
    <w:p w14:paraId="1143765D" w14:textId="5FF31B60" w:rsidR="001C43E8" w:rsidRPr="001C43E8" w:rsidRDefault="001C43E8" w:rsidP="001C43E8">
      <w:pPr>
        <w:pStyle w:val="p1"/>
        <w:numPr>
          <w:ilvl w:val="0"/>
          <w:numId w:val="10"/>
        </w:numPr>
        <w:rPr>
          <w:rFonts w:ascii="Inter" w:hAnsi="Inter"/>
          <w:sz w:val="22"/>
          <w:szCs w:val="22"/>
        </w:rPr>
      </w:pPr>
      <w:r>
        <w:rPr>
          <w:rFonts w:ascii="Inter" w:hAnsi="Inter"/>
          <w:sz w:val="22"/>
          <w:szCs w:val="22"/>
        </w:rPr>
        <w:t>Thai speaking</w:t>
      </w:r>
      <w:r w:rsidRPr="001C43E8">
        <w:rPr>
          <w:rFonts w:ascii="Inter" w:hAnsi="Inter"/>
          <w:sz w:val="22"/>
          <w:szCs w:val="22"/>
        </w:rPr>
        <w:t xml:space="preserve"> registration</w:t>
      </w:r>
      <w:r>
        <w:rPr>
          <w:rFonts w:ascii="Inter" w:hAnsi="Inter"/>
          <w:sz w:val="22"/>
          <w:szCs w:val="22"/>
        </w:rPr>
        <w:t xml:space="preserve"> staff</w:t>
      </w:r>
      <w:r w:rsidRPr="001C43E8">
        <w:rPr>
          <w:rFonts w:ascii="Inter" w:hAnsi="Inter"/>
          <w:sz w:val="22"/>
          <w:szCs w:val="22"/>
        </w:rPr>
        <w:t xml:space="preserve"> and hospitality touchpoints for all guests.</w:t>
      </w:r>
    </w:p>
    <w:p w14:paraId="64208023" w14:textId="77777777" w:rsidR="001C43E8" w:rsidRPr="001C43E8" w:rsidRDefault="0013509E" w:rsidP="001C43E8">
      <w:pPr>
        <w:rPr>
          <w:rStyle w:val="s1"/>
          <w:rFonts w:ascii="Inter" w:hAnsi="Inter"/>
        </w:rPr>
      </w:pPr>
      <w:r>
        <w:rPr>
          <w:rStyle w:val="s1"/>
          <w:rFonts w:ascii="Inter" w:hAnsi="Inter"/>
          <w:noProof/>
        </w:rPr>
        <w:pict w14:anchorId="2FF578D4">
          <v:rect id="_x0000_i1025" alt="" style="width:398.75pt;height:.05pt;mso-width-percent:0;mso-height-percent:0;mso-width-percent:0;mso-height-percent:0" o:hrpct="852" o:hralign="center" o:hrstd="t" o:hr="t" fillcolor="#a0a0a0" stroked="f"/>
        </w:pict>
      </w:r>
    </w:p>
    <w:p w14:paraId="4DE09AF3" w14:textId="77777777" w:rsidR="001C43E8" w:rsidRPr="001C43E8" w:rsidRDefault="001C43E8" w:rsidP="001C43E8">
      <w:pPr>
        <w:pStyle w:val="Heading3"/>
        <w:rPr>
          <w:rFonts w:ascii="Inter" w:hAnsi="Inter"/>
          <w:b w:val="0"/>
          <w:bCs w:val="0"/>
        </w:rPr>
      </w:pPr>
      <w:r w:rsidRPr="001C43E8">
        <w:rPr>
          <w:rFonts w:ascii="Inter" w:hAnsi="Inter"/>
          <w:b w:val="0"/>
          <w:bCs w:val="0"/>
        </w:rPr>
        <w:t>Results &amp; Impact</w:t>
      </w:r>
    </w:p>
    <w:p w14:paraId="3CA54D1F" w14:textId="77777777" w:rsidR="001C43E8" w:rsidRPr="001C43E8" w:rsidRDefault="001C43E8" w:rsidP="001C43E8">
      <w:pPr>
        <w:pStyle w:val="p2"/>
        <w:rPr>
          <w:rFonts w:ascii="Inter" w:hAnsi="Inter"/>
          <w:sz w:val="22"/>
          <w:szCs w:val="22"/>
        </w:rPr>
      </w:pPr>
    </w:p>
    <w:p w14:paraId="2C8C66DE" w14:textId="77777777" w:rsidR="001C43E8" w:rsidRPr="001C43E8" w:rsidRDefault="001C43E8" w:rsidP="001C43E8">
      <w:pPr>
        <w:pStyle w:val="p3"/>
        <w:rPr>
          <w:rFonts w:ascii="Inter" w:hAnsi="Inter"/>
          <w:sz w:val="22"/>
          <w:szCs w:val="22"/>
        </w:rPr>
      </w:pPr>
      <w:r w:rsidRPr="001C43E8">
        <w:rPr>
          <w:rFonts w:ascii="Inter" w:hAnsi="Inter"/>
          <w:sz w:val="22"/>
          <w:szCs w:val="22"/>
        </w:rPr>
        <w:lastRenderedPageBreak/>
        <w:t>The roundtable gathered a full house of attendees in an environment that balanced professionalism with comfort. The Rosewood Bangkok proved to be the right choice, with the venue elevating the overall experience for participants. Careful handling of logistics — including the personal delivery of premiums — ensured every detail came together smoothly. The client feedback was positive, highlighting the Compass team’s reliability in executing an overseas event with the same standard of excellence delivered in Singapore.</w:t>
      </w:r>
    </w:p>
    <w:p w14:paraId="209E05BB" w14:textId="7E3D4F0F" w:rsidR="00E06F6C" w:rsidRPr="00544AE0" w:rsidRDefault="00E06F6C">
      <w:pPr>
        <w:rPr>
          <w:rFonts w:ascii="Inter" w:hAnsi="Inter"/>
        </w:rPr>
      </w:pPr>
    </w:p>
    <w:sectPr w:rsidR="00E06F6C" w:rsidRPr="00544A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nter">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B18BC"/>
    <w:multiLevelType w:val="multilevel"/>
    <w:tmpl w:val="4740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90113">
    <w:abstractNumId w:val="8"/>
  </w:num>
  <w:num w:numId="2" w16cid:durableId="1974946153">
    <w:abstractNumId w:val="6"/>
  </w:num>
  <w:num w:numId="3" w16cid:durableId="993799957">
    <w:abstractNumId w:val="5"/>
  </w:num>
  <w:num w:numId="4" w16cid:durableId="887183779">
    <w:abstractNumId w:val="4"/>
  </w:num>
  <w:num w:numId="5" w16cid:durableId="915434963">
    <w:abstractNumId w:val="7"/>
  </w:num>
  <w:num w:numId="6" w16cid:durableId="625546172">
    <w:abstractNumId w:val="3"/>
  </w:num>
  <w:num w:numId="7" w16cid:durableId="1252276761">
    <w:abstractNumId w:val="2"/>
  </w:num>
  <w:num w:numId="8" w16cid:durableId="279536771">
    <w:abstractNumId w:val="1"/>
  </w:num>
  <w:num w:numId="9" w16cid:durableId="1034767974">
    <w:abstractNumId w:val="0"/>
  </w:num>
  <w:num w:numId="10" w16cid:durableId="158858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09E"/>
    <w:rsid w:val="0015074B"/>
    <w:rsid w:val="001C43E8"/>
    <w:rsid w:val="0029639D"/>
    <w:rsid w:val="00326F90"/>
    <w:rsid w:val="00544AE0"/>
    <w:rsid w:val="0094616C"/>
    <w:rsid w:val="00AA1D8D"/>
    <w:rsid w:val="00AA43EE"/>
    <w:rsid w:val="00B47730"/>
    <w:rsid w:val="00CB0664"/>
    <w:rsid w:val="00E06F6C"/>
    <w:rsid w:val="00F22C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6CCB9"/>
  <w14:defaultImageDpi w14:val="300"/>
  <w15:docId w15:val="{49624CFA-40B9-894A-9207-3D9DDAFE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1C43E8"/>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1">
    <w:name w:val="s1"/>
    <w:basedOn w:val="DefaultParagraphFont"/>
    <w:rsid w:val="001C43E8"/>
  </w:style>
  <w:style w:type="paragraph" w:customStyle="1" w:styleId="p2">
    <w:name w:val="p2"/>
    <w:basedOn w:val="Normal"/>
    <w:rsid w:val="001C43E8"/>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3">
    <w:name w:val="p3"/>
    <w:basedOn w:val="Normal"/>
    <w:rsid w:val="001C43E8"/>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2">
    <w:name w:val="s2"/>
    <w:basedOn w:val="DefaultParagraphFont"/>
    <w:rsid w:val="001C4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Compass Events</cp:lastModifiedBy>
  <cp:revision>3</cp:revision>
  <dcterms:created xsi:type="dcterms:W3CDTF">2025-08-25T09:41:00Z</dcterms:created>
  <dcterms:modified xsi:type="dcterms:W3CDTF">2025-08-27T06:43:00Z</dcterms:modified>
  <cp:category/>
</cp:coreProperties>
</file>