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members of a streamers community. For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another. Hence to remove the need to duplicate code for discord and twitch commands. I instead will create a standardised set of objects, that will convert the Discord and Twitch 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w:t>
      </w:r>
      <w:proofErr w:type="spellStart"/>
      <w:proofErr w:type="gramStart"/>
      <w:r w:rsidR="00DA4BBB">
        <w:t>api</w:t>
      </w:r>
      <w:proofErr w:type="spellEnd"/>
      <w:proofErr w:type="gramEnd"/>
      <w:r w:rsidR="00DA4BBB">
        <w:t xml:space="preserve"> along with our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771964">
      <w:pPr>
        <w:rPr>
          <w:noProof/>
          <w:lang w:eastAsia="en-GB"/>
        </w:rPr>
      </w:pPr>
      <w:r>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12065</wp:posOffset>
            </wp:positionV>
            <wp:extent cx="847725"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47725" cy="866775"/>
                    </a:xfrm>
                    <a:prstGeom prst="rect">
                      <a:avLst/>
                    </a:prstGeom>
                  </pic:spPr>
                </pic:pic>
              </a:graphicData>
            </a:graphic>
          </wp:anchor>
        </w:drawing>
      </w:r>
      <w:r w:rsidR="00382652">
        <w:t xml:space="preserve">Due to the requirement for users to access the same bank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as the users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7B77B8" w:rsidP="007B77B8">
      <w:pPr>
        <w:pStyle w:val="ListParagraph"/>
        <w:numPr>
          <w:ilvl w:val="2"/>
          <w:numId w:val="1"/>
        </w:numPr>
      </w:pPr>
      <w:r>
        <w:t>Viewers/Banks</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 xml:space="preserve">Modify currencies login </w:t>
      </w:r>
      <w:proofErr w:type="spellStart"/>
      <w:r>
        <w:t>config</w:t>
      </w:r>
      <w:proofErr w:type="spellEnd"/>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F409B9" w:rsidP="00F409B9">
      <w:pPr>
        <w:pStyle w:val="ListParagraph"/>
        <w:numPr>
          <w:ilvl w:val="3"/>
          <w:numId w:val="1"/>
        </w:numPr>
      </w:pPr>
      <w:r>
        <w:t>To</w:t>
      </w:r>
      <w:r w:rsidR="00F912C3">
        <w:t>o</w:t>
      </w:r>
      <w:r>
        <w:t xml:space="preserve"> Authorised bots</w:t>
      </w:r>
    </w:p>
    <w:p w:rsidR="00F409B9" w:rsidRDefault="00F409B9" w:rsidP="00F409B9">
      <w:pPr>
        <w:pStyle w:val="ListParagraph"/>
        <w:numPr>
          <w:ilvl w:val="3"/>
          <w:numId w:val="1"/>
        </w:numPr>
      </w:pPr>
      <w:r>
        <w:t>To</w:t>
      </w:r>
      <w:r w:rsidR="00F912C3">
        <w:t>o</w:t>
      </w:r>
      <w:r w:rsidR="00B70406">
        <w:t xml:space="preserve"> relevant</w:t>
      </w:r>
      <w:r w:rsidR="00D044E2">
        <w:t xml:space="preserve"> l</w:t>
      </w:r>
      <w:r>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bookmarkStart w:id="0" w:name="_GoBack"/>
      <w:bookmarkEnd w:id="0"/>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B044E9" w:rsidP="00B044E9">
      <w:pPr>
        <w:pStyle w:val="ListParagraph"/>
        <w:numPr>
          <w:ilvl w:val="1"/>
          <w:numId w:val="1"/>
        </w:numPr>
      </w:pPr>
      <w:r>
        <w:t>Viewer/Bank</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Default="008E4C52" w:rsidP="008E4C52">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Pr>
          <w:szCs w:val="52"/>
        </w:rPr>
        <w:t>’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8E4C52" w:rsidRDefault="008E4C52" w:rsidP="008E4C52">
      <w:pPr>
        <w:pStyle w:val="ListParagraph"/>
        <w:numPr>
          <w:ilvl w:val="2"/>
          <w:numId w:val="1"/>
        </w:numPr>
        <w:spacing w:after="160" w:line="259" w:lineRule="auto"/>
        <w:rPr>
          <w:szCs w:val="52"/>
        </w:rPr>
      </w:pPr>
      <w:r>
        <w:rPr>
          <w:szCs w:val="52"/>
        </w:rPr>
        <w:t xml:space="preserve"> Messaging in Discord or Twitch</w:t>
      </w:r>
    </w:p>
    <w:p w:rsidR="008E4C52" w:rsidRDefault="008E4C52" w:rsidP="008E4C52">
      <w:pPr>
        <w:pStyle w:val="ListParagraph"/>
        <w:numPr>
          <w:ilvl w:val="1"/>
          <w:numId w:val="1"/>
        </w:numPr>
        <w:spacing w:after="160" w:line="259" w:lineRule="auto"/>
        <w:rPr>
          <w:szCs w:val="52"/>
        </w:rPr>
      </w:pPr>
      <w:proofErr w:type="spellStart"/>
      <w:r>
        <w:rPr>
          <w:szCs w:val="52"/>
        </w:rPr>
        <w:t>Twitch+Discord</w:t>
      </w:r>
      <w:proofErr w:type="spellEnd"/>
      <w:r>
        <w:rPr>
          <w:szCs w:val="52"/>
        </w:rPr>
        <w:t xml:space="preserve"> User</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Default="008E4C52" w:rsidP="008E4C52">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63096" w:rsidRDefault="00863096">
      <w:pPr>
        <w:rPr>
          <w:szCs w:val="52"/>
        </w:rPr>
      </w:pPr>
      <w:r>
        <w:rPr>
          <w:szCs w:val="52"/>
        </w:rPr>
        <w:br w:type="page"/>
      </w:r>
    </w:p>
    <w:p w:rsidR="008E4C52" w:rsidRPr="00606667" w:rsidRDefault="008E4C52" w:rsidP="008E4C52">
      <w:pPr>
        <w:pStyle w:val="ListParagraph"/>
        <w:numPr>
          <w:ilvl w:val="1"/>
          <w:numId w:val="1"/>
        </w:numPr>
        <w:spacing w:after="160" w:line="259" w:lineRule="auto"/>
        <w:rPr>
          <w:szCs w:val="52"/>
        </w:rPr>
      </w:pPr>
      <w:r>
        <w:rPr>
          <w:szCs w:val="52"/>
        </w:rPr>
        <w:lastRenderedPageBreak/>
        <w:t>Twitch User</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proofErr w:type="spellStart"/>
      <w:r w:rsidRPr="00863096">
        <w:rPr>
          <w:szCs w:val="52"/>
        </w:rPr>
        <w:t>Twitch+Discord</w:t>
      </w:r>
      <w:proofErr w:type="spellEnd"/>
      <w:r w:rsidRPr="00863096">
        <w:rPr>
          <w:szCs w:val="52"/>
        </w:rPr>
        <w:t xml:space="preserve"> Moderator</w:t>
      </w:r>
    </w:p>
    <w:p w:rsidR="008E4C52" w:rsidRDefault="008E4C52" w:rsidP="008E4C52">
      <w:pPr>
        <w:pStyle w:val="ListParagraph"/>
        <w:numPr>
          <w:ilvl w:val="2"/>
          <w:numId w:val="1"/>
        </w:numPr>
        <w:spacing w:after="160" w:line="259" w:lineRule="auto"/>
        <w:rPr>
          <w:szCs w:val="52"/>
        </w:rPr>
      </w:pPr>
      <w:r>
        <w:rPr>
          <w:szCs w:val="52"/>
        </w:rPr>
        <w:t>Give a user some currency</w:t>
      </w:r>
    </w:p>
    <w:p w:rsidR="00863096" w:rsidRDefault="008E4C52" w:rsidP="00863096">
      <w:pPr>
        <w:pStyle w:val="ListParagraph"/>
        <w:numPr>
          <w:ilvl w:val="2"/>
          <w:numId w:val="1"/>
        </w:numPr>
        <w:spacing w:after="160" w:line="259" w:lineRule="auto"/>
        <w:rPr>
          <w:szCs w:val="52"/>
        </w:rPr>
      </w:pPr>
      <w:r>
        <w:rPr>
          <w:szCs w:val="52"/>
        </w:rPr>
        <w:t>Refresh the configuration files</w:t>
      </w:r>
    </w:p>
    <w:p w:rsidR="008E4C52" w:rsidRPr="00863096" w:rsidRDefault="008E4C52" w:rsidP="00863096">
      <w:pPr>
        <w:pStyle w:val="ListParagraph"/>
        <w:numPr>
          <w:ilvl w:val="1"/>
          <w:numId w:val="1"/>
        </w:numPr>
        <w:spacing w:after="160" w:line="259" w:lineRule="auto"/>
        <w:rPr>
          <w:szCs w:val="52"/>
        </w:rPr>
      </w:pPr>
      <w:r w:rsidRPr="00863096">
        <w:rPr>
          <w:szCs w:val="52"/>
        </w:rPr>
        <w:t>Twitch Moderator</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100CAF"/>
    <w:rsid w:val="001F05B4"/>
    <w:rsid w:val="002F44F5"/>
    <w:rsid w:val="00382652"/>
    <w:rsid w:val="00502D58"/>
    <w:rsid w:val="00507DEF"/>
    <w:rsid w:val="00771964"/>
    <w:rsid w:val="00776254"/>
    <w:rsid w:val="007B77B8"/>
    <w:rsid w:val="007C369D"/>
    <w:rsid w:val="00863096"/>
    <w:rsid w:val="008A2D35"/>
    <w:rsid w:val="008C6B97"/>
    <w:rsid w:val="008E4C52"/>
    <w:rsid w:val="00975F37"/>
    <w:rsid w:val="0099180F"/>
    <w:rsid w:val="009D5BE9"/>
    <w:rsid w:val="00A15AD9"/>
    <w:rsid w:val="00A373B3"/>
    <w:rsid w:val="00AA762E"/>
    <w:rsid w:val="00B044E9"/>
    <w:rsid w:val="00B16086"/>
    <w:rsid w:val="00B311E4"/>
    <w:rsid w:val="00B70406"/>
    <w:rsid w:val="00B90233"/>
    <w:rsid w:val="00B92F84"/>
    <w:rsid w:val="00C23439"/>
    <w:rsid w:val="00CD47C1"/>
    <w:rsid w:val="00D044E2"/>
    <w:rsid w:val="00D16A98"/>
    <w:rsid w:val="00D31DB1"/>
    <w:rsid w:val="00D335BD"/>
    <w:rsid w:val="00D92890"/>
    <w:rsid w:val="00DA4BBB"/>
    <w:rsid w:val="00EC408F"/>
    <w:rsid w:val="00F409B9"/>
    <w:rsid w:val="00F56010"/>
    <w:rsid w:val="00F912C3"/>
    <w:rsid w:val="00FB0BA5"/>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7ED2"/>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29</cp:revision>
  <dcterms:created xsi:type="dcterms:W3CDTF">2019-01-08T10:40:00Z</dcterms:created>
  <dcterms:modified xsi:type="dcterms:W3CDTF">2019-01-10T15:27:00Z</dcterms:modified>
</cp:coreProperties>
</file>