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51F1E" w14:textId="5E630C6C" w:rsidR="0080162B" w:rsidRDefault="006D3CD0">
      <w:pPr>
        <w:rPr>
          <w:lang w:val="es-ES"/>
        </w:rPr>
      </w:pPr>
      <w:r>
        <w:rPr>
          <w:lang w:val="es-ES"/>
        </w:rPr>
        <w:t>Requisitos funcionales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4"/>
        <w:gridCol w:w="2677"/>
        <w:gridCol w:w="3173"/>
        <w:gridCol w:w="1154"/>
      </w:tblGrid>
      <w:tr w:rsidR="006D3CD0" w:rsidRPr="00895300" w14:paraId="4B11DA96" w14:textId="77777777" w:rsidTr="00733314">
        <w:trPr>
          <w:trHeight w:val="288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BD2D5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b/>
                <w:bCs/>
                <w:color w:val="000000" w:themeColor="text1"/>
                <w:lang w:eastAsia="es-CO"/>
              </w:rPr>
              <w:t>Identificador</w:t>
            </w:r>
          </w:p>
        </w:tc>
        <w:tc>
          <w:tcPr>
            <w:tcW w:w="1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43B5B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b/>
                <w:bCs/>
                <w:color w:val="000000" w:themeColor="text1"/>
                <w:lang w:eastAsia="es-CO"/>
              </w:rPr>
              <w:t>Nombre</w:t>
            </w:r>
          </w:p>
        </w:tc>
        <w:tc>
          <w:tcPr>
            <w:tcW w:w="1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5BCD7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b/>
                <w:bCs/>
                <w:color w:val="000000" w:themeColor="text1"/>
                <w:lang w:eastAsia="es-CO"/>
              </w:rPr>
              <w:t>Requerimiento</w:t>
            </w:r>
          </w:p>
        </w:tc>
        <w:tc>
          <w:tcPr>
            <w:tcW w:w="6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FA7972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b/>
                <w:bCs/>
                <w:color w:val="000000" w:themeColor="text1"/>
                <w:lang w:eastAsia="es-CO"/>
              </w:rPr>
              <w:t>Origen</w:t>
            </w:r>
          </w:p>
        </w:tc>
      </w:tr>
      <w:tr w:rsidR="006D3CD0" w:rsidRPr="00895300" w14:paraId="2A352A1F" w14:textId="77777777" w:rsidTr="00733314">
        <w:trPr>
          <w:trHeight w:val="1152"/>
        </w:trPr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B93F9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RF-001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686503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Gestión de usuarios</w:t>
            </w:r>
          </w:p>
        </w:tc>
        <w:tc>
          <w:tcPr>
            <w:tcW w:w="1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F80EB6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El sistema debe permitir los diferentes roles y sus gestiones dentro del sistema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59483E" w14:textId="77777777" w:rsidR="006D3CD0" w:rsidRPr="00895300" w:rsidRDefault="006D3CD0" w:rsidP="00733314">
            <w:pPr>
              <w:spacing w:after="0" w:line="240" w:lineRule="auto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Secciones de trabajo</w:t>
            </w:r>
          </w:p>
        </w:tc>
      </w:tr>
      <w:tr w:rsidR="006D3CD0" w:rsidRPr="00895300" w14:paraId="5A7082DC" w14:textId="77777777" w:rsidTr="00733314">
        <w:trPr>
          <w:trHeight w:val="1152"/>
        </w:trPr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9DB88F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RF-002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BE22DC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Contenido educativo</w:t>
            </w:r>
          </w:p>
        </w:tc>
        <w:tc>
          <w:tcPr>
            <w:tcW w:w="1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C34C1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El sistema debe permitir subir y organizar material de apoyo.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9099FF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u w:val="single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Secciones de trabajo</w:t>
            </w:r>
          </w:p>
        </w:tc>
      </w:tr>
      <w:tr w:rsidR="006D3CD0" w:rsidRPr="00895300" w14:paraId="1B8A002D" w14:textId="77777777" w:rsidTr="00733314">
        <w:trPr>
          <w:trHeight w:val="1152"/>
        </w:trPr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906BE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RF-003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4722D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Relación teoría - practica</w:t>
            </w:r>
          </w:p>
        </w:tc>
        <w:tc>
          <w:tcPr>
            <w:tcW w:w="1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D094E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El software debe presentar la teoría acompañada de ejemplos prácticos y aplicaciones reales (física, movimiento, poblaciones, circuitos eléctricos y de la vida cotidiana).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DAD0D3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Estudiante 1</w:t>
            </w:r>
          </w:p>
        </w:tc>
      </w:tr>
      <w:tr w:rsidR="006D3CD0" w:rsidRPr="00895300" w14:paraId="76AAEB67" w14:textId="77777777" w:rsidTr="00733314">
        <w:trPr>
          <w:trHeight w:val="1152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589CE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RF-004</w:t>
            </w:r>
          </w:p>
        </w:tc>
        <w:tc>
          <w:tcPr>
            <w:tcW w:w="1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453F0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Simulaciones dinámicas</w:t>
            </w:r>
          </w:p>
        </w:tc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50F8E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Debe permitir cambiar parámetros y observar cómo varían las gráficas en tiempo real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28D9B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Estudiante 1</w:t>
            </w:r>
          </w:p>
          <w:p w14:paraId="19AF570A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Decente</w:t>
            </w:r>
          </w:p>
        </w:tc>
      </w:tr>
      <w:tr w:rsidR="006D3CD0" w:rsidRPr="00895300" w14:paraId="735DD58B" w14:textId="77777777" w:rsidTr="00733314">
        <w:trPr>
          <w:trHeight w:val="1728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5C748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RF-005</w:t>
            </w:r>
          </w:p>
        </w:tc>
        <w:tc>
          <w:tcPr>
            <w:tcW w:w="1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AC82E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Ejercicios paso a paso</w:t>
            </w:r>
          </w:p>
        </w:tc>
        <w:tc>
          <w:tcPr>
            <w:tcW w:w="1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E814C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Debe ofrecer ejemplos resueltos paso a paso para apoyar la comprensión de los temas.</w:t>
            </w:r>
          </w:p>
        </w:tc>
        <w:tc>
          <w:tcPr>
            <w:tcW w:w="6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2332BA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Estudiante 2</w:t>
            </w:r>
          </w:p>
        </w:tc>
      </w:tr>
      <w:tr w:rsidR="006D3CD0" w:rsidRPr="00895300" w14:paraId="223ED880" w14:textId="77777777" w:rsidTr="00733314">
        <w:trPr>
          <w:trHeight w:val="1380"/>
        </w:trPr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63CBD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RF-006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5199E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 xml:space="preserve">Resolución practica </w:t>
            </w:r>
          </w:p>
        </w:tc>
        <w:tc>
          <w:tcPr>
            <w:tcW w:w="1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F15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Debe permitir que el aprendizaje sea mediante ejercicios prácticos.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27DCEB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</w:p>
          <w:p w14:paraId="7852F99C" w14:textId="77777777" w:rsidR="006D3CD0" w:rsidRPr="00895300" w:rsidRDefault="006D3CD0" w:rsidP="00733314">
            <w:pPr>
              <w:spacing w:after="0" w:line="240" w:lineRule="auto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Estudiante 1</w:t>
            </w:r>
          </w:p>
        </w:tc>
      </w:tr>
      <w:tr w:rsidR="006D3CD0" w:rsidRPr="00895300" w14:paraId="13BEB66B" w14:textId="77777777" w:rsidTr="00733314">
        <w:trPr>
          <w:trHeight w:val="2052"/>
        </w:trPr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45FAB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RF-007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713AA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 xml:space="preserve">Retroalimentación con pistas </w:t>
            </w:r>
          </w:p>
        </w:tc>
        <w:tc>
          <w:tcPr>
            <w:tcW w:w="1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A33DB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Cuando el estudiante se equivoque, el software debe dar pistas graduales para guiarlo hacia la solución.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441CE4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Estudiante 1</w:t>
            </w:r>
          </w:p>
          <w:p w14:paraId="681549D7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Docente</w:t>
            </w:r>
          </w:p>
        </w:tc>
      </w:tr>
      <w:tr w:rsidR="006D3CD0" w:rsidRPr="00895300" w14:paraId="25D9A6C1" w14:textId="77777777" w:rsidTr="00733314">
        <w:trPr>
          <w:trHeight w:val="1152"/>
        </w:trPr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8DD46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RF-008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D74F6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 xml:space="preserve">Gamificación por nieles </w:t>
            </w:r>
          </w:p>
        </w:tc>
        <w:tc>
          <w:tcPr>
            <w:tcW w:w="1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CD37D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El software debe incluir dinámicas de retos, competencias o misiones con distintos niveles de dificultad.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CA3F3F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Estudiante 1</w:t>
            </w:r>
          </w:p>
          <w:p w14:paraId="6DE92FBF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Docente</w:t>
            </w:r>
          </w:p>
        </w:tc>
      </w:tr>
      <w:tr w:rsidR="006D3CD0" w:rsidRPr="00895300" w14:paraId="5832BAF3" w14:textId="77777777" w:rsidTr="00733314">
        <w:trPr>
          <w:trHeight w:val="864"/>
        </w:trPr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EF10A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lastRenderedPageBreak/>
              <w:t>RF-009</w:t>
            </w:r>
          </w:p>
        </w:tc>
        <w:tc>
          <w:tcPr>
            <w:tcW w:w="1529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8D1C593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 xml:space="preserve">Gamificación practicas </w:t>
            </w:r>
          </w:p>
        </w:tc>
        <w:tc>
          <w:tcPr>
            <w:tcW w:w="1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59A67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El software debe incluir un juego o desafíos prácticos para reforzar el aprendizaje.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5140E0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Estudiante 2</w:t>
            </w:r>
          </w:p>
        </w:tc>
      </w:tr>
      <w:tr w:rsidR="006D3CD0" w:rsidRPr="00895300" w14:paraId="327B110E" w14:textId="77777777" w:rsidTr="00733314">
        <w:trPr>
          <w:trHeight w:val="864"/>
        </w:trPr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AD37F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RF-010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07319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Interfaz atractiva</w:t>
            </w:r>
          </w:p>
        </w:tc>
        <w:tc>
          <w:tcPr>
            <w:tcW w:w="1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C5642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El software debe tener un diseño visual atractivo, que no sea aburrido y que invite a usarlo.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E5E317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Estudiante 2</w:t>
            </w:r>
          </w:p>
          <w:p w14:paraId="7445BD46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Docente</w:t>
            </w:r>
          </w:p>
        </w:tc>
      </w:tr>
      <w:tr w:rsidR="006D3CD0" w:rsidRPr="00895300" w14:paraId="016F434D" w14:textId="77777777" w:rsidTr="00733314">
        <w:trPr>
          <w:trHeight w:val="1152"/>
        </w:trPr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A0BD8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RF-011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53B6E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 xml:space="preserve">Comprensión de conceptos </w:t>
            </w:r>
          </w:p>
        </w:tc>
        <w:tc>
          <w:tcPr>
            <w:tcW w:w="1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5BC42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El software debe ayudar a entender mejor los conceptos abstractos de las ecuaciones.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040CE3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Estudiante 1</w:t>
            </w:r>
          </w:p>
        </w:tc>
      </w:tr>
      <w:tr w:rsidR="006D3CD0" w:rsidRPr="00895300" w14:paraId="5E50A245" w14:textId="77777777" w:rsidTr="00733314">
        <w:trPr>
          <w:trHeight w:val="1152"/>
        </w:trPr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75847E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RF-012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688CFF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Acompañamiento guiado</w:t>
            </w:r>
          </w:p>
        </w:tc>
        <w:tc>
          <w:tcPr>
            <w:tcW w:w="1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F5F2F6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El sistema debe mostrar guías paso a paso y explicaciones claras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767AC4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Estudiante 3</w:t>
            </w:r>
          </w:p>
        </w:tc>
      </w:tr>
      <w:tr w:rsidR="006D3CD0" w:rsidRPr="00895300" w14:paraId="4C57C72F" w14:textId="77777777" w:rsidTr="00733314">
        <w:trPr>
          <w:trHeight w:val="1152"/>
        </w:trPr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6E0E93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RF-013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32119D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Estadísticas de tiempo</w:t>
            </w:r>
          </w:p>
        </w:tc>
        <w:tc>
          <w:tcPr>
            <w:tcW w:w="1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AA9AC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El sistema debe mostrar las métricas de progreso del estudiante en el juego.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AC0C10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Estudiante 3</w:t>
            </w:r>
          </w:p>
        </w:tc>
      </w:tr>
      <w:tr w:rsidR="006D3CD0" w:rsidRPr="00895300" w14:paraId="16B4054C" w14:textId="77777777" w:rsidTr="00733314">
        <w:trPr>
          <w:trHeight w:val="1152"/>
        </w:trPr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13C33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RF-014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EF6079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 xml:space="preserve">Casos reales </w:t>
            </w:r>
          </w:p>
        </w:tc>
        <w:tc>
          <w:tcPr>
            <w:tcW w:w="1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54C3AB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>El sistema debe incluir ejemplos y aplicaciones reales de diferentes áreas (ingeniería, física, biología, economía).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E35C6D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</w:p>
          <w:p w14:paraId="635D8B40" w14:textId="77777777" w:rsidR="006D3CD0" w:rsidRPr="00895300" w:rsidRDefault="006D3CD0" w:rsidP="0073331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lang w:eastAsia="es-CO"/>
              </w:rPr>
            </w:pPr>
            <w:r w:rsidRPr="00895300">
              <w:rPr>
                <w:rFonts w:eastAsia="Times New Roman"/>
                <w:color w:val="000000" w:themeColor="text1"/>
                <w:lang w:eastAsia="es-CO"/>
              </w:rPr>
              <w:t xml:space="preserve">Docente </w:t>
            </w:r>
          </w:p>
        </w:tc>
      </w:tr>
    </w:tbl>
    <w:p w14:paraId="18E07CAE" w14:textId="133BEF6E" w:rsidR="006D3CD0" w:rsidRDefault="006D3CD0">
      <w:pPr>
        <w:rPr>
          <w:lang w:val="es-ES"/>
        </w:rPr>
      </w:pPr>
    </w:p>
    <w:p w14:paraId="7D5D18FD" w14:textId="113D0113" w:rsidR="006D3CD0" w:rsidRDefault="006D3CD0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5F2F4C5" wp14:editId="0EC75CBA">
            <wp:extent cx="5612130" cy="27120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DD89" w14:textId="6306B16F" w:rsidR="006D3CD0" w:rsidRDefault="006D3CD0">
      <w:pPr>
        <w:rPr>
          <w:lang w:val="es-ES"/>
        </w:rPr>
      </w:pPr>
      <w:r>
        <w:rPr>
          <w:noProof/>
          <w:color w:val="FF0000"/>
        </w:rPr>
        <w:lastRenderedPageBreak/>
        <w:drawing>
          <wp:inline distT="0" distB="0" distL="0" distR="0" wp14:anchorId="139C4D0E" wp14:editId="0C52E422">
            <wp:extent cx="5612130" cy="2989874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DB4D" w14:textId="4F132280" w:rsidR="006D3CD0" w:rsidRDefault="006D3CD0">
      <w:pPr>
        <w:rPr>
          <w:lang w:val="es-ES"/>
        </w:rPr>
      </w:pPr>
      <w:r>
        <w:rPr>
          <w:noProof/>
          <w:color w:val="FF0000"/>
        </w:rPr>
        <w:drawing>
          <wp:inline distT="0" distB="0" distL="0" distR="0" wp14:anchorId="38B4A09A" wp14:editId="5C76A7E0">
            <wp:extent cx="5612130" cy="2726096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7872" w14:textId="5482A723" w:rsidR="006D3CD0" w:rsidRDefault="006D3CD0">
      <w:pPr>
        <w:rPr>
          <w:lang w:val="es-ES"/>
        </w:rPr>
      </w:pPr>
      <w:r>
        <w:rPr>
          <w:noProof/>
          <w:color w:val="FF0000"/>
        </w:rPr>
        <w:lastRenderedPageBreak/>
        <w:drawing>
          <wp:inline distT="0" distB="0" distL="0" distR="0" wp14:anchorId="081AA168" wp14:editId="2902339C">
            <wp:extent cx="5612130" cy="271237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BDC9" w14:textId="6484724B" w:rsidR="006D3CD0" w:rsidRPr="006D3CD0" w:rsidRDefault="006D3CD0">
      <w:pPr>
        <w:rPr>
          <w:lang w:val="es-ES"/>
        </w:rPr>
      </w:pPr>
      <w:r>
        <w:rPr>
          <w:noProof/>
          <w:color w:val="FF0000"/>
        </w:rPr>
        <w:drawing>
          <wp:inline distT="0" distB="0" distL="0" distR="0" wp14:anchorId="4821A068" wp14:editId="4919E8BA">
            <wp:extent cx="5612130" cy="430697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CD0" w:rsidRPr="006D3C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D0"/>
    <w:rsid w:val="00032E40"/>
    <w:rsid w:val="00192062"/>
    <w:rsid w:val="002B37DE"/>
    <w:rsid w:val="0034136F"/>
    <w:rsid w:val="006D3CD0"/>
    <w:rsid w:val="0080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079A8"/>
  <w15:chartTrackingRefBased/>
  <w15:docId w15:val="{AE7CBF93-B7C3-4A2D-9347-F6FA7347A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Jaminton Velasco Vasquez</dc:creator>
  <cp:keywords/>
  <dc:description/>
  <cp:lastModifiedBy>Jaminton Velasco Vasquez</cp:lastModifiedBy>
  <cp:revision>1</cp:revision>
  <dcterms:created xsi:type="dcterms:W3CDTF">2025-09-20T19:02:00Z</dcterms:created>
  <dcterms:modified xsi:type="dcterms:W3CDTF">2025-09-20T19:04:00Z</dcterms:modified>
</cp:coreProperties>
</file>