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Customer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Operator</w:t>
      </w:r>
    </w:p>
    <w:p w:rsidR="003644D1" w:rsidRDefault="003644D1" w:rsidP="00B45A5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Transfer funds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Check balance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Withdraw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Deposit funds</w:t>
      </w:r>
    </w:p>
    <w:p w:rsidR="00B45A51" w:rsidRDefault="00B45A51" w:rsidP="00B45A51">
      <w:pPr>
        <w:pStyle w:val="Heading2"/>
      </w:pPr>
      <w:r>
        <w:t>Business use case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Start Stop machine with activity in middle</w:t>
      </w:r>
    </w:p>
    <w:p w:rsidR="00482C2C" w:rsidRDefault="00C05477" w:rsidP="00CA0003">
      <w:pPr>
        <w:pStyle w:val="Heading3"/>
      </w:pPr>
      <w:r>
        <w:t xml:space="preserve">Partial </w:t>
      </w:r>
      <w:r w:rsidR="00482C2C">
        <w:t>Business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machine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receipt paper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Retrieve cards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Reset machine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Do routine maintenance on machine</w:t>
      </w:r>
    </w:p>
    <w:p w:rsidR="00C05477" w:rsidRDefault="00C05477" w:rsidP="004F3DBF">
      <w:pPr>
        <w:pStyle w:val="Heading2"/>
      </w:pPr>
      <w:r>
        <w:t>Group names</w:t>
      </w:r>
      <w:r w:rsidR="00B45A51">
        <w:t xml:space="preserve"> - system</w:t>
      </w:r>
    </w:p>
    <w:p w:rsidR="00C05477" w:rsidRPr="00C05477" w:rsidRDefault="00B45A51" w:rsidP="00B45A51">
      <w:pPr>
        <w:pStyle w:val="ListParagraph"/>
        <w:numPr>
          <w:ilvl w:val="0"/>
          <w:numId w:val="36"/>
        </w:numPr>
      </w:pPr>
      <w:r>
        <w:t>Do account transaction – transfer, balance, withdraw and deposit</w:t>
      </w:r>
    </w:p>
    <w:p w:rsidR="00A708DA" w:rsidRDefault="00C05477" w:rsidP="004F3DBF">
      <w:pPr>
        <w:pStyle w:val="Heading2"/>
      </w:pPr>
      <w:r>
        <w:t>Grouping of partials</w:t>
      </w:r>
      <w:r w:rsidR="007A1155">
        <w:t xml:space="preserve"> found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 xml:space="preserve">Service machine – reload cash, paper, get cards, reset, </w:t>
      </w:r>
      <w:proofErr w:type="gramStart"/>
      <w:r>
        <w:t>maintenance</w:t>
      </w:r>
      <w:proofErr w:type="gramEnd"/>
      <w:r>
        <w:t>.</w:t>
      </w:r>
    </w:p>
    <w:p w:rsidR="00AF067A" w:rsidRDefault="00AF067A" w:rsidP="00C05477">
      <w:pPr>
        <w:pStyle w:val="ListParagraph"/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  <w:r w:rsidR="00750953">
              <w:t xml:space="preserve"> (5)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Transfer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Check balance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Withdraw cash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Deposit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750953" w:rsidRPr="00750953" w:rsidRDefault="00750953" w:rsidP="00750953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750953" w:rsidRPr="00750953" w:rsidRDefault="00750953" w:rsidP="00750953">
      <w:r>
        <w:t>Deposit Funds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750953" w:rsidRDefault="00750953" w:rsidP="00750953">
      <w:r>
        <w:t>Transfer</w:t>
      </w:r>
    </w:p>
    <w:p w:rsidR="00750953" w:rsidRPr="00750953" w:rsidRDefault="00750953" w:rsidP="00750953">
      <w:r>
        <w:t>Check balance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bookmarkStart w:id="0" w:name="_GoBack"/>
      <w:bookmarkEnd w:id="0"/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0C0060" w:rsidRPr="000C0060" w:rsidRDefault="000C0060" w:rsidP="00751612">
      <w:pPr>
        <w:pStyle w:val="ListParagraph"/>
        <w:numPr>
          <w:ilvl w:val="0"/>
          <w:numId w:val="27"/>
        </w:numPr>
      </w:pP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</w:p>
    <w:p w:rsidR="00453B22" w:rsidRDefault="00453B22" w:rsidP="00453B22">
      <w:pPr>
        <w:pStyle w:val="Heading4"/>
      </w:pPr>
      <w:r>
        <w:t>Value to sponsor (goal)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Pr="002E4D2A" w:rsidRDefault="002E4D2A" w:rsidP="004E626C">
      <w:pPr>
        <w:rPr>
          <w:b/>
          <w:bCs/>
        </w:rPr>
      </w:pPr>
      <w:r>
        <w:t xml:space="preserve">SD#1 - </w:t>
      </w:r>
    </w:p>
    <w:sectPr w:rsidR="00BF0185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302" w:rsidRDefault="00D52302" w:rsidP="00B003AC">
      <w:pPr>
        <w:spacing w:line="240" w:lineRule="auto"/>
      </w:pPr>
      <w:r>
        <w:separator/>
      </w:r>
    </w:p>
  </w:endnote>
  <w:endnote w:type="continuationSeparator" w:id="0">
    <w:p w:rsidR="00D52302" w:rsidRDefault="00D52302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302" w:rsidRDefault="00D52302" w:rsidP="00B003AC">
      <w:pPr>
        <w:spacing w:line="240" w:lineRule="auto"/>
      </w:pPr>
      <w:r>
        <w:separator/>
      </w:r>
    </w:p>
  </w:footnote>
  <w:footnote w:type="continuationSeparator" w:id="0">
    <w:p w:rsidR="00D52302" w:rsidRDefault="00D52302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10CDC"/>
    <w:multiLevelType w:val="hybridMultilevel"/>
    <w:tmpl w:val="3968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6"/>
  </w:num>
  <w:num w:numId="14">
    <w:abstractNumId w:val="6"/>
  </w:num>
  <w:num w:numId="15">
    <w:abstractNumId w:val="14"/>
  </w:num>
  <w:num w:numId="16">
    <w:abstractNumId w:val="31"/>
  </w:num>
  <w:num w:numId="17">
    <w:abstractNumId w:val="33"/>
  </w:num>
  <w:num w:numId="18">
    <w:abstractNumId w:val="22"/>
  </w:num>
  <w:num w:numId="19">
    <w:abstractNumId w:val="34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2"/>
  </w:num>
  <w:num w:numId="27">
    <w:abstractNumId w:val="5"/>
  </w:num>
  <w:num w:numId="28">
    <w:abstractNumId w:val="21"/>
  </w:num>
  <w:num w:numId="29">
    <w:abstractNumId w:val="30"/>
  </w:num>
  <w:num w:numId="30">
    <w:abstractNumId w:val="3"/>
  </w:num>
  <w:num w:numId="31">
    <w:abstractNumId w:val="25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7"/>
  </w:num>
  <w:num w:numId="35">
    <w:abstractNumId w:val="19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60C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83F7B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41EEE"/>
    <w:rsid w:val="00651D50"/>
    <w:rsid w:val="006628D0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0953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5A9B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5A51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05477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52302"/>
    <w:rsid w:val="00D6381D"/>
    <w:rsid w:val="00D735B2"/>
    <w:rsid w:val="00D74A14"/>
    <w:rsid w:val="00D86138"/>
    <w:rsid w:val="00D91C8F"/>
    <w:rsid w:val="00DD0953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496A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D21A3-4AFF-4B4E-A0DD-11C3D4C8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2017-06-15T19:15:00Z</dcterms:created>
  <dcterms:modified xsi:type="dcterms:W3CDTF">2017-06-15T21:05:00Z</dcterms:modified>
</cp:coreProperties>
</file>