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BC61" w14:textId="793FA50A" w:rsidR="005C3070" w:rsidRDefault="007E76D4" w:rsidP="008B33D8">
      <w:pPr>
        <w:pStyle w:val="Heading1"/>
        <w:spacing w:before="0" w:after="0"/>
        <w:rPr>
          <w:lang w:val="en-US"/>
        </w:rPr>
      </w:pPr>
      <w:r>
        <w:rPr>
          <w:lang w:val="en-US"/>
        </w:rPr>
        <w:t>Azure EventGrid</w:t>
      </w:r>
    </w:p>
    <w:p w14:paraId="60037FB3" w14:textId="77777777" w:rsidR="007E76D4" w:rsidRDefault="007E76D4" w:rsidP="008B33D8">
      <w:pPr>
        <w:spacing w:after="0"/>
        <w:rPr>
          <w:lang w:val="en-US"/>
        </w:rPr>
      </w:pPr>
    </w:p>
    <w:p w14:paraId="70C32BDA" w14:textId="77777777" w:rsidR="00856BA2" w:rsidRPr="00856BA2" w:rsidRDefault="00856BA2" w:rsidP="008B33D8">
      <w:pPr>
        <w:spacing w:after="0"/>
        <w:rPr>
          <w:b/>
          <w:bCs/>
        </w:rPr>
      </w:pPr>
      <w:r w:rsidRPr="00856BA2">
        <w:rPr>
          <w:rFonts w:ascii="Segoe UI Emoji" w:hAnsi="Segoe UI Emoji" w:cs="Segoe UI Emoji"/>
          <w:b/>
          <w:bCs/>
        </w:rPr>
        <w:t>🔷</w:t>
      </w:r>
      <w:r w:rsidRPr="00856BA2">
        <w:rPr>
          <w:b/>
          <w:bCs/>
        </w:rPr>
        <w:t xml:space="preserve"> Where does Event Grid fit?</w:t>
      </w:r>
    </w:p>
    <w:p w14:paraId="0A76442F" w14:textId="77777777" w:rsidR="00856BA2" w:rsidRPr="00856BA2" w:rsidRDefault="00856BA2" w:rsidP="008B33D8">
      <w:pPr>
        <w:spacing w:after="0"/>
      </w:pPr>
      <w:r w:rsidRPr="00856BA2">
        <w:t xml:space="preserve">Azure Event Grid is an </w:t>
      </w:r>
      <w:r w:rsidRPr="00856BA2">
        <w:rPr>
          <w:b/>
          <w:bCs/>
        </w:rPr>
        <w:t>event routing service</w:t>
      </w:r>
      <w:r w:rsidRPr="00856BA2">
        <w:t>. It sits between event producers (like Blob Storage) and consumers (Function, Logic App, Webhook).</w:t>
      </w:r>
    </w:p>
    <w:p w14:paraId="76226775" w14:textId="77777777" w:rsidR="00856BA2" w:rsidRPr="00856BA2" w:rsidRDefault="00856BA2" w:rsidP="008B33D8">
      <w:pPr>
        <w:spacing w:after="0"/>
      </w:pPr>
      <w:r w:rsidRPr="00856BA2">
        <w:t>Instead of tight coupling:</w:t>
      </w:r>
    </w:p>
    <w:p w14:paraId="20E7F009" w14:textId="77777777" w:rsidR="00856BA2" w:rsidRPr="00856BA2" w:rsidRDefault="00856BA2" w:rsidP="008B33D8">
      <w:pPr>
        <w:spacing w:after="0"/>
      </w:pPr>
      <w:r w:rsidRPr="00856BA2">
        <w:t>Blob → Function → Logic App</w:t>
      </w:r>
    </w:p>
    <w:p w14:paraId="7CF05EE9" w14:textId="77777777" w:rsidR="00856BA2" w:rsidRPr="00856BA2" w:rsidRDefault="00856BA2" w:rsidP="008B33D8">
      <w:pPr>
        <w:spacing w:after="0"/>
      </w:pPr>
      <w:r w:rsidRPr="00856BA2">
        <w:t xml:space="preserve">You move to </w:t>
      </w:r>
      <w:r w:rsidRPr="00856BA2">
        <w:rPr>
          <w:b/>
          <w:bCs/>
        </w:rPr>
        <w:t>event-driven decoupling</w:t>
      </w:r>
      <w:r w:rsidRPr="00856BA2">
        <w:t>:</w:t>
      </w:r>
    </w:p>
    <w:p w14:paraId="2C760216" w14:textId="77777777" w:rsidR="00856BA2" w:rsidRPr="00856BA2" w:rsidRDefault="00856BA2" w:rsidP="008B33D8">
      <w:pPr>
        <w:spacing w:after="0"/>
      </w:pPr>
      <w:r w:rsidRPr="00856BA2">
        <w:t>Blob → Event Grid → (Function / Logic App / others)</w:t>
      </w:r>
    </w:p>
    <w:p w14:paraId="15BDDC85" w14:textId="77777777" w:rsidR="007E76D4" w:rsidRDefault="007E76D4" w:rsidP="008B33D8">
      <w:pPr>
        <w:spacing w:after="0"/>
        <w:rPr>
          <w:lang w:val="en-US"/>
        </w:rPr>
      </w:pPr>
    </w:p>
    <w:p w14:paraId="6941176B" w14:textId="77777777" w:rsidR="003906EE" w:rsidRPr="003906EE" w:rsidRDefault="003906EE" w:rsidP="003906EE">
      <w:pPr>
        <w:spacing w:after="0"/>
        <w:rPr>
          <w:b/>
          <w:bCs/>
        </w:rPr>
      </w:pPr>
      <w:r w:rsidRPr="003906EE">
        <w:rPr>
          <w:rFonts w:ascii="Segoe UI Emoji" w:hAnsi="Segoe UI Emoji" w:cs="Segoe UI Emoji"/>
          <w:b/>
          <w:bCs/>
        </w:rPr>
        <w:t>🔷</w:t>
      </w:r>
      <w:r w:rsidRPr="003906EE">
        <w:rPr>
          <w:b/>
          <w:bCs/>
        </w:rPr>
        <w:t xml:space="preserve"> Two Ways to Trigger on Blob Upload</w:t>
      </w:r>
    </w:p>
    <w:p w14:paraId="012C48BB" w14:textId="77777777" w:rsidR="003906EE" w:rsidRPr="003906EE" w:rsidRDefault="003906EE" w:rsidP="003906EE">
      <w:pPr>
        <w:spacing w:after="0"/>
        <w:rPr>
          <w:b/>
          <w:bCs/>
        </w:rPr>
      </w:pPr>
      <w:r w:rsidRPr="003906EE">
        <w:rPr>
          <w:rFonts w:ascii="Segoe UI Emoji" w:hAnsi="Segoe UI Emoji" w:cs="Segoe UI Emoji"/>
          <w:b/>
          <w:bCs/>
        </w:rPr>
        <w:t>✅</w:t>
      </w:r>
      <w:r w:rsidRPr="003906EE">
        <w:rPr>
          <w:b/>
          <w:bCs/>
        </w:rPr>
        <w:t xml:space="preserve"> Option 1: Native Blob Trigger (what you used)</w:t>
      </w:r>
    </w:p>
    <w:p w14:paraId="1AEECDC8" w14:textId="77777777" w:rsidR="003906EE" w:rsidRPr="003906EE" w:rsidRDefault="003906EE" w:rsidP="003906EE">
      <w:pPr>
        <w:spacing w:after="0"/>
      </w:pPr>
      <w:r w:rsidRPr="003906EE">
        <w:t>Blob Storage → Azure Function (Blob Trigger)</w:t>
      </w:r>
    </w:p>
    <w:p w14:paraId="56592CB3" w14:textId="77777777" w:rsidR="003906EE" w:rsidRPr="003906EE" w:rsidRDefault="003906EE" w:rsidP="003906EE">
      <w:pPr>
        <w:spacing w:after="0"/>
        <w:rPr>
          <w:b/>
          <w:bCs/>
        </w:rPr>
      </w:pPr>
      <w:r w:rsidRPr="003906EE">
        <w:rPr>
          <w:b/>
          <w:bCs/>
        </w:rPr>
        <w:t>Characteristics:</w:t>
      </w:r>
    </w:p>
    <w:p w14:paraId="3614B977" w14:textId="77777777" w:rsidR="003906EE" w:rsidRPr="003906EE" w:rsidRDefault="003906EE" w:rsidP="003906EE">
      <w:pPr>
        <w:numPr>
          <w:ilvl w:val="0"/>
          <w:numId w:val="1"/>
        </w:numPr>
        <w:spacing w:after="0"/>
      </w:pPr>
      <w:r w:rsidRPr="003906EE">
        <w:t xml:space="preserve">Polling-based (internally uses storage logs) </w:t>
      </w:r>
    </w:p>
    <w:p w14:paraId="541BD1B6" w14:textId="77777777" w:rsidR="003906EE" w:rsidRPr="003906EE" w:rsidRDefault="003906EE" w:rsidP="003906EE">
      <w:pPr>
        <w:numPr>
          <w:ilvl w:val="0"/>
          <w:numId w:val="1"/>
        </w:numPr>
        <w:spacing w:after="0"/>
      </w:pPr>
      <w:r w:rsidRPr="003906EE">
        <w:t xml:space="preserve">Simple setup </w:t>
      </w:r>
    </w:p>
    <w:p w14:paraId="4A4917E5" w14:textId="77777777" w:rsidR="003906EE" w:rsidRPr="003906EE" w:rsidRDefault="003906EE" w:rsidP="003906EE">
      <w:pPr>
        <w:numPr>
          <w:ilvl w:val="0"/>
          <w:numId w:val="1"/>
        </w:numPr>
        <w:spacing w:after="0"/>
      </w:pPr>
      <w:r w:rsidRPr="003906EE">
        <w:t xml:space="preserve">Slight delay possible </w:t>
      </w:r>
    </w:p>
    <w:p w14:paraId="712691CB" w14:textId="77777777" w:rsidR="003906EE" w:rsidRPr="003906EE" w:rsidRDefault="003906EE" w:rsidP="003906EE">
      <w:pPr>
        <w:numPr>
          <w:ilvl w:val="0"/>
          <w:numId w:val="1"/>
        </w:numPr>
        <w:spacing w:after="0"/>
      </w:pPr>
      <w:r w:rsidRPr="003906EE">
        <w:t xml:space="preserve">Tightly coupled to storage account </w:t>
      </w:r>
    </w:p>
    <w:p w14:paraId="6FB3FE45" w14:textId="77777777" w:rsidR="003906EE" w:rsidRPr="003906EE" w:rsidRDefault="003906EE" w:rsidP="003906EE">
      <w:pPr>
        <w:spacing w:after="0"/>
      </w:pPr>
      <w:r w:rsidRPr="003906EE">
        <w:pict w14:anchorId="362CA19F">
          <v:rect id="_x0000_i1031" style="width:0;height:1.5pt" o:hralign="center" o:hrstd="t" o:hr="t" fillcolor="#a0a0a0" stroked="f"/>
        </w:pict>
      </w:r>
    </w:p>
    <w:p w14:paraId="672EA210" w14:textId="77777777" w:rsidR="003906EE" w:rsidRPr="003906EE" w:rsidRDefault="003906EE" w:rsidP="003906EE">
      <w:pPr>
        <w:spacing w:after="0"/>
        <w:rPr>
          <w:b/>
          <w:bCs/>
        </w:rPr>
      </w:pPr>
      <w:r w:rsidRPr="003906EE">
        <w:rPr>
          <w:rFonts w:ascii="Segoe UI Emoji" w:hAnsi="Segoe UI Emoji" w:cs="Segoe UI Emoji"/>
          <w:b/>
          <w:bCs/>
        </w:rPr>
        <w:t>✅</w:t>
      </w:r>
      <w:r w:rsidRPr="003906EE">
        <w:rPr>
          <w:b/>
          <w:bCs/>
        </w:rPr>
        <w:t xml:space="preserve"> Option 2: Event Grid Trigger (recommended)</w:t>
      </w:r>
    </w:p>
    <w:p w14:paraId="030C298A" w14:textId="77777777" w:rsidR="003906EE" w:rsidRPr="003906EE" w:rsidRDefault="003906EE" w:rsidP="003906EE">
      <w:pPr>
        <w:spacing w:after="0"/>
      </w:pPr>
      <w:r w:rsidRPr="003906EE">
        <w:t>Blob Storage → Event Grid → Subscriber</w:t>
      </w:r>
    </w:p>
    <w:p w14:paraId="04A251ED" w14:textId="77777777" w:rsidR="003906EE" w:rsidRPr="003906EE" w:rsidRDefault="003906EE" w:rsidP="003906EE">
      <w:pPr>
        <w:spacing w:after="0"/>
      </w:pPr>
      <w:r w:rsidRPr="003906EE">
        <w:t>Subscribers can be:</w:t>
      </w:r>
    </w:p>
    <w:p w14:paraId="622DACD1" w14:textId="77777777" w:rsidR="003906EE" w:rsidRPr="003906EE" w:rsidRDefault="003906EE" w:rsidP="003906EE">
      <w:pPr>
        <w:numPr>
          <w:ilvl w:val="0"/>
          <w:numId w:val="2"/>
        </w:numPr>
        <w:spacing w:after="0"/>
      </w:pPr>
      <w:r w:rsidRPr="003906EE">
        <w:t xml:space="preserve">Azure Functions </w:t>
      </w:r>
    </w:p>
    <w:p w14:paraId="0D4BB5D8" w14:textId="77777777" w:rsidR="003906EE" w:rsidRPr="003906EE" w:rsidRDefault="003906EE" w:rsidP="003906EE">
      <w:pPr>
        <w:numPr>
          <w:ilvl w:val="0"/>
          <w:numId w:val="2"/>
        </w:numPr>
        <w:spacing w:after="0"/>
      </w:pPr>
      <w:r w:rsidRPr="003906EE">
        <w:t>Azure Logic Apps</w:t>
      </w:r>
    </w:p>
    <w:p w14:paraId="55E83AF2" w14:textId="77777777" w:rsidR="00856BA2" w:rsidRDefault="00856BA2" w:rsidP="008B33D8">
      <w:pPr>
        <w:spacing w:after="0"/>
        <w:rPr>
          <w:lang w:val="en-US"/>
        </w:rPr>
      </w:pPr>
    </w:p>
    <w:p w14:paraId="06AC480C" w14:textId="77777777" w:rsidR="00BB30DD" w:rsidRPr="00BB30DD" w:rsidRDefault="00BB30DD" w:rsidP="00BB30DD">
      <w:pPr>
        <w:spacing w:after="0"/>
        <w:rPr>
          <w:b/>
          <w:bCs/>
        </w:rPr>
      </w:pPr>
      <w:r w:rsidRPr="00BB30DD">
        <w:rPr>
          <w:rFonts w:ascii="Segoe UI Emoji" w:hAnsi="Segoe UI Emoji" w:cs="Segoe UI Emoji"/>
          <w:b/>
          <w:bCs/>
        </w:rPr>
        <w:t>🔷</w:t>
      </w:r>
      <w:r w:rsidRPr="00BB30DD">
        <w:rPr>
          <w:b/>
          <w:bCs/>
        </w:rPr>
        <w:t xml:space="preserve"> When SHOULD you use Event Grid?</w:t>
      </w:r>
    </w:p>
    <w:p w14:paraId="1A54BA6C" w14:textId="77777777" w:rsidR="00BB30DD" w:rsidRPr="00BB30DD" w:rsidRDefault="00BB30DD" w:rsidP="00BB30DD">
      <w:pPr>
        <w:spacing w:after="0"/>
        <w:rPr>
          <w:b/>
          <w:bCs/>
        </w:rPr>
      </w:pPr>
      <w:r w:rsidRPr="00BB30DD">
        <w:rPr>
          <w:rFonts w:ascii="Segoe UI Symbol" w:hAnsi="Segoe UI Symbol" w:cs="Segoe UI Symbol"/>
          <w:b/>
          <w:bCs/>
        </w:rPr>
        <w:t>✔</w:t>
      </w:r>
      <w:r w:rsidRPr="00BB30DD">
        <w:rPr>
          <w:b/>
          <w:bCs/>
        </w:rPr>
        <w:t xml:space="preserve"> Use Event Grid when:</w:t>
      </w:r>
    </w:p>
    <w:p w14:paraId="3F806E57" w14:textId="77777777" w:rsidR="00BB30DD" w:rsidRPr="00BB30DD" w:rsidRDefault="00BB30DD" w:rsidP="00BB30DD">
      <w:pPr>
        <w:spacing w:after="0"/>
        <w:rPr>
          <w:b/>
          <w:bCs/>
        </w:rPr>
      </w:pPr>
      <w:r w:rsidRPr="00BB30DD">
        <w:rPr>
          <w:b/>
          <w:bCs/>
        </w:rPr>
        <w:t>1. You need near real-time processing</w:t>
      </w:r>
    </w:p>
    <w:p w14:paraId="3D15E6C8" w14:textId="77777777" w:rsidR="00BB30DD" w:rsidRPr="00BB30DD" w:rsidRDefault="00BB30DD" w:rsidP="00BB30DD">
      <w:pPr>
        <w:numPr>
          <w:ilvl w:val="0"/>
          <w:numId w:val="3"/>
        </w:numPr>
        <w:spacing w:after="0"/>
      </w:pPr>
      <w:r w:rsidRPr="00BB30DD">
        <w:t xml:space="preserve">Event Grid = push model (~milliseconds) </w:t>
      </w:r>
    </w:p>
    <w:p w14:paraId="0C436512" w14:textId="77777777" w:rsidR="00BB30DD" w:rsidRPr="00BB30DD" w:rsidRDefault="00BB30DD" w:rsidP="00BB30DD">
      <w:pPr>
        <w:numPr>
          <w:ilvl w:val="0"/>
          <w:numId w:val="3"/>
        </w:numPr>
        <w:spacing w:after="0"/>
      </w:pPr>
      <w:r w:rsidRPr="00BB30DD">
        <w:t>Blob trigger = polling (slower)</w:t>
      </w:r>
    </w:p>
    <w:p w14:paraId="6EC50F2B" w14:textId="77777777" w:rsidR="003906EE" w:rsidRDefault="003906EE" w:rsidP="008B33D8">
      <w:pPr>
        <w:spacing w:after="0"/>
        <w:rPr>
          <w:lang w:val="en-US"/>
        </w:rPr>
      </w:pPr>
    </w:p>
    <w:p w14:paraId="33C8E01B" w14:textId="77777777" w:rsidR="00AA568E" w:rsidRPr="00AA568E" w:rsidRDefault="00AA568E" w:rsidP="00AA568E">
      <w:pPr>
        <w:spacing w:after="0"/>
        <w:rPr>
          <w:b/>
          <w:bCs/>
        </w:rPr>
      </w:pPr>
      <w:r w:rsidRPr="00AA568E">
        <w:rPr>
          <w:rFonts w:ascii="Segoe UI Emoji" w:hAnsi="Segoe UI Emoji" w:cs="Segoe UI Emoji"/>
          <w:b/>
          <w:bCs/>
        </w:rPr>
        <w:t>🔷</w:t>
      </w:r>
      <w:r w:rsidRPr="00AA568E">
        <w:rPr>
          <w:b/>
          <w:bCs/>
        </w:rPr>
        <w:t xml:space="preserve"> How to Integrate (Your Scenario)</w:t>
      </w:r>
    </w:p>
    <w:p w14:paraId="3C4A48A6" w14:textId="77777777" w:rsidR="00AA568E" w:rsidRPr="00AA568E" w:rsidRDefault="00AA568E" w:rsidP="00AA568E">
      <w:pPr>
        <w:spacing w:after="0"/>
        <w:rPr>
          <w:b/>
          <w:bCs/>
        </w:rPr>
      </w:pPr>
      <w:r w:rsidRPr="00AA568E">
        <w:rPr>
          <w:rFonts w:ascii="Segoe UI Emoji" w:hAnsi="Segoe UI Emoji" w:cs="Segoe UI Emoji"/>
          <w:b/>
          <w:bCs/>
        </w:rPr>
        <w:t>🔹</w:t>
      </w:r>
      <w:r w:rsidRPr="00AA568E">
        <w:rPr>
          <w:b/>
          <w:bCs/>
        </w:rPr>
        <w:t xml:space="preserve"> Step 1: Enable Event Grid on Blob Storage</w:t>
      </w:r>
    </w:p>
    <w:p w14:paraId="08D1D4CF" w14:textId="77777777" w:rsidR="00AA568E" w:rsidRPr="00AA568E" w:rsidRDefault="00AA568E" w:rsidP="00AA568E">
      <w:pPr>
        <w:spacing w:after="0"/>
      </w:pPr>
      <w:r w:rsidRPr="00AA568E">
        <w:t>Go to:</w:t>
      </w:r>
      <w:r w:rsidRPr="00AA568E">
        <w:br/>
        <w:t xml:space="preserve">Storage Account → </w:t>
      </w:r>
      <w:r w:rsidRPr="00AA568E">
        <w:rPr>
          <w:b/>
          <w:bCs/>
        </w:rPr>
        <w:t>Events</w:t>
      </w:r>
    </w:p>
    <w:p w14:paraId="74DDCE21" w14:textId="77777777" w:rsidR="00AA568E" w:rsidRPr="00AA568E" w:rsidRDefault="00AA568E" w:rsidP="00AA568E">
      <w:pPr>
        <w:spacing w:after="0"/>
      </w:pPr>
      <w:r w:rsidRPr="00AA568E">
        <w:t>Create Subscription:</w:t>
      </w:r>
    </w:p>
    <w:p w14:paraId="7C39CC62" w14:textId="77777777" w:rsidR="00AA568E" w:rsidRPr="00AA568E" w:rsidRDefault="00AA568E" w:rsidP="00AA568E">
      <w:pPr>
        <w:numPr>
          <w:ilvl w:val="0"/>
          <w:numId w:val="4"/>
        </w:numPr>
        <w:spacing w:after="0"/>
      </w:pPr>
      <w:r w:rsidRPr="00AA568E">
        <w:t xml:space="preserve">Event Type: Blob Created </w:t>
      </w:r>
    </w:p>
    <w:p w14:paraId="5062CA4E" w14:textId="77777777" w:rsidR="00AA568E" w:rsidRPr="00AA568E" w:rsidRDefault="00AA568E" w:rsidP="00AA568E">
      <w:pPr>
        <w:numPr>
          <w:ilvl w:val="0"/>
          <w:numId w:val="4"/>
        </w:numPr>
        <w:spacing w:after="0"/>
      </w:pPr>
      <w:r w:rsidRPr="00AA568E">
        <w:t xml:space="preserve">Endpoint Type: Function / Logic App </w:t>
      </w:r>
    </w:p>
    <w:p w14:paraId="78F7F22B" w14:textId="77777777" w:rsidR="00AA568E" w:rsidRPr="00AA568E" w:rsidRDefault="00AA568E" w:rsidP="00AA568E">
      <w:pPr>
        <w:spacing w:after="0"/>
      </w:pPr>
      <w:r w:rsidRPr="00AA568E">
        <w:pict w14:anchorId="0287EE2D">
          <v:rect id="_x0000_i1039" style="width:0;height:1.5pt" o:hralign="center" o:hrstd="t" o:hr="t" fillcolor="#a0a0a0" stroked="f"/>
        </w:pict>
      </w:r>
    </w:p>
    <w:p w14:paraId="5B1241AC" w14:textId="77777777" w:rsidR="00AA568E" w:rsidRPr="00AA568E" w:rsidRDefault="00AA568E" w:rsidP="00AA568E">
      <w:pPr>
        <w:spacing w:after="0"/>
        <w:rPr>
          <w:b/>
          <w:bCs/>
        </w:rPr>
      </w:pPr>
      <w:r w:rsidRPr="00AA568E">
        <w:rPr>
          <w:rFonts w:ascii="Segoe UI Emoji" w:hAnsi="Segoe UI Emoji" w:cs="Segoe UI Emoji"/>
          <w:b/>
          <w:bCs/>
        </w:rPr>
        <w:t>🔹</w:t>
      </w:r>
      <w:r w:rsidRPr="00AA568E">
        <w:rPr>
          <w:b/>
          <w:bCs/>
        </w:rPr>
        <w:t xml:space="preserve"> Step 2: Choose Integration Pattern</w:t>
      </w:r>
    </w:p>
    <w:p w14:paraId="666E4C9B" w14:textId="77777777" w:rsidR="00AA568E" w:rsidRPr="00AA568E" w:rsidRDefault="00AA568E" w:rsidP="00AA568E">
      <w:pPr>
        <w:spacing w:after="0"/>
        <w:rPr>
          <w:b/>
          <w:bCs/>
        </w:rPr>
      </w:pPr>
      <w:r w:rsidRPr="00AA568E">
        <w:rPr>
          <w:rFonts w:ascii="Segoe UI Emoji" w:hAnsi="Segoe UI Emoji" w:cs="Segoe UI Emoji"/>
          <w:b/>
          <w:bCs/>
        </w:rPr>
        <w:t>🔸</w:t>
      </w:r>
      <w:r w:rsidRPr="00AA568E">
        <w:rPr>
          <w:b/>
          <w:bCs/>
        </w:rPr>
        <w:t xml:space="preserve"> Pattern A: Event Grid → Function → Logic App</w:t>
      </w:r>
    </w:p>
    <w:p w14:paraId="307DD071" w14:textId="77777777" w:rsidR="00AA568E" w:rsidRPr="00AA568E" w:rsidRDefault="00AA568E" w:rsidP="00AA568E">
      <w:pPr>
        <w:spacing w:after="0"/>
      </w:pPr>
      <w:r w:rsidRPr="00AA568E">
        <w:t>Blob → Event Grid → Function → Logic App</w:t>
      </w:r>
    </w:p>
    <w:p w14:paraId="65B25BBC" w14:textId="77777777" w:rsidR="00AA568E" w:rsidRPr="00AA568E" w:rsidRDefault="00AA568E" w:rsidP="00AA568E">
      <w:pPr>
        <w:spacing w:after="0"/>
      </w:pPr>
      <w:r w:rsidRPr="00AA568E">
        <w:t>Use when:</w:t>
      </w:r>
    </w:p>
    <w:p w14:paraId="06762F97" w14:textId="77777777" w:rsidR="00AA568E" w:rsidRPr="00AA568E" w:rsidRDefault="00AA568E" w:rsidP="00AA568E">
      <w:pPr>
        <w:numPr>
          <w:ilvl w:val="0"/>
          <w:numId w:val="5"/>
        </w:numPr>
        <w:spacing w:after="0"/>
      </w:pPr>
      <w:r w:rsidRPr="00AA568E">
        <w:t>You need processing before email</w:t>
      </w:r>
    </w:p>
    <w:p w14:paraId="2D404CD3" w14:textId="77777777" w:rsidR="00BB30DD" w:rsidRDefault="00BB30DD" w:rsidP="008B33D8">
      <w:pPr>
        <w:spacing w:after="0"/>
        <w:rPr>
          <w:lang w:val="en-US"/>
        </w:rPr>
      </w:pPr>
    </w:p>
    <w:p w14:paraId="45EB3DBA" w14:textId="77777777" w:rsidR="00AA568E" w:rsidRPr="007E76D4" w:rsidRDefault="00AA568E" w:rsidP="008B33D8">
      <w:pPr>
        <w:spacing w:after="0"/>
        <w:rPr>
          <w:lang w:val="en-US"/>
        </w:rPr>
      </w:pPr>
    </w:p>
    <w:sectPr w:rsidR="00AA568E" w:rsidRPr="007E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C42"/>
    <w:multiLevelType w:val="multilevel"/>
    <w:tmpl w:val="AC8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C7EB3"/>
    <w:multiLevelType w:val="multilevel"/>
    <w:tmpl w:val="C786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3C20"/>
    <w:multiLevelType w:val="multilevel"/>
    <w:tmpl w:val="D43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C341D"/>
    <w:multiLevelType w:val="multilevel"/>
    <w:tmpl w:val="05E0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B3829"/>
    <w:multiLevelType w:val="multilevel"/>
    <w:tmpl w:val="932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5787">
    <w:abstractNumId w:val="1"/>
  </w:num>
  <w:num w:numId="2" w16cid:durableId="269049423">
    <w:abstractNumId w:val="2"/>
  </w:num>
  <w:num w:numId="3" w16cid:durableId="1358920805">
    <w:abstractNumId w:val="4"/>
  </w:num>
  <w:num w:numId="4" w16cid:durableId="359016253">
    <w:abstractNumId w:val="3"/>
  </w:num>
  <w:num w:numId="5" w16cid:durableId="148592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D4"/>
    <w:rsid w:val="00067481"/>
    <w:rsid w:val="003906EE"/>
    <w:rsid w:val="005C3070"/>
    <w:rsid w:val="007E76D4"/>
    <w:rsid w:val="00856BA2"/>
    <w:rsid w:val="008B33D8"/>
    <w:rsid w:val="00AA568E"/>
    <w:rsid w:val="00B9382D"/>
    <w:rsid w:val="00BB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C153"/>
  <w15:chartTrackingRefBased/>
  <w15:docId w15:val="{C67A09BC-24F6-40E0-963F-B4FD618A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6</cp:revision>
  <dcterms:created xsi:type="dcterms:W3CDTF">2026-04-19T07:23:00Z</dcterms:created>
  <dcterms:modified xsi:type="dcterms:W3CDTF">2026-04-19T07:31:00Z</dcterms:modified>
</cp:coreProperties>
</file>