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5E5EA8" w:rsidRPr="00764C1D" w14:paraId="3CDE34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2EBF9E" w14:textId="589F679D" w:rsidR="005E5EA8" w:rsidRDefault="005E5EA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Voting Regulation</w:t>
            </w:r>
          </w:p>
        </w:tc>
        <w:tc>
          <w:tcPr>
            <w:tcW w:w="3005" w:type="dxa"/>
          </w:tcPr>
          <w:p w14:paraId="1579E31F" w14:textId="77777777" w:rsidR="005E5EA8" w:rsidRPr="00764C1D" w:rsidRDefault="005E5E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589DE" w14:textId="77777777" w:rsidR="005E5EA8" w:rsidRDefault="00A929E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least 20 years old</w:t>
            </w:r>
          </w:p>
          <w:p w14:paraId="42F73BB4" w14:textId="77777777" w:rsidR="00A929E8" w:rsidRDefault="00A929E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Armed forces service of at least 1 year.</w:t>
            </w:r>
          </w:p>
          <w:p w14:paraId="000AE41F" w14:textId="6B034035" w:rsidR="006D542B" w:rsidRDefault="006D542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</w:t>
            </w:r>
            <w:r w:rsidR="006D36C6">
              <w:rPr>
                <w:rFonts w:ascii="Constantia" w:hAnsi="Constantia"/>
                <w:lang w:val="en-CA"/>
              </w:rPr>
              <w:t xml:space="preserve"> of Lunaura.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00C73FA5" w:rsidR="0034210A" w:rsidRDefault="008B5D2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Lunauran History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681CD6" w:rsidR="00F35FDD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D75D0A1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</w:t>
            </w:r>
            <w:r w:rsidR="00557F98">
              <w:rPr>
                <w:rFonts w:ascii="Constantia" w:hAnsi="Constantia"/>
                <w:lang w:val="en-CA"/>
              </w:rPr>
              <w:t>if</w:t>
            </w:r>
            <w:r>
              <w:rPr>
                <w:rFonts w:ascii="Constantia" w:hAnsi="Constantia"/>
                <w:lang w:val="en-CA"/>
              </w:rPr>
              <w:t xml:space="preserve">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223FC55F" w:rsidR="00D96E7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96E70">
              <w:rPr>
                <w:rFonts w:ascii="Constantia" w:hAnsi="Constantia"/>
                <w:lang w:val="en-CA"/>
              </w:rPr>
              <w:t xml:space="preserve"> (late):</w:t>
            </w:r>
            <w:r w:rsidR="00D96E70"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Infants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2266989C" w:rsidR="00B8269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6D6614">
              <w:rPr>
                <w:rFonts w:ascii="Constantia" w:hAnsi="Constantia"/>
                <w:lang w:val="en-CA"/>
              </w:rPr>
              <w:t xml:space="preserve">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 w:rsidR="006D6614">
              <w:rPr>
                <w:rFonts w:ascii="Constantia" w:hAnsi="Constantia"/>
                <w:lang w:val="en-CA"/>
              </w:rPr>
              <w:t xml:space="preserve">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A7602F">
              <w:rPr>
                <w:rFonts w:ascii="Constantia" w:hAnsi="Constantia"/>
                <w:lang w:val="en-CA"/>
              </w:rPr>
              <w:t>4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1222AE98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Junior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>
              <w:rPr>
                <w:rFonts w:ascii="Constantia" w:hAnsi="Constantia"/>
                <w:lang w:val="en-CA"/>
              </w:rPr>
              <w:t xml:space="preserve">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0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676D9605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Senior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>
              <w:rPr>
                <w:rFonts w:ascii="Constantia" w:hAnsi="Constantia"/>
                <w:lang w:val="en-CA"/>
              </w:rPr>
              <w:t xml:space="preserve">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32D30D87" w:rsidR="00D33979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</w:t>
            </w:r>
            <w:r w:rsidR="00D33979">
              <w:rPr>
                <w:rFonts w:ascii="Constantia" w:hAnsi="Constantia"/>
                <w:lang w:val="en-CA"/>
              </w:rPr>
              <w:t xml:space="preserve"> – No uniform</w:t>
            </w:r>
          </w:p>
          <w:p w14:paraId="75F8491C" w14:textId="781AB466" w:rsidR="00D33979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33979">
              <w:rPr>
                <w:rFonts w:ascii="Constantia" w:hAnsi="Constantia"/>
                <w:lang w:val="en-CA"/>
              </w:rPr>
              <w:t xml:space="preserve"> – Polo shirt and jumper</w:t>
            </w:r>
          </w:p>
          <w:p w14:paraId="29C19FC1" w14:textId="72213181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blazer.</w:t>
            </w:r>
          </w:p>
          <w:p w14:paraId="50D23E0E" w14:textId="7E750D15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</w:t>
            </w:r>
            <w:r>
              <w:rPr>
                <w:rFonts w:ascii="Constantia" w:hAnsi="Constantia"/>
                <w:lang w:val="en-CA"/>
              </w:rPr>
              <w:lastRenderedPageBreak/>
              <w:t>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723B6C48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</w:t>
            </w:r>
            <w:r w:rsidR="00015E1D">
              <w:rPr>
                <w:rFonts w:ascii="Constantia" w:hAnsi="Constantia"/>
                <w:lang w:val="en-CA"/>
              </w:rPr>
              <w:t>if</w:t>
            </w:r>
            <w:r w:rsidR="008C689C">
              <w:rPr>
                <w:rFonts w:ascii="Constantia" w:hAnsi="Constantia"/>
                <w:lang w:val="en-CA"/>
              </w:rPr>
              <w:t xml:space="preserve"> there is no</w:t>
            </w:r>
            <w:r w:rsidR="00015E1D">
              <w:rPr>
                <w:rFonts w:ascii="Constantia" w:hAnsi="Constantia"/>
                <w:lang w:val="en-CA"/>
              </w:rPr>
              <w:t xml:space="preserve"> needed</w:t>
            </w:r>
            <w:r w:rsidR="008C689C">
              <w:rPr>
                <w:rFonts w:ascii="Constantia" w:hAnsi="Constantia"/>
                <w:lang w:val="en-CA"/>
              </w:rPr>
              <w:t xml:space="preserve">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6B83DC2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6EF39D2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</w:t>
            </w:r>
            <w:r w:rsidR="00E6505B">
              <w:rPr>
                <w:rFonts w:ascii="Constantia" w:hAnsi="Constantia"/>
                <w:lang w:val="en-CA"/>
              </w:rPr>
              <w:t xml:space="preserve"> without reimbursement.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6ECE976F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Properties which have been vacant for a total of 2 </w:t>
            </w:r>
            <w:r>
              <w:rPr>
                <w:rFonts w:ascii="Constantia" w:hAnsi="Constantia"/>
                <w:lang w:val="en-CA"/>
              </w:rPr>
              <w:lastRenderedPageBreak/>
              <w:t>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24E106F0" w14:textId="77777777" w:rsidR="00CD7599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  <w:r w:rsidR="00551897">
              <w:rPr>
                <w:rFonts w:ascii="Constantia" w:hAnsi="Constantia"/>
                <w:lang w:val="en-CA"/>
              </w:rPr>
              <w:t>.</w:t>
            </w:r>
          </w:p>
          <w:p w14:paraId="6D8A633A" w14:textId="6A816923" w:rsidR="00551897" w:rsidRPr="00764C1D" w:rsidRDefault="0055189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17 cannot receive full-time employment.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3F6664FF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</w:t>
            </w:r>
            <w:r w:rsidR="00015E1D">
              <w:rPr>
                <w:rFonts w:ascii="Constantia" w:hAnsi="Constantia"/>
                <w:lang w:val="en-CA"/>
              </w:rPr>
              <w:t>individual.</w:t>
            </w:r>
          </w:p>
          <w:p w14:paraId="276D0A56" w14:textId="563D57D0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  <w:r w:rsidR="00015E1D">
              <w:rPr>
                <w:rFonts w:ascii="Constantia" w:hAnsi="Constantia"/>
                <w:lang w:val="en-CA"/>
              </w:rPr>
              <w:t>.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17797D0F" w14:textId="77777777" w:rsidR="00D369C2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  <w:p w14:paraId="252ACD78" w14:textId="6DF6171C" w:rsidR="000B256E" w:rsidRPr="00764C1D" w:rsidRDefault="000B2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 event of preterm birth occurring more than 1 month before due date, the 1 month prior is added to the year of full pay.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22334516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</w:t>
            </w:r>
            <w:r w:rsidR="00C535A4">
              <w:rPr>
                <w:rFonts w:ascii="Constantia" w:hAnsi="Constantia"/>
                <w:lang w:val="en-CA"/>
              </w:rPr>
              <w:t>flu</w:t>
            </w:r>
            <w:r>
              <w:rPr>
                <w:rFonts w:ascii="Constantia" w:hAnsi="Constantia"/>
                <w:lang w:val="en-CA"/>
              </w:rPr>
              <w:t>) – 3 days</w:t>
            </w:r>
            <w:r w:rsidR="00C104F1">
              <w:rPr>
                <w:rFonts w:ascii="Constantia" w:hAnsi="Constantia"/>
                <w:lang w:val="en-CA"/>
              </w:rPr>
              <w:t xml:space="preserve"> mandated</w:t>
            </w:r>
          </w:p>
          <w:p w14:paraId="6BD6604B" w14:textId="7CB18EFB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  <w:r w:rsidR="00C104F1">
              <w:rPr>
                <w:rFonts w:ascii="Constantia" w:hAnsi="Constantia"/>
                <w:lang w:val="en-CA"/>
              </w:rPr>
              <w:t xml:space="preserve"> mandated</w:t>
            </w:r>
          </w:p>
          <w:p w14:paraId="3F83B659" w14:textId="032C4281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More than 2 weeks worth of sick days within 2 months </w:t>
            </w:r>
            <w:r w:rsidR="00BA26C5">
              <w:rPr>
                <w:rFonts w:ascii="Constantia" w:hAnsi="Constantia"/>
                <w:lang w:val="en-CA"/>
              </w:rPr>
              <w:t xml:space="preserve">may </w:t>
            </w:r>
            <w:r>
              <w:rPr>
                <w:rFonts w:ascii="Constantia" w:hAnsi="Constantia"/>
                <w:lang w:val="en-CA"/>
              </w:rPr>
              <w:t>require a doctor’s note</w:t>
            </w:r>
            <w:r w:rsidR="007C1B7E">
              <w:rPr>
                <w:rFonts w:ascii="Constantia" w:hAnsi="Constantia"/>
                <w:lang w:val="en-CA"/>
              </w:rPr>
              <w:t xml:space="preserve"> (policy up to employer)</w:t>
            </w:r>
            <w:r w:rsidR="00BA26C5">
              <w:rPr>
                <w:rFonts w:ascii="Constantia" w:hAnsi="Constantia"/>
                <w:lang w:val="en-CA"/>
              </w:rPr>
              <w:t>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2722C4BD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</w:t>
            </w:r>
            <w:r w:rsidR="00860CA5">
              <w:rPr>
                <w:rFonts w:ascii="Constantia" w:hAnsi="Constantia"/>
                <w:lang w:val="en-CA"/>
              </w:rPr>
              <w:t>10-minute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E6DC7E7" w:rsidR="00CD7599" w:rsidRPr="00764C1D" w:rsidRDefault="00860CA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Most</w:t>
            </w:r>
            <w:r w:rsidR="00803A5D">
              <w:rPr>
                <w:rFonts w:ascii="Constantia" w:hAnsi="Constantia"/>
                <w:lang w:val="en-CA"/>
              </w:rPr>
              <w:t xml:space="preserve"> roads feature a bike lane</w:t>
            </w:r>
            <w:r>
              <w:rPr>
                <w:rFonts w:ascii="Constantia" w:hAnsi="Constantia"/>
                <w:lang w:val="en-CA"/>
              </w:rPr>
              <w:t xml:space="preserve">. </w:t>
            </w:r>
            <w:r w:rsidR="005147AE">
              <w:rPr>
                <w:rFonts w:ascii="Constantia" w:hAnsi="Constantia"/>
                <w:lang w:val="en-CA"/>
              </w:rPr>
              <w:t>Bus lanes</w:t>
            </w:r>
            <w:r>
              <w:rPr>
                <w:rFonts w:ascii="Constantia" w:hAnsi="Constantia"/>
                <w:lang w:val="en-CA"/>
              </w:rPr>
              <w:t xml:space="preserve"> present upon motorways and other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36F76869" w:rsidR="00CD7599" w:rsidRPr="00764C1D" w:rsidRDefault="005147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Regulation</w:t>
            </w:r>
          </w:p>
        </w:tc>
        <w:tc>
          <w:tcPr>
            <w:tcW w:w="3006" w:type="dxa"/>
          </w:tcPr>
          <w:p w14:paraId="71188A71" w14:textId="41B80A97" w:rsidR="00CD7599" w:rsidRPr="00764C1D" w:rsidRDefault="005147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capable driver must be within operable capacity within the vehicle during automated process.</w:t>
            </w: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4905684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65925A7" w:rsidR="00CF54F8" w:rsidRPr="00764C1D" w:rsidRDefault="00A411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34C85480" w:rsidR="00CF54F8" w:rsidRPr="00764C1D" w:rsidRDefault="00A411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Bus and train services are nationalised. Unlimited use in exchange for </w:t>
            </w:r>
            <w:r w:rsidR="00932FD8">
              <w:rPr>
                <w:rFonts w:ascii="Constantia" w:hAnsi="Constantia"/>
                <w:lang w:val="en-CA"/>
              </w:rPr>
              <w:t xml:space="preserve">low </w:t>
            </w:r>
            <w:r>
              <w:rPr>
                <w:rFonts w:ascii="Constantia" w:hAnsi="Constantia"/>
                <w:lang w:val="en-CA"/>
              </w:rPr>
              <w:t>monthly fee.</w:t>
            </w: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AD04CFD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Public areas have high </w:t>
            </w:r>
            <w:r w:rsidR="00015E1D">
              <w:rPr>
                <w:rFonts w:ascii="Constantia" w:hAnsi="Constantia"/>
                <w:lang w:val="en-CA"/>
              </w:rPr>
              <w:t>levels.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1BEE399D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</w:t>
            </w:r>
            <w:r w:rsidR="00015E1D">
              <w:rPr>
                <w:rFonts w:ascii="Constantia" w:hAnsi="Constantia"/>
                <w:lang w:val="en-CA"/>
              </w:rPr>
              <w:t>end-of-life</w:t>
            </w:r>
            <w:r>
              <w:rPr>
                <w:rFonts w:ascii="Constantia" w:hAnsi="Constantia"/>
                <w:lang w:val="en-CA"/>
              </w:rPr>
              <w:t xml:space="preserve">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36846A2" w:rsidR="00CD7599" w:rsidRPr="00764C1D" w:rsidRDefault="00015E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120-day</w:t>
            </w:r>
            <w:r w:rsidR="00694602">
              <w:rPr>
                <w:rFonts w:ascii="Constantia" w:hAnsi="Constantia"/>
                <w:lang w:val="en-CA"/>
              </w:rPr>
              <w:t xml:space="preserve">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4A966922" w:rsidR="00F21ED9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65541016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3B91615F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39F68D7C" w:rsidR="00041B8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64AEA0A3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0055DF2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37A0BD96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9A4B01F" w:rsidR="006C10AC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35B062A8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00A13336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D3209" w:rsidRPr="00764C1D" w14:paraId="495CF8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229FE3" w14:textId="781192E6" w:rsidR="003D3209" w:rsidRPr="00764C1D" w:rsidRDefault="003D320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Inheritance</w:t>
            </w:r>
          </w:p>
        </w:tc>
        <w:tc>
          <w:tcPr>
            <w:tcW w:w="3005" w:type="dxa"/>
          </w:tcPr>
          <w:p w14:paraId="475C9AA3" w14:textId="004A907B" w:rsidR="003D3209" w:rsidRDefault="003D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5E0A894A" w14:textId="77777777" w:rsidR="003D3209" w:rsidRDefault="003D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Following the death of an individual, debts are the first deduction. Then tax. Then their desired split of the remainder.</w:t>
            </w:r>
          </w:p>
          <w:p w14:paraId="46A52A85" w14:textId="7597E28A" w:rsidR="00061B68" w:rsidRPr="00764C1D" w:rsidRDefault="00061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30% over x amount.</w:t>
            </w: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332AA81B" w:rsidR="00041B8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B41DD62" w14:textId="0BA76798" w:rsidR="00041B82" w:rsidRPr="00764C1D" w:rsidRDefault="00B7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60%</w:t>
            </w: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CD7C6EB" w:rsidR="001D34D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3E5A9113" w:rsidR="00F671FA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00BE15D" w:rsidR="00501BD1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4B879DA" w:rsidR="00711300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48831601" w:rsidR="00711300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16E351AA" w:rsidR="00947D5F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0941509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Arts Subsidies</w:t>
            </w:r>
          </w:p>
        </w:tc>
        <w:tc>
          <w:tcPr>
            <w:tcW w:w="3005" w:type="dxa"/>
          </w:tcPr>
          <w:p w14:paraId="4C3272EF" w14:textId="506B4D18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6CDE0C27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08DC319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094A45C2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E298452" w:rsidR="0035791B" w:rsidRDefault="0066515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C13D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15E1D"/>
    <w:rsid w:val="00022966"/>
    <w:rsid w:val="00041B82"/>
    <w:rsid w:val="000510B3"/>
    <w:rsid w:val="00052FCF"/>
    <w:rsid w:val="00057DB9"/>
    <w:rsid w:val="00061B68"/>
    <w:rsid w:val="00067C9F"/>
    <w:rsid w:val="000738AA"/>
    <w:rsid w:val="00077727"/>
    <w:rsid w:val="0009047A"/>
    <w:rsid w:val="0009529D"/>
    <w:rsid w:val="000953E2"/>
    <w:rsid w:val="000A0ED4"/>
    <w:rsid w:val="000B256E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99A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975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D3209"/>
    <w:rsid w:val="003E03B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147AE"/>
    <w:rsid w:val="00523802"/>
    <w:rsid w:val="00527DBA"/>
    <w:rsid w:val="00530137"/>
    <w:rsid w:val="00530DF0"/>
    <w:rsid w:val="00551897"/>
    <w:rsid w:val="00556D85"/>
    <w:rsid w:val="00557E4B"/>
    <w:rsid w:val="00557F98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5EA8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65153"/>
    <w:rsid w:val="00671203"/>
    <w:rsid w:val="00694602"/>
    <w:rsid w:val="006A093A"/>
    <w:rsid w:val="006A0D8B"/>
    <w:rsid w:val="006B20B9"/>
    <w:rsid w:val="006C10AC"/>
    <w:rsid w:val="006C4D5F"/>
    <w:rsid w:val="006C7EC0"/>
    <w:rsid w:val="006D36C6"/>
    <w:rsid w:val="006D542B"/>
    <w:rsid w:val="006D6614"/>
    <w:rsid w:val="006E1C06"/>
    <w:rsid w:val="006E7A71"/>
    <w:rsid w:val="006F02E4"/>
    <w:rsid w:val="00711300"/>
    <w:rsid w:val="007129B6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1B7E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0CA5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B5D29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2FD8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111C"/>
    <w:rsid w:val="00A42822"/>
    <w:rsid w:val="00A43682"/>
    <w:rsid w:val="00A44764"/>
    <w:rsid w:val="00A477BD"/>
    <w:rsid w:val="00A5236F"/>
    <w:rsid w:val="00A52747"/>
    <w:rsid w:val="00A52A73"/>
    <w:rsid w:val="00A56FE2"/>
    <w:rsid w:val="00A63AC8"/>
    <w:rsid w:val="00A728AF"/>
    <w:rsid w:val="00A73327"/>
    <w:rsid w:val="00A7602F"/>
    <w:rsid w:val="00A8200D"/>
    <w:rsid w:val="00A929E8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7428B"/>
    <w:rsid w:val="00B82690"/>
    <w:rsid w:val="00B91A56"/>
    <w:rsid w:val="00BA0BC4"/>
    <w:rsid w:val="00BA26C5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04F1"/>
    <w:rsid w:val="00C16A73"/>
    <w:rsid w:val="00C17B4E"/>
    <w:rsid w:val="00C252B1"/>
    <w:rsid w:val="00C31B99"/>
    <w:rsid w:val="00C535A4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250D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12AA2"/>
    <w:rsid w:val="00E2437E"/>
    <w:rsid w:val="00E26968"/>
    <w:rsid w:val="00E33F32"/>
    <w:rsid w:val="00E3610F"/>
    <w:rsid w:val="00E37003"/>
    <w:rsid w:val="00E6505B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31AFA"/>
    <w:rsid w:val="00F35FD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C13D1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10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83</cp:revision>
  <dcterms:created xsi:type="dcterms:W3CDTF">2022-05-07T19:18:00Z</dcterms:created>
  <dcterms:modified xsi:type="dcterms:W3CDTF">2024-04-10T21:25:00Z</dcterms:modified>
</cp:coreProperties>
</file>