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3935" w14:textId="2EFD64EB" w:rsidR="00505EE2" w:rsidRDefault="004774A1" w:rsidP="00B41F89">
      <w:pPr>
        <w:jc w:val="center"/>
        <w:rPr>
          <w:rFonts w:ascii="Constantia" w:hAnsi="Constantia" w:cs="Arial"/>
          <w:b/>
          <w:bCs/>
          <w:color w:val="202122"/>
          <w:sz w:val="32"/>
          <w:szCs w:val="32"/>
          <w:shd w:val="clear" w:color="auto" w:fill="FFFFFF"/>
          <w:lang w:val="en-CA"/>
        </w:rPr>
      </w:pPr>
      <w:proofErr w:type="spellStart"/>
      <w:r>
        <w:rPr>
          <w:rFonts w:ascii="Constantia" w:hAnsi="Constantia" w:cs="Arial"/>
          <w:b/>
          <w:bCs/>
          <w:color w:val="202122"/>
          <w:sz w:val="32"/>
          <w:szCs w:val="32"/>
          <w:shd w:val="clear" w:color="auto" w:fill="FFFFFF"/>
          <w:lang w:val="en-CA"/>
        </w:rPr>
        <w:t>Mardwell</w:t>
      </w:r>
      <w:proofErr w:type="spellEnd"/>
      <w:r w:rsidR="008352CF" w:rsidRPr="00764C1D">
        <w:rPr>
          <w:rFonts w:ascii="Constantia" w:hAnsi="Constantia" w:cs="Arial"/>
          <w:b/>
          <w:bCs/>
          <w:color w:val="202122"/>
          <w:sz w:val="32"/>
          <w:szCs w:val="32"/>
          <w:shd w:val="clear" w:color="auto" w:fill="FFFFFF"/>
          <w:lang w:val="en-CA"/>
        </w:rPr>
        <w:t xml:space="preserve"> Policy List</w:t>
      </w:r>
    </w:p>
    <w:p w14:paraId="474DAD62" w14:textId="77777777" w:rsidR="00DF1047" w:rsidRPr="00DF1047" w:rsidRDefault="00DF1047" w:rsidP="00DF1047">
      <w:pPr>
        <w:rPr>
          <w:rFonts w:ascii="Constantia" w:hAnsi="Constantia"/>
          <w:szCs w:val="24"/>
          <w:lang w:val="en-CA"/>
        </w:rPr>
      </w:pPr>
    </w:p>
    <w:p w14:paraId="1B8A1851" w14:textId="6B7633D5" w:rsidR="00505EE2" w:rsidRPr="00764C1D" w:rsidRDefault="00A8200D">
      <w:pPr>
        <w:rPr>
          <w:rFonts w:ascii="Constantia" w:hAnsi="Constantia"/>
          <w:lang w:val="en-CA"/>
        </w:rPr>
      </w:pPr>
      <w:r w:rsidRPr="00764C1D">
        <w:rPr>
          <w:rFonts w:ascii="Constantia" w:hAnsi="Constantia"/>
          <w:sz w:val="28"/>
          <w:szCs w:val="24"/>
          <w:lang w:val="en-CA"/>
        </w:rPr>
        <w:t>Law</w:t>
      </w:r>
      <w:r w:rsidR="00867E42" w:rsidRPr="00764C1D">
        <w:rPr>
          <w:rFonts w:ascii="Constantia" w:hAnsi="Constantia"/>
          <w:sz w:val="28"/>
          <w:szCs w:val="24"/>
          <w:lang w:val="en-CA"/>
        </w:rPr>
        <w:t>s and Government Policies</w:t>
      </w:r>
    </w:p>
    <w:tbl>
      <w:tblPr>
        <w:tblStyle w:val="GridTable1Light"/>
        <w:tblW w:w="0" w:type="auto"/>
        <w:tblLook w:val="04A0" w:firstRow="1" w:lastRow="0" w:firstColumn="1" w:lastColumn="0" w:noHBand="0" w:noVBand="1"/>
      </w:tblPr>
      <w:tblGrid>
        <w:gridCol w:w="3005"/>
        <w:gridCol w:w="3005"/>
        <w:gridCol w:w="3006"/>
      </w:tblGrid>
      <w:tr w:rsidR="00556D85" w:rsidRPr="00764C1D" w14:paraId="7DF22B02"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650924" w14:textId="25738732" w:rsidR="00556D85" w:rsidRPr="00764C1D" w:rsidRDefault="000F16ED">
            <w:pPr>
              <w:rPr>
                <w:rFonts w:ascii="Constantia" w:hAnsi="Constantia"/>
                <w:i/>
                <w:iCs/>
                <w:lang w:val="en-CA"/>
              </w:rPr>
            </w:pPr>
            <w:r w:rsidRPr="00764C1D">
              <w:rPr>
                <w:rFonts w:ascii="Constantia" w:hAnsi="Constantia"/>
                <w:i/>
                <w:iCs/>
                <w:lang w:val="en-CA"/>
              </w:rPr>
              <w:t>Laws</w:t>
            </w:r>
          </w:p>
        </w:tc>
        <w:tc>
          <w:tcPr>
            <w:tcW w:w="3005" w:type="dxa"/>
          </w:tcPr>
          <w:p w14:paraId="161C86EB" w14:textId="028BC21C"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5F709ADE" w14:textId="49D2785B"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E72D8D" w:rsidRPr="00764C1D" w14:paraId="1317032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6C7D806" w14:textId="0420C59C" w:rsidR="00E72D8D" w:rsidRPr="00764C1D" w:rsidRDefault="00E72D8D">
            <w:pPr>
              <w:rPr>
                <w:rFonts w:ascii="Constantia" w:hAnsi="Constantia"/>
                <w:u w:val="single"/>
                <w:lang w:val="en-CA"/>
              </w:rPr>
            </w:pPr>
            <w:r w:rsidRPr="00764C1D">
              <w:rPr>
                <w:rFonts w:ascii="Constantia" w:hAnsi="Constantia"/>
                <w:u w:val="single"/>
                <w:lang w:val="en-CA"/>
              </w:rPr>
              <w:t>Agriculture</w:t>
            </w:r>
            <w:r w:rsidR="00C4087C">
              <w:rPr>
                <w:rFonts w:ascii="Constantia" w:hAnsi="Constantia"/>
                <w:u w:val="single"/>
                <w:lang w:val="en-CA"/>
              </w:rPr>
              <w:t xml:space="preserve"> and Food</w:t>
            </w:r>
          </w:p>
        </w:tc>
        <w:tc>
          <w:tcPr>
            <w:tcW w:w="3005" w:type="dxa"/>
          </w:tcPr>
          <w:p w14:paraId="2BB72AC2"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CF02061"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B3038C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BCB315F" w14:textId="04464CD3" w:rsidR="00556D85" w:rsidRPr="00764C1D" w:rsidRDefault="00F94977">
            <w:pPr>
              <w:rPr>
                <w:rFonts w:ascii="Constantia" w:hAnsi="Constantia"/>
                <w:lang w:val="en-CA"/>
              </w:rPr>
            </w:pPr>
            <w:r w:rsidRPr="00764C1D">
              <w:rPr>
                <w:rFonts w:ascii="Constantia" w:hAnsi="Constantia"/>
                <w:lang w:val="en-CA"/>
              </w:rPr>
              <w:t>Antibiotics</w:t>
            </w:r>
          </w:p>
        </w:tc>
        <w:tc>
          <w:tcPr>
            <w:tcW w:w="3005" w:type="dxa"/>
          </w:tcPr>
          <w:p w14:paraId="6D320C42" w14:textId="30C20B2D"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Prescription</w:t>
            </w:r>
          </w:p>
        </w:tc>
        <w:tc>
          <w:tcPr>
            <w:tcW w:w="3006" w:type="dxa"/>
          </w:tcPr>
          <w:p w14:paraId="340D3ED5" w14:textId="7F3C95CE"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be given after a prescription from a veterinarian</w:t>
            </w:r>
            <w:r w:rsidR="00CF1F91" w:rsidRPr="00764C1D">
              <w:rPr>
                <w:rFonts w:ascii="Constantia" w:hAnsi="Constantia"/>
                <w:lang w:val="en-CA"/>
              </w:rPr>
              <w:t>.</w:t>
            </w:r>
          </w:p>
        </w:tc>
      </w:tr>
      <w:tr w:rsidR="005B4366" w:rsidRPr="00764C1D" w14:paraId="2F18254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9B0526A" w14:textId="7A1A703A" w:rsidR="005B4366" w:rsidRPr="00764C1D" w:rsidRDefault="005B4366" w:rsidP="005B4366">
            <w:pPr>
              <w:rPr>
                <w:rFonts w:ascii="Constantia" w:hAnsi="Constantia"/>
                <w:lang w:val="en-CA"/>
              </w:rPr>
            </w:pPr>
            <w:r>
              <w:rPr>
                <w:rFonts w:ascii="Constantia" w:hAnsi="Constantia"/>
                <w:lang w:val="en-CA"/>
              </w:rPr>
              <w:t>Food Labelling</w:t>
            </w:r>
          </w:p>
        </w:tc>
        <w:tc>
          <w:tcPr>
            <w:tcW w:w="3005" w:type="dxa"/>
          </w:tcPr>
          <w:p w14:paraId="2C569B41" w14:textId="63506AB6"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118ED1ED" w14:textId="1F1ABBE2"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Foods must be labelled with their nutritional contents, ingredients, and a list of potential major allergens, best before dates, storage instructions and disposal instructions.</w:t>
            </w:r>
          </w:p>
        </w:tc>
      </w:tr>
      <w:tr w:rsidR="005B4366" w:rsidRPr="00764C1D" w14:paraId="4B5055C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84F1C47" w14:textId="32685E82" w:rsidR="005B4366" w:rsidRPr="00764C1D" w:rsidRDefault="005B4366" w:rsidP="005B4366">
            <w:pPr>
              <w:rPr>
                <w:rFonts w:ascii="Constantia" w:hAnsi="Constantia"/>
                <w:lang w:val="en-CA"/>
              </w:rPr>
            </w:pPr>
            <w:r>
              <w:rPr>
                <w:rFonts w:ascii="Constantia" w:hAnsi="Constantia"/>
                <w:lang w:val="en-CA"/>
              </w:rPr>
              <w:t>Genetically Modified Organisms</w:t>
            </w:r>
          </w:p>
        </w:tc>
        <w:tc>
          <w:tcPr>
            <w:tcW w:w="3005" w:type="dxa"/>
          </w:tcPr>
          <w:p w14:paraId="3DFCCCC6" w14:textId="7FA40DB3"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Allowed with notice</w:t>
            </w:r>
          </w:p>
        </w:tc>
        <w:tc>
          <w:tcPr>
            <w:tcW w:w="3006" w:type="dxa"/>
          </w:tcPr>
          <w:p w14:paraId="2648A0DF" w14:textId="5192E7CE"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Food products may be genetically modified within a lab environment and GMO products must be advertised as such.</w:t>
            </w:r>
          </w:p>
        </w:tc>
      </w:tr>
      <w:tr w:rsidR="005B4366" w:rsidRPr="00764C1D" w14:paraId="05764AC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FF54D5" w14:textId="1622A76C" w:rsidR="005B4366" w:rsidRPr="00764C1D" w:rsidRDefault="005B4366" w:rsidP="005B4366">
            <w:pPr>
              <w:rPr>
                <w:rFonts w:ascii="Constantia" w:hAnsi="Constantia"/>
                <w:u w:val="single"/>
                <w:lang w:val="en-CA"/>
              </w:rPr>
            </w:pPr>
            <w:r w:rsidRPr="00764C1D">
              <w:rPr>
                <w:rFonts w:ascii="Constantia" w:hAnsi="Constantia"/>
                <w:u w:val="single"/>
                <w:lang w:val="en-CA"/>
              </w:rPr>
              <w:t>Civics</w:t>
            </w:r>
          </w:p>
        </w:tc>
        <w:tc>
          <w:tcPr>
            <w:tcW w:w="3005" w:type="dxa"/>
          </w:tcPr>
          <w:p w14:paraId="756632BD" w14:textId="77777777"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CB561D0" w14:textId="77777777"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B4366" w:rsidRPr="00764C1D" w14:paraId="2461677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EFE0D55" w14:textId="27FF3A32" w:rsidR="005B4366" w:rsidRPr="00764C1D" w:rsidRDefault="005B4366" w:rsidP="005B4366">
            <w:pPr>
              <w:rPr>
                <w:rFonts w:ascii="Constantia" w:hAnsi="Constantia"/>
                <w:lang w:val="en-CA"/>
              </w:rPr>
            </w:pPr>
            <w:r w:rsidRPr="00764C1D">
              <w:rPr>
                <w:rFonts w:ascii="Constantia" w:hAnsi="Constantia"/>
                <w:lang w:val="en-CA"/>
              </w:rPr>
              <w:t>Citizenship</w:t>
            </w:r>
          </w:p>
        </w:tc>
        <w:tc>
          <w:tcPr>
            <w:tcW w:w="3005" w:type="dxa"/>
          </w:tcPr>
          <w:p w14:paraId="33523D23" w14:textId="420B381D"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Jus Sanguinis</w:t>
            </w:r>
          </w:p>
        </w:tc>
        <w:tc>
          <w:tcPr>
            <w:tcW w:w="3006" w:type="dxa"/>
          </w:tcPr>
          <w:p w14:paraId="2BBB793C" w14:textId="75242A57"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People gain their citizenship from being:</w:t>
            </w:r>
          </w:p>
          <w:p w14:paraId="322E9533" w14:textId="1D64D2C5"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born to a citizen in the country</w:t>
            </w:r>
          </w:p>
          <w:p w14:paraId="289D4536" w14:textId="0958EE7D"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born to a citizen who was born in the country</w:t>
            </w:r>
          </w:p>
          <w:p w14:paraId="4552FDA7" w14:textId="79E644C7"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3. born to a citizen who has lived in the country for at least </w:t>
            </w:r>
            <w:r>
              <w:rPr>
                <w:rFonts w:ascii="Constantia" w:hAnsi="Constantia"/>
                <w:lang w:val="en-CA"/>
              </w:rPr>
              <w:t>7</w:t>
            </w:r>
            <w:r w:rsidRPr="00764C1D">
              <w:rPr>
                <w:rFonts w:ascii="Constantia" w:hAnsi="Constantia"/>
                <w:lang w:val="en-CA"/>
              </w:rPr>
              <w:t xml:space="preserve"> of the last 10 years</w:t>
            </w:r>
          </w:p>
          <w:p w14:paraId="75003796" w14:textId="685A4F7A"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 passing the citizenship requirements and test.</w:t>
            </w:r>
          </w:p>
        </w:tc>
      </w:tr>
      <w:tr w:rsidR="005B4366" w:rsidRPr="00764C1D" w14:paraId="618A232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A34E2" w14:textId="62D3C00B" w:rsidR="005B4366" w:rsidRPr="00764C1D" w:rsidRDefault="005B4366" w:rsidP="005B4366">
            <w:pPr>
              <w:rPr>
                <w:rFonts w:ascii="Constantia" w:hAnsi="Constantia"/>
                <w:lang w:val="en-CA"/>
              </w:rPr>
            </w:pPr>
            <w:r w:rsidRPr="00764C1D">
              <w:rPr>
                <w:rFonts w:ascii="Constantia" w:hAnsi="Constantia"/>
                <w:lang w:val="en-CA"/>
              </w:rPr>
              <w:t>Citizenship Test</w:t>
            </w:r>
          </w:p>
        </w:tc>
        <w:tc>
          <w:tcPr>
            <w:tcW w:w="3005" w:type="dxa"/>
          </w:tcPr>
          <w:p w14:paraId="38FB9460" w14:textId="3DF0DFE9"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Test &amp; Residency Requirements</w:t>
            </w:r>
          </w:p>
        </w:tc>
        <w:tc>
          <w:tcPr>
            <w:tcW w:w="3006" w:type="dxa"/>
          </w:tcPr>
          <w:p w14:paraId="2677EB49" w14:textId="6C5DB25F"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Citizenship tests consist of questions concerning the history of the country, the functions of the country, the values of the country and laws of the country.</w:t>
            </w:r>
          </w:p>
        </w:tc>
      </w:tr>
      <w:tr w:rsidR="005B4366" w:rsidRPr="00764C1D" w14:paraId="096404C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A846F54" w14:textId="2E4756EE" w:rsidR="005B4366" w:rsidRPr="00764C1D" w:rsidRDefault="005B4366" w:rsidP="005B4366">
            <w:pPr>
              <w:rPr>
                <w:rFonts w:ascii="Constantia" w:hAnsi="Constantia"/>
                <w:lang w:val="en-CA"/>
              </w:rPr>
            </w:pPr>
            <w:r w:rsidRPr="00764C1D">
              <w:rPr>
                <w:rFonts w:ascii="Constantia" w:hAnsi="Constantia"/>
                <w:lang w:val="en-CA"/>
              </w:rPr>
              <w:t>Election Cycles</w:t>
            </w:r>
          </w:p>
        </w:tc>
        <w:tc>
          <w:tcPr>
            <w:tcW w:w="3005" w:type="dxa"/>
          </w:tcPr>
          <w:p w14:paraId="35AFB139" w14:textId="1F17F617"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 Years</w:t>
            </w:r>
          </w:p>
        </w:tc>
        <w:tc>
          <w:tcPr>
            <w:tcW w:w="3006" w:type="dxa"/>
          </w:tcPr>
          <w:p w14:paraId="302EAB07" w14:textId="77777777"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B4366" w:rsidRPr="00764C1D" w14:paraId="334D64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42FC1F" w14:textId="11D69137" w:rsidR="005B4366" w:rsidRPr="00764C1D" w:rsidRDefault="005B4366" w:rsidP="005B4366">
            <w:pPr>
              <w:rPr>
                <w:rFonts w:ascii="Constantia" w:hAnsi="Constantia"/>
                <w:u w:val="single"/>
                <w:lang w:val="en-CA"/>
              </w:rPr>
            </w:pPr>
            <w:r w:rsidRPr="00764C1D">
              <w:rPr>
                <w:rFonts w:ascii="Constantia" w:hAnsi="Constantia"/>
                <w:u w:val="single"/>
                <w:lang w:val="en-CA"/>
              </w:rPr>
              <w:t>Education</w:t>
            </w:r>
          </w:p>
        </w:tc>
        <w:tc>
          <w:tcPr>
            <w:tcW w:w="3005" w:type="dxa"/>
          </w:tcPr>
          <w:p w14:paraId="54CF11FE" w14:textId="77777777"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F22A4C" w14:textId="77777777"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B4366" w:rsidRPr="00764C1D" w14:paraId="3D51B1B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733160A" w14:textId="4CF5FACE" w:rsidR="005B4366" w:rsidRPr="00764C1D" w:rsidRDefault="005B4366" w:rsidP="005B4366">
            <w:pPr>
              <w:rPr>
                <w:rFonts w:ascii="Constantia" w:hAnsi="Constantia"/>
                <w:lang w:val="en-CA"/>
              </w:rPr>
            </w:pPr>
            <w:r w:rsidRPr="00764C1D">
              <w:rPr>
                <w:rFonts w:ascii="Constantia" w:hAnsi="Constantia"/>
                <w:lang w:val="en-CA"/>
              </w:rPr>
              <w:t>Curriculum</w:t>
            </w:r>
          </w:p>
        </w:tc>
        <w:tc>
          <w:tcPr>
            <w:tcW w:w="3005" w:type="dxa"/>
          </w:tcPr>
          <w:p w14:paraId="4DE1396D" w14:textId="317C9DBE"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Federal</w:t>
            </w:r>
          </w:p>
        </w:tc>
        <w:tc>
          <w:tcPr>
            <w:tcW w:w="3006" w:type="dxa"/>
          </w:tcPr>
          <w:p w14:paraId="5464E27D" w14:textId="4F5440D8"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Determined by the federal government.</w:t>
            </w:r>
          </w:p>
        </w:tc>
      </w:tr>
      <w:tr w:rsidR="005B4366" w:rsidRPr="00764C1D" w14:paraId="5D4AAE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FA2659" w14:textId="66BABCDB" w:rsidR="005B4366" w:rsidRPr="00764C1D" w:rsidRDefault="005B4366" w:rsidP="005B4366">
            <w:pPr>
              <w:rPr>
                <w:rFonts w:ascii="Constantia" w:hAnsi="Constantia"/>
                <w:lang w:val="en-CA"/>
              </w:rPr>
            </w:pPr>
            <w:r w:rsidRPr="00764C1D">
              <w:rPr>
                <w:rFonts w:ascii="Constantia" w:hAnsi="Constantia"/>
                <w:lang w:val="en-CA"/>
              </w:rPr>
              <w:lastRenderedPageBreak/>
              <w:t>Exercise Policy</w:t>
            </w:r>
          </w:p>
        </w:tc>
        <w:tc>
          <w:tcPr>
            <w:tcW w:w="3005" w:type="dxa"/>
          </w:tcPr>
          <w:p w14:paraId="079DE78C" w14:textId="466EA5F9"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Compulsory Gym</w:t>
            </w:r>
          </w:p>
        </w:tc>
        <w:tc>
          <w:tcPr>
            <w:tcW w:w="3006" w:type="dxa"/>
          </w:tcPr>
          <w:p w14:paraId="4FC896B6" w14:textId="76491323"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Students are required to take at least 2 hours of physical PE classes per week until they have reached the age of 16.</w:t>
            </w:r>
          </w:p>
        </w:tc>
      </w:tr>
      <w:tr w:rsidR="005B4366" w:rsidRPr="00764C1D" w14:paraId="1AFA70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74D7763" w14:textId="04A539BE" w:rsidR="005B4366" w:rsidRPr="00764C1D" w:rsidRDefault="005B4366" w:rsidP="005B4366">
            <w:pPr>
              <w:rPr>
                <w:rFonts w:ascii="Constantia" w:hAnsi="Constantia"/>
                <w:lang w:val="en-CA"/>
              </w:rPr>
            </w:pPr>
            <w:r w:rsidRPr="00764C1D">
              <w:rPr>
                <w:rFonts w:ascii="Constantia" w:hAnsi="Constantia"/>
                <w:lang w:val="en-CA"/>
              </w:rPr>
              <w:t>Language Policy</w:t>
            </w:r>
          </w:p>
        </w:tc>
        <w:tc>
          <w:tcPr>
            <w:tcW w:w="3005" w:type="dxa"/>
          </w:tcPr>
          <w:p w14:paraId="61E9DBAB" w14:textId="6957C540"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Native</w:t>
            </w:r>
            <w:r w:rsidRPr="00764C1D">
              <w:rPr>
                <w:rFonts w:ascii="Constantia" w:hAnsi="Constantia"/>
                <w:lang w:val="en-CA"/>
              </w:rPr>
              <w:t xml:space="preserve"> and </w:t>
            </w:r>
            <w:r>
              <w:rPr>
                <w:rFonts w:ascii="Constantia" w:hAnsi="Constantia"/>
                <w:lang w:val="en-CA"/>
              </w:rPr>
              <w:t xml:space="preserve">Elective </w:t>
            </w:r>
            <w:r w:rsidRPr="00764C1D">
              <w:rPr>
                <w:rFonts w:ascii="Constantia" w:hAnsi="Constantia"/>
                <w:lang w:val="en-CA"/>
              </w:rPr>
              <w:t>Foreign Language Education</w:t>
            </w:r>
          </w:p>
        </w:tc>
        <w:tc>
          <w:tcPr>
            <w:tcW w:w="3006" w:type="dxa"/>
          </w:tcPr>
          <w:p w14:paraId="639D0CA1" w14:textId="5ECA8103"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The native language is taught to all individuals up to the age of 16. Foreign language is encouraged but not compulsory.</w:t>
            </w:r>
          </w:p>
        </w:tc>
      </w:tr>
      <w:tr w:rsidR="005B4366" w:rsidRPr="00764C1D" w14:paraId="04B40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AF4605" w14:textId="04BF3673" w:rsidR="005B4366" w:rsidRPr="00764C1D" w:rsidRDefault="005B4366" w:rsidP="005B4366">
            <w:pPr>
              <w:rPr>
                <w:rFonts w:ascii="Constantia" w:hAnsi="Constantia"/>
                <w:lang w:val="en-CA"/>
              </w:rPr>
            </w:pPr>
            <w:r w:rsidRPr="00764C1D">
              <w:rPr>
                <w:rFonts w:ascii="Constantia" w:hAnsi="Constantia"/>
                <w:lang w:val="en-CA"/>
              </w:rPr>
              <w:t>Origins Policy</w:t>
            </w:r>
          </w:p>
        </w:tc>
        <w:tc>
          <w:tcPr>
            <w:tcW w:w="3005" w:type="dxa"/>
          </w:tcPr>
          <w:p w14:paraId="151E058F" w14:textId="0E1EBFD4"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Evolution</w:t>
            </w:r>
            <w:r>
              <w:rPr>
                <w:rFonts w:ascii="Constantia" w:hAnsi="Constantia"/>
                <w:lang w:val="en-CA"/>
              </w:rPr>
              <w:t xml:space="preserve"> and Creationism</w:t>
            </w:r>
          </w:p>
        </w:tc>
        <w:tc>
          <w:tcPr>
            <w:tcW w:w="3006" w:type="dxa"/>
          </w:tcPr>
          <w:p w14:paraId="3BC80D53" w14:textId="779F0405"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Both evolutionary and creationist doctrines are taught in biology and RE classes respectfully, with effort to not display them as conflicting.</w:t>
            </w:r>
          </w:p>
        </w:tc>
      </w:tr>
      <w:tr w:rsidR="005B4366" w:rsidRPr="00764C1D" w14:paraId="75C3806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E2A5B6" w14:textId="1CFD4CFB" w:rsidR="005B4366" w:rsidRPr="00764C1D" w:rsidRDefault="005B4366" w:rsidP="005B4366">
            <w:pPr>
              <w:rPr>
                <w:rFonts w:ascii="Constantia" w:hAnsi="Constantia"/>
                <w:lang w:val="en-CA"/>
              </w:rPr>
            </w:pPr>
            <w:r>
              <w:rPr>
                <w:rFonts w:ascii="Constantia" w:hAnsi="Constantia"/>
                <w:lang w:val="en-CA"/>
              </w:rPr>
              <w:t>Relationship and Sex Education</w:t>
            </w:r>
          </w:p>
        </w:tc>
        <w:tc>
          <w:tcPr>
            <w:tcW w:w="3005" w:type="dxa"/>
          </w:tcPr>
          <w:p w14:paraId="57FC422F" w14:textId="347E5E98"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Mandatory</w:t>
            </w:r>
          </w:p>
        </w:tc>
        <w:tc>
          <w:tcPr>
            <w:tcW w:w="3006" w:type="dxa"/>
          </w:tcPr>
          <w:p w14:paraId="0383E3B6" w14:textId="5C881B8B" w:rsidR="005B4366"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The basics of relationships education is to be taught to students towards the end of primary school with an effort towards inclusivity and reducing judgement of preferences. Proper sex-ed and sex functions won’t take place until secondary school.</w:t>
            </w:r>
          </w:p>
        </w:tc>
      </w:tr>
      <w:tr w:rsidR="005B4366" w:rsidRPr="00764C1D" w14:paraId="20E4BC4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03F3" w14:textId="7AA8968D" w:rsidR="005B4366" w:rsidRPr="00764C1D" w:rsidRDefault="005B4366" w:rsidP="005B4366">
            <w:pPr>
              <w:rPr>
                <w:rFonts w:ascii="Constantia" w:hAnsi="Constantia"/>
                <w:lang w:val="en-CA"/>
              </w:rPr>
            </w:pPr>
            <w:r w:rsidRPr="00764C1D">
              <w:rPr>
                <w:rFonts w:ascii="Constantia" w:hAnsi="Constantia"/>
                <w:lang w:val="en-CA"/>
              </w:rPr>
              <w:t>School Boards</w:t>
            </w:r>
          </w:p>
        </w:tc>
        <w:tc>
          <w:tcPr>
            <w:tcW w:w="3005" w:type="dxa"/>
          </w:tcPr>
          <w:p w14:paraId="07A1550D" w14:textId="3C1C4A04"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Federal</w:t>
            </w:r>
          </w:p>
        </w:tc>
        <w:tc>
          <w:tcPr>
            <w:tcW w:w="3006" w:type="dxa"/>
          </w:tcPr>
          <w:p w14:paraId="53488A0B" w14:textId="00545C08"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Run and regulated by the </w:t>
            </w:r>
            <w:r>
              <w:rPr>
                <w:rFonts w:ascii="Constantia" w:hAnsi="Constantia"/>
                <w:lang w:val="en-CA"/>
              </w:rPr>
              <w:t>federal</w:t>
            </w:r>
            <w:r w:rsidRPr="00764C1D">
              <w:rPr>
                <w:rFonts w:ascii="Constantia" w:hAnsi="Constantia"/>
                <w:lang w:val="en-CA"/>
              </w:rPr>
              <w:t xml:space="preserve"> government</w:t>
            </w:r>
            <w:r>
              <w:rPr>
                <w:rFonts w:ascii="Constantia" w:hAnsi="Constantia"/>
                <w:lang w:val="en-CA"/>
              </w:rPr>
              <w:t>. With some autonomy being granted to the schools themselves.</w:t>
            </w:r>
          </w:p>
        </w:tc>
      </w:tr>
      <w:tr w:rsidR="005B4366" w:rsidRPr="00764C1D" w14:paraId="2F1D867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13F1DA8" w14:textId="42DA8537" w:rsidR="005B4366" w:rsidRPr="00764C1D" w:rsidRDefault="005B4366" w:rsidP="005B4366">
            <w:pPr>
              <w:rPr>
                <w:rFonts w:ascii="Constantia" w:hAnsi="Constantia"/>
                <w:lang w:val="en-CA"/>
              </w:rPr>
            </w:pPr>
            <w:r w:rsidRPr="00764C1D">
              <w:rPr>
                <w:rFonts w:ascii="Constantia" w:hAnsi="Constantia"/>
                <w:lang w:val="en-CA"/>
              </w:rPr>
              <w:t>School Year</w:t>
            </w:r>
          </w:p>
        </w:tc>
        <w:tc>
          <w:tcPr>
            <w:tcW w:w="3005" w:type="dxa"/>
          </w:tcPr>
          <w:p w14:paraId="4D61A154" w14:textId="402810C4"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Calendar Year</w:t>
            </w:r>
          </w:p>
        </w:tc>
        <w:tc>
          <w:tcPr>
            <w:tcW w:w="3006" w:type="dxa"/>
          </w:tcPr>
          <w:p w14:paraId="3576F18D" w14:textId="517A7B78"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school year aligns with the standard calendar year.</w:t>
            </w:r>
          </w:p>
        </w:tc>
      </w:tr>
      <w:tr w:rsidR="005B4366" w:rsidRPr="00764C1D" w14:paraId="25A5BDD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EC5F508" w14:textId="7E1DB36C" w:rsidR="005B4366" w:rsidRPr="00764C1D" w:rsidRDefault="005B4366" w:rsidP="005B4366">
            <w:pPr>
              <w:rPr>
                <w:rFonts w:ascii="Constantia" w:hAnsi="Constantia"/>
                <w:lang w:val="en-CA"/>
              </w:rPr>
            </w:pPr>
            <w:r w:rsidRPr="00764C1D">
              <w:rPr>
                <w:rFonts w:ascii="Constantia" w:hAnsi="Constantia"/>
                <w:lang w:val="en-CA"/>
              </w:rPr>
              <w:t>Stages</w:t>
            </w:r>
          </w:p>
        </w:tc>
        <w:tc>
          <w:tcPr>
            <w:tcW w:w="3005" w:type="dxa"/>
          </w:tcPr>
          <w:p w14:paraId="5B55E967" w14:textId="61A0E816"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w:t>
            </w:r>
            <w:r>
              <w:rPr>
                <w:rFonts w:ascii="Constantia" w:hAnsi="Constantia"/>
                <w:lang w:val="en-CA"/>
              </w:rPr>
              <w:t>ive</w:t>
            </w:r>
            <w:r w:rsidRPr="00764C1D">
              <w:rPr>
                <w:rFonts w:ascii="Constantia" w:hAnsi="Constantia"/>
                <w:lang w:val="en-CA"/>
              </w:rPr>
              <w:t>-Tiered</w:t>
            </w:r>
          </w:p>
        </w:tc>
        <w:tc>
          <w:tcPr>
            <w:tcW w:w="3006" w:type="dxa"/>
          </w:tcPr>
          <w:p w14:paraId="6D79941B" w14:textId="0B04E73A"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Reception</w:t>
            </w:r>
            <w:r w:rsidRPr="00764C1D">
              <w:rPr>
                <w:rFonts w:ascii="Constantia" w:hAnsi="Constantia"/>
                <w:lang w:val="en-CA"/>
              </w:rPr>
              <w:t xml:space="preserve">: </w:t>
            </w:r>
            <w:r>
              <w:rPr>
                <w:rFonts w:ascii="Constantia" w:hAnsi="Constantia"/>
                <w:lang w:val="en-CA"/>
              </w:rPr>
              <w:t>4</w:t>
            </w:r>
            <w:r w:rsidRPr="00764C1D">
              <w:rPr>
                <w:rFonts w:ascii="Constantia" w:hAnsi="Constantia"/>
                <w:lang w:val="en-CA"/>
              </w:rPr>
              <w:t>-5 y</w:t>
            </w:r>
            <w:r>
              <w:rPr>
                <w:rFonts w:ascii="Constantia" w:hAnsi="Constantia"/>
                <w:lang w:val="en-CA"/>
              </w:rPr>
              <w:t>ea</w:t>
            </w:r>
            <w:r w:rsidRPr="00764C1D">
              <w:rPr>
                <w:rFonts w:ascii="Constantia" w:hAnsi="Constantia"/>
                <w:lang w:val="en-CA"/>
              </w:rPr>
              <w:t>rs</w:t>
            </w:r>
            <w:r>
              <w:rPr>
                <w:rFonts w:ascii="Constantia" w:hAnsi="Constantia"/>
                <w:lang w:val="en-CA"/>
              </w:rPr>
              <w:t xml:space="preserve"> old</w:t>
            </w:r>
            <w:r w:rsidRPr="00764C1D">
              <w:rPr>
                <w:rFonts w:ascii="Constantia" w:hAnsi="Constantia"/>
                <w:lang w:val="en-CA"/>
              </w:rPr>
              <w:t>,</w:t>
            </w:r>
            <w:r>
              <w:rPr>
                <w:rFonts w:ascii="Constantia" w:hAnsi="Constantia"/>
                <w:lang w:val="en-CA"/>
              </w:rPr>
              <w:t xml:space="preserve"> </w:t>
            </w:r>
            <w:r w:rsidRPr="00764C1D">
              <w:rPr>
                <w:rFonts w:ascii="Constantia" w:hAnsi="Constantia"/>
                <w:lang w:val="en-CA"/>
              </w:rPr>
              <w:t>compulsory, publicly funded</w:t>
            </w:r>
            <w:r>
              <w:rPr>
                <w:rFonts w:ascii="Constantia" w:hAnsi="Constantia"/>
                <w:lang w:val="en-CA"/>
              </w:rPr>
              <w:t>, taught basic social skills primarily</w:t>
            </w:r>
            <w:r w:rsidRPr="00764C1D">
              <w:rPr>
                <w:rFonts w:ascii="Constantia" w:hAnsi="Constantia"/>
                <w:lang w:val="en-CA"/>
              </w:rPr>
              <w:t>, cannot fail.</w:t>
            </w:r>
          </w:p>
          <w:p w14:paraId="5AA2C01C" w14:textId="77777777"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045849B" w14:textId="325518D9"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Primary: </w:t>
            </w:r>
            <w:r>
              <w:rPr>
                <w:rFonts w:ascii="Constantia" w:hAnsi="Constantia"/>
                <w:lang w:val="en-CA"/>
              </w:rPr>
              <w:t>5</w:t>
            </w:r>
            <w:r w:rsidRPr="00764C1D">
              <w:rPr>
                <w:rFonts w:ascii="Constantia" w:hAnsi="Constantia"/>
                <w:lang w:val="en-CA"/>
              </w:rPr>
              <w:t>-11 y</w:t>
            </w:r>
            <w:r>
              <w:rPr>
                <w:rFonts w:ascii="Constantia" w:hAnsi="Constantia"/>
                <w:lang w:val="en-CA"/>
              </w:rPr>
              <w:t>ears</w:t>
            </w:r>
            <w:r w:rsidRPr="00764C1D">
              <w:rPr>
                <w:rFonts w:ascii="Constantia" w:hAnsi="Constantia"/>
                <w:lang w:val="en-CA"/>
              </w:rPr>
              <w:t>, compulsory, separated into years 1-6, cannot fail.</w:t>
            </w:r>
            <w:r>
              <w:rPr>
                <w:rFonts w:ascii="Constantia" w:hAnsi="Constantia"/>
                <w:lang w:val="en-CA"/>
              </w:rPr>
              <w:t xml:space="preserve"> Focus primarily on Maths and Language.</w:t>
            </w:r>
          </w:p>
          <w:p w14:paraId="7ABB7940" w14:textId="77777777"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831AFBF" w14:textId="37C0373D" w:rsidR="005B4366"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lastRenderedPageBreak/>
              <w:t>Secondary: 1</w:t>
            </w:r>
            <w:r>
              <w:rPr>
                <w:rFonts w:ascii="Constantia" w:hAnsi="Constantia"/>
                <w:lang w:val="en-CA"/>
              </w:rPr>
              <w:t>1</w:t>
            </w:r>
            <w:r w:rsidRPr="00764C1D">
              <w:rPr>
                <w:rFonts w:ascii="Constantia" w:hAnsi="Constantia"/>
                <w:lang w:val="en-CA"/>
              </w:rPr>
              <w:t>-1</w:t>
            </w:r>
            <w:r>
              <w:rPr>
                <w:rFonts w:ascii="Constantia" w:hAnsi="Constantia"/>
                <w:lang w:val="en-CA"/>
              </w:rPr>
              <w:t>6</w:t>
            </w:r>
            <w:r w:rsidRPr="00764C1D">
              <w:rPr>
                <w:rFonts w:ascii="Constantia" w:hAnsi="Constantia"/>
                <w:lang w:val="en-CA"/>
              </w:rPr>
              <w:t xml:space="preserve"> y</w:t>
            </w:r>
            <w:r>
              <w:rPr>
                <w:rFonts w:ascii="Constantia" w:hAnsi="Constantia"/>
                <w:lang w:val="en-CA"/>
              </w:rPr>
              <w:t xml:space="preserve">ears, </w:t>
            </w:r>
            <w:r w:rsidRPr="00764C1D">
              <w:rPr>
                <w:rFonts w:ascii="Constantia" w:hAnsi="Constantia"/>
                <w:lang w:val="en-CA"/>
              </w:rPr>
              <w:t>compulsory, publicly funded, can fail</w:t>
            </w:r>
            <w:r>
              <w:rPr>
                <w:rFonts w:ascii="Constantia" w:hAnsi="Constantia"/>
                <w:lang w:val="en-CA"/>
              </w:rPr>
              <w:t xml:space="preserve">. Focus on rounded education with electives in final 2 years. </w:t>
            </w:r>
          </w:p>
          <w:p w14:paraId="6B556CA7" w14:textId="77777777" w:rsidR="005B4366"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DFB905D" w14:textId="26327B7C"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College: 16-18 years, non-compulsory, publicly funded, can fail. Students choose a few (2-4) elected options to study.</w:t>
            </w:r>
          </w:p>
          <w:p w14:paraId="1FA136C9" w14:textId="77777777"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09E808C9" w14:textId="7C532DCE"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University</w:t>
            </w:r>
            <w:r w:rsidRPr="00764C1D">
              <w:rPr>
                <w:rFonts w:ascii="Constantia" w:hAnsi="Constantia"/>
                <w:lang w:val="en-CA"/>
              </w:rPr>
              <w:t>: any age, non-compulsory, publicly funded, can fail.</w:t>
            </w:r>
            <w:r>
              <w:rPr>
                <w:rFonts w:ascii="Constantia" w:hAnsi="Constantia"/>
                <w:lang w:val="en-CA"/>
              </w:rPr>
              <w:t xml:space="preserve"> Costs 10k per year to study (loads available)</w:t>
            </w:r>
          </w:p>
        </w:tc>
      </w:tr>
      <w:tr w:rsidR="005B4366" w:rsidRPr="00764C1D" w14:paraId="6708F43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8208B6" w14:textId="73654747" w:rsidR="005B4366" w:rsidRPr="00764C1D" w:rsidRDefault="005B4366" w:rsidP="005B4366">
            <w:pPr>
              <w:rPr>
                <w:rFonts w:ascii="Constantia" w:hAnsi="Constantia"/>
                <w:lang w:val="en-CA"/>
              </w:rPr>
            </w:pPr>
            <w:r w:rsidRPr="00764C1D">
              <w:rPr>
                <w:rFonts w:ascii="Constantia" w:hAnsi="Constantia"/>
                <w:lang w:val="en-CA"/>
              </w:rPr>
              <w:lastRenderedPageBreak/>
              <w:t>Standard Grading</w:t>
            </w:r>
          </w:p>
        </w:tc>
        <w:tc>
          <w:tcPr>
            <w:tcW w:w="3005" w:type="dxa"/>
          </w:tcPr>
          <w:p w14:paraId="0F6867F6" w14:textId="65D1F0F5" w:rsidR="005B4366"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70% pass mark for practical assessments</w:t>
            </w:r>
          </w:p>
          <w:p w14:paraId="61025C0B" w14:textId="539B7F1D" w:rsidR="005B4366"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50% pass mark</w:t>
            </w:r>
            <w:r>
              <w:rPr>
                <w:rFonts w:ascii="Constantia" w:hAnsi="Constantia"/>
                <w:lang w:val="en-CA"/>
              </w:rPr>
              <w:t xml:space="preserve"> for exams</w:t>
            </w:r>
          </w:p>
          <w:p w14:paraId="456FC201" w14:textId="77777777" w:rsidR="005B4366"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40% pass mark for essays</w:t>
            </w:r>
          </w:p>
          <w:p w14:paraId="2125F5CF" w14:textId="77777777" w:rsidR="005B4366"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55950748" w14:textId="79736054"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With deviances depending on the difficulty of examinations.</w:t>
            </w:r>
          </w:p>
        </w:tc>
        <w:tc>
          <w:tcPr>
            <w:tcW w:w="3006" w:type="dxa"/>
          </w:tcPr>
          <w:p w14:paraId="641CCFDA" w14:textId="21F31E10"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Applies for </w:t>
            </w:r>
            <w:r>
              <w:rPr>
                <w:rFonts w:ascii="Constantia" w:hAnsi="Constantia"/>
                <w:lang w:val="en-CA"/>
              </w:rPr>
              <w:t>all examinations.</w:t>
            </w:r>
            <w:r w:rsidRPr="00764C1D">
              <w:rPr>
                <w:rFonts w:ascii="Constantia" w:hAnsi="Constantia"/>
                <w:lang w:val="en-CA"/>
              </w:rPr>
              <w:br/>
            </w:r>
          </w:p>
          <w:p w14:paraId="514534D7" w14:textId="1025EA79"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Results are regularly presented as numerically 0-10 (proportional to result)</w:t>
            </w:r>
          </w:p>
        </w:tc>
      </w:tr>
      <w:tr w:rsidR="005B4366" w:rsidRPr="00764C1D" w14:paraId="32AF0C4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C955925" w14:textId="53A23A06" w:rsidR="005B4366" w:rsidRPr="00764C1D" w:rsidRDefault="005B4366" w:rsidP="005B4366">
            <w:pPr>
              <w:rPr>
                <w:rFonts w:ascii="Constantia" w:hAnsi="Constantia"/>
                <w:lang w:val="en-CA"/>
              </w:rPr>
            </w:pPr>
            <w:r>
              <w:rPr>
                <w:rFonts w:ascii="Constantia" w:hAnsi="Constantia"/>
                <w:lang w:val="en-CA"/>
              </w:rPr>
              <w:t>Journals</w:t>
            </w:r>
          </w:p>
        </w:tc>
        <w:tc>
          <w:tcPr>
            <w:tcW w:w="3005" w:type="dxa"/>
          </w:tcPr>
          <w:p w14:paraId="6889D51A" w14:textId="55499382" w:rsidR="005B4366"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Nationalised</w:t>
            </w:r>
          </w:p>
        </w:tc>
        <w:tc>
          <w:tcPr>
            <w:tcW w:w="3006" w:type="dxa"/>
          </w:tcPr>
          <w:p w14:paraId="0AC13F88" w14:textId="6DCBCC05"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Non-international journals within </w:t>
            </w:r>
            <w:proofErr w:type="spellStart"/>
            <w:r>
              <w:rPr>
                <w:rFonts w:ascii="Constantia" w:hAnsi="Constantia"/>
                <w:lang w:val="en-CA"/>
              </w:rPr>
              <w:t>Marwell</w:t>
            </w:r>
            <w:proofErr w:type="spellEnd"/>
            <w:r>
              <w:rPr>
                <w:rFonts w:ascii="Constantia" w:hAnsi="Constantia"/>
                <w:lang w:val="en-CA"/>
              </w:rPr>
              <w:t xml:space="preserve"> are fully nationalised with their information being available for anyone who wishes to view the information.</w:t>
            </w:r>
          </w:p>
        </w:tc>
      </w:tr>
      <w:tr w:rsidR="005B4366" w:rsidRPr="00764C1D" w14:paraId="2FC891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F19BB3" w14:textId="3E90DF62" w:rsidR="005B4366" w:rsidRPr="00764C1D" w:rsidRDefault="005B4366" w:rsidP="005B4366">
            <w:pPr>
              <w:rPr>
                <w:rFonts w:ascii="Constantia" w:hAnsi="Constantia"/>
                <w:u w:val="single"/>
                <w:lang w:val="en-CA"/>
              </w:rPr>
            </w:pPr>
            <w:r w:rsidRPr="00764C1D">
              <w:rPr>
                <w:rFonts w:ascii="Constantia" w:hAnsi="Constantia"/>
                <w:u w:val="single"/>
                <w:lang w:val="en-CA"/>
              </w:rPr>
              <w:t>External/Foreign</w:t>
            </w:r>
          </w:p>
        </w:tc>
        <w:tc>
          <w:tcPr>
            <w:tcW w:w="3005" w:type="dxa"/>
          </w:tcPr>
          <w:p w14:paraId="73EF18F0" w14:textId="77777777"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69C9338" w14:textId="77777777"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B4366" w:rsidRPr="00764C1D" w14:paraId="60EE089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E99234B" w14:textId="5E6B4ED8" w:rsidR="005B4366" w:rsidRPr="00764C1D" w:rsidRDefault="005B4366" w:rsidP="005B4366">
            <w:pPr>
              <w:rPr>
                <w:rFonts w:ascii="Constantia" w:hAnsi="Constantia"/>
                <w:lang w:val="en-CA"/>
              </w:rPr>
            </w:pPr>
            <w:r w:rsidRPr="00764C1D">
              <w:rPr>
                <w:rFonts w:ascii="Constantia" w:hAnsi="Constantia"/>
                <w:lang w:val="en-CA"/>
              </w:rPr>
              <w:t>Border</w:t>
            </w:r>
          </w:p>
        </w:tc>
        <w:tc>
          <w:tcPr>
            <w:tcW w:w="3005" w:type="dxa"/>
          </w:tcPr>
          <w:p w14:paraId="33EBE670" w14:textId="7431F549"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Watched</w:t>
            </w:r>
          </w:p>
        </w:tc>
        <w:tc>
          <w:tcPr>
            <w:tcW w:w="3006" w:type="dxa"/>
          </w:tcPr>
          <w:p w14:paraId="7BF429A1" w14:textId="3219900E"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Borders are not militarised though local forces may be mobilised.</w:t>
            </w:r>
          </w:p>
        </w:tc>
      </w:tr>
      <w:tr w:rsidR="005B4366" w:rsidRPr="00764C1D" w14:paraId="50FF595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B52ABB" w14:textId="660989B2" w:rsidR="005B4366" w:rsidRPr="00764C1D" w:rsidRDefault="005B4366" w:rsidP="005B4366">
            <w:pPr>
              <w:rPr>
                <w:rFonts w:ascii="Constantia" w:hAnsi="Constantia"/>
                <w:lang w:val="en-CA"/>
              </w:rPr>
            </w:pPr>
            <w:r w:rsidRPr="00764C1D">
              <w:rPr>
                <w:rFonts w:ascii="Constantia" w:hAnsi="Constantia"/>
                <w:lang w:val="en-CA"/>
              </w:rPr>
              <w:t>Diplomatic Relations</w:t>
            </w:r>
          </w:p>
        </w:tc>
        <w:tc>
          <w:tcPr>
            <w:tcW w:w="3005" w:type="dxa"/>
          </w:tcPr>
          <w:p w14:paraId="7135497B" w14:textId="71251826"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w:t>
            </w:r>
          </w:p>
        </w:tc>
        <w:tc>
          <w:tcPr>
            <w:tcW w:w="3006" w:type="dxa"/>
          </w:tcPr>
          <w:p w14:paraId="5E1084B8" w14:textId="5EBA7C6F"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Anglun</w:t>
            </w:r>
            <w:proofErr w:type="spellEnd"/>
            <w:r w:rsidRPr="00764C1D">
              <w:rPr>
                <w:rFonts w:ascii="Constantia" w:hAnsi="Constantia"/>
                <w:lang w:val="en-CA"/>
              </w:rPr>
              <w:t>: embassy</w:t>
            </w:r>
            <w:r>
              <w:rPr>
                <w:rFonts w:ascii="Constantia" w:hAnsi="Constantia"/>
                <w:lang w:val="en-CA"/>
              </w:rPr>
              <w:t>,</w:t>
            </w:r>
            <w:r w:rsidRPr="00764C1D">
              <w:rPr>
                <w:rFonts w:ascii="Constantia" w:hAnsi="Constantia"/>
                <w:lang w:val="en-CA"/>
              </w:rPr>
              <w:t xml:space="preserve"> and ambassador</w:t>
            </w:r>
          </w:p>
          <w:p w14:paraId="5CB2C143" w14:textId="1C1EA55C"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Holtania</w:t>
            </w:r>
            <w:proofErr w:type="spellEnd"/>
            <w:r w:rsidRPr="00764C1D">
              <w:rPr>
                <w:rFonts w:ascii="Constantia" w:hAnsi="Constantia"/>
                <w:lang w:val="en-CA"/>
              </w:rPr>
              <w:t>: embassy</w:t>
            </w:r>
            <w:r>
              <w:rPr>
                <w:rFonts w:ascii="Constantia" w:hAnsi="Constantia"/>
                <w:lang w:val="en-CA"/>
              </w:rPr>
              <w:t>,</w:t>
            </w:r>
            <w:r w:rsidRPr="00764C1D">
              <w:rPr>
                <w:rFonts w:ascii="Constantia" w:hAnsi="Constantia"/>
                <w:lang w:val="en-CA"/>
              </w:rPr>
              <w:t xml:space="preserve"> and ambassador</w:t>
            </w:r>
          </w:p>
          <w:p w14:paraId="00711381" w14:textId="3723984C"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Kunadoslad</w:t>
            </w:r>
            <w:proofErr w:type="spellEnd"/>
            <w:r w:rsidRPr="00764C1D">
              <w:rPr>
                <w:rFonts w:ascii="Constantia" w:hAnsi="Constantia"/>
                <w:lang w:val="en-CA"/>
              </w:rPr>
              <w:t xml:space="preserve">: </w:t>
            </w:r>
            <w:r>
              <w:rPr>
                <w:rFonts w:ascii="Constantia" w:hAnsi="Constantia"/>
                <w:lang w:val="en-CA"/>
              </w:rPr>
              <w:t>embassy, and ambassador</w:t>
            </w:r>
          </w:p>
          <w:p w14:paraId="2450F623" w14:textId="77BF7F35"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9D1A29">
              <w:rPr>
                <w:rFonts w:ascii="Constantia" w:hAnsi="Constantia"/>
                <w:lang w:val="en-CA"/>
              </w:rPr>
              <w:t>Æleania</w:t>
            </w:r>
            <w:proofErr w:type="spellEnd"/>
            <w:r w:rsidRPr="00764C1D">
              <w:rPr>
                <w:rFonts w:ascii="Constantia" w:hAnsi="Constantia"/>
                <w:lang w:val="en-CA"/>
              </w:rPr>
              <w:t xml:space="preserve">: embassy, </w:t>
            </w:r>
            <w:r>
              <w:rPr>
                <w:rFonts w:ascii="Constantia" w:hAnsi="Constantia"/>
                <w:lang w:val="en-CA"/>
              </w:rPr>
              <w:t xml:space="preserve">and </w:t>
            </w:r>
            <w:r w:rsidRPr="00764C1D">
              <w:rPr>
                <w:rFonts w:ascii="Constantia" w:hAnsi="Constantia"/>
                <w:lang w:val="en-CA"/>
              </w:rPr>
              <w:t>ambassador</w:t>
            </w:r>
          </w:p>
        </w:tc>
      </w:tr>
      <w:tr w:rsidR="005B4366" w:rsidRPr="00764C1D" w14:paraId="12F39B4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79E5721" w14:textId="703B16F7" w:rsidR="005B4366" w:rsidRPr="00764C1D" w:rsidRDefault="005B4366" w:rsidP="005B4366">
            <w:pPr>
              <w:rPr>
                <w:rFonts w:ascii="Constantia" w:hAnsi="Constantia"/>
                <w:lang w:val="en-CA"/>
              </w:rPr>
            </w:pPr>
            <w:r w:rsidRPr="00764C1D">
              <w:rPr>
                <w:rFonts w:ascii="Constantia" w:hAnsi="Constantia"/>
                <w:lang w:val="en-CA"/>
              </w:rPr>
              <w:t>Visa</w:t>
            </w:r>
          </w:p>
        </w:tc>
        <w:tc>
          <w:tcPr>
            <w:tcW w:w="3005" w:type="dxa"/>
          </w:tcPr>
          <w:p w14:paraId="208171D8" w14:textId="3F0560B9"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Universal</w:t>
            </w:r>
          </w:p>
        </w:tc>
        <w:tc>
          <w:tcPr>
            <w:tcW w:w="3006" w:type="dxa"/>
          </w:tcPr>
          <w:p w14:paraId="20F931AE" w14:textId="78987A12"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All may travel into </w:t>
            </w:r>
            <w:proofErr w:type="spellStart"/>
            <w:r>
              <w:rPr>
                <w:rFonts w:ascii="Constantia" w:hAnsi="Constantia"/>
                <w:lang w:val="en-CA"/>
              </w:rPr>
              <w:t>Mardwell</w:t>
            </w:r>
            <w:proofErr w:type="spellEnd"/>
            <w:r>
              <w:rPr>
                <w:rFonts w:ascii="Constantia" w:hAnsi="Constantia"/>
                <w:lang w:val="en-CA"/>
              </w:rPr>
              <w:t xml:space="preserve"> though they are largely encouraged to </w:t>
            </w:r>
            <w:r>
              <w:rPr>
                <w:rFonts w:ascii="Constantia" w:hAnsi="Constantia"/>
                <w:lang w:val="en-CA"/>
              </w:rPr>
              <w:lastRenderedPageBreak/>
              <w:t>remain around tourist centres and higher-population areas. Visitors may only remain for 70 days.</w:t>
            </w:r>
          </w:p>
        </w:tc>
      </w:tr>
      <w:tr w:rsidR="005B4366" w:rsidRPr="00764C1D" w14:paraId="27F4A58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FB2F40" w14:textId="60570BFA" w:rsidR="005B4366" w:rsidRPr="00764C1D" w:rsidRDefault="005B4366" w:rsidP="005B4366">
            <w:pPr>
              <w:rPr>
                <w:rFonts w:ascii="Constantia" w:hAnsi="Constantia"/>
                <w:u w:val="single"/>
                <w:lang w:val="en-CA"/>
              </w:rPr>
            </w:pPr>
            <w:r w:rsidRPr="00764C1D">
              <w:rPr>
                <w:rFonts w:ascii="Constantia" w:hAnsi="Constantia"/>
                <w:u w:val="single"/>
                <w:lang w:val="en-CA"/>
              </w:rPr>
              <w:lastRenderedPageBreak/>
              <w:t>Healthcare</w:t>
            </w:r>
          </w:p>
        </w:tc>
        <w:tc>
          <w:tcPr>
            <w:tcW w:w="3005" w:type="dxa"/>
          </w:tcPr>
          <w:p w14:paraId="7F508882" w14:textId="77777777"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F91D065" w14:textId="77777777"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B4366" w:rsidRPr="00764C1D" w14:paraId="26F38ED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FC2F30E" w14:textId="7ADA4051" w:rsidR="005B4366" w:rsidRPr="00764C1D" w:rsidRDefault="005B4366" w:rsidP="005B4366">
            <w:pPr>
              <w:rPr>
                <w:rFonts w:ascii="Constantia" w:hAnsi="Constantia"/>
                <w:u w:val="single"/>
                <w:lang w:val="en-CA"/>
              </w:rPr>
            </w:pPr>
            <w:r w:rsidRPr="00764C1D">
              <w:rPr>
                <w:rFonts w:ascii="Constantia" w:hAnsi="Constantia"/>
                <w:lang w:val="en-CA"/>
              </w:rPr>
              <w:t>Abortion</w:t>
            </w:r>
          </w:p>
        </w:tc>
        <w:tc>
          <w:tcPr>
            <w:tcW w:w="3005" w:type="dxa"/>
          </w:tcPr>
          <w:p w14:paraId="04F34910" w14:textId="1269C28A"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Legal</w:t>
            </w:r>
          </w:p>
        </w:tc>
        <w:tc>
          <w:tcPr>
            <w:tcW w:w="3006" w:type="dxa"/>
          </w:tcPr>
          <w:p w14:paraId="0446B0A6" w14:textId="2C2E0137"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Exception for properly formed brain without defect.</w:t>
            </w:r>
          </w:p>
        </w:tc>
      </w:tr>
      <w:tr w:rsidR="005B4366" w:rsidRPr="00764C1D" w14:paraId="27FD6E5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9BEDE71" w14:textId="5A31783B" w:rsidR="005B4366" w:rsidRPr="00764C1D" w:rsidRDefault="005B4366" w:rsidP="005B4366">
            <w:pPr>
              <w:rPr>
                <w:rFonts w:ascii="Constantia" w:hAnsi="Constantia"/>
                <w:lang w:val="en-CA"/>
              </w:rPr>
            </w:pPr>
            <w:r>
              <w:rPr>
                <w:rFonts w:ascii="Constantia" w:hAnsi="Constantia"/>
                <w:lang w:val="en-CA"/>
              </w:rPr>
              <w:t>Contraceptives</w:t>
            </w:r>
          </w:p>
        </w:tc>
        <w:tc>
          <w:tcPr>
            <w:tcW w:w="3005" w:type="dxa"/>
          </w:tcPr>
          <w:p w14:paraId="0A687DA7" w14:textId="36DE4E5E" w:rsidR="005B4366"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Free</w:t>
            </w:r>
          </w:p>
        </w:tc>
        <w:tc>
          <w:tcPr>
            <w:tcW w:w="3006" w:type="dxa"/>
          </w:tcPr>
          <w:p w14:paraId="65A93905" w14:textId="09714B50" w:rsidR="005B4366"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Basic contraceptive products such as condoms are available for free for any individual to collect from </w:t>
            </w:r>
            <w:proofErr w:type="gramStart"/>
            <w:r>
              <w:rPr>
                <w:rFonts w:ascii="Constantia" w:hAnsi="Constantia"/>
                <w:lang w:val="en-CA"/>
              </w:rPr>
              <w:t>the majority of</w:t>
            </w:r>
            <w:proofErr w:type="gramEnd"/>
            <w:r>
              <w:rPr>
                <w:rFonts w:ascii="Constantia" w:hAnsi="Constantia"/>
                <w:lang w:val="en-CA"/>
              </w:rPr>
              <w:t xml:space="preserve"> public locations.</w:t>
            </w:r>
          </w:p>
        </w:tc>
      </w:tr>
      <w:tr w:rsidR="005B4366" w:rsidRPr="00764C1D" w14:paraId="354EBC8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76E996" w14:textId="57BF2957" w:rsidR="005B4366" w:rsidRPr="00764C1D" w:rsidRDefault="005B4366" w:rsidP="005B4366">
            <w:pPr>
              <w:rPr>
                <w:rFonts w:ascii="Constantia" w:hAnsi="Constantia"/>
                <w:lang w:val="en-CA"/>
              </w:rPr>
            </w:pPr>
            <w:r>
              <w:rPr>
                <w:rFonts w:ascii="Constantia" w:hAnsi="Constantia"/>
                <w:lang w:val="en-CA"/>
              </w:rPr>
              <w:t>Euthanasia</w:t>
            </w:r>
          </w:p>
        </w:tc>
        <w:tc>
          <w:tcPr>
            <w:tcW w:w="3005" w:type="dxa"/>
          </w:tcPr>
          <w:p w14:paraId="1BEC2491" w14:textId="2EF09719"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Legal</w:t>
            </w:r>
          </w:p>
        </w:tc>
        <w:tc>
          <w:tcPr>
            <w:tcW w:w="3006" w:type="dxa"/>
          </w:tcPr>
          <w:p w14:paraId="4D4398EE" w14:textId="672FAA13"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In circumstances of large-scale violent crimes, repeat violent offenders and medically. Case by case basis.</w:t>
            </w:r>
          </w:p>
        </w:tc>
      </w:tr>
      <w:tr w:rsidR="005B4366" w:rsidRPr="00764C1D" w14:paraId="26E8793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9B56B4" w14:textId="0CE5557E" w:rsidR="005B4366" w:rsidRPr="00764C1D" w:rsidRDefault="005B4366" w:rsidP="005B4366">
            <w:pPr>
              <w:rPr>
                <w:rFonts w:ascii="Constantia" w:hAnsi="Constantia"/>
                <w:lang w:val="en-CA"/>
              </w:rPr>
            </w:pPr>
            <w:r w:rsidRPr="00764C1D">
              <w:rPr>
                <w:rFonts w:ascii="Constantia" w:hAnsi="Constantia"/>
                <w:lang w:val="en-CA"/>
              </w:rPr>
              <w:t>Private Healthcare</w:t>
            </w:r>
          </w:p>
        </w:tc>
        <w:tc>
          <w:tcPr>
            <w:tcW w:w="3005" w:type="dxa"/>
          </w:tcPr>
          <w:p w14:paraId="205A2E01" w14:textId="6603C761"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3EA3A472" w14:textId="23B354E0"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 so long as one pays heavy premiums and a private healthcare tax.</w:t>
            </w:r>
          </w:p>
        </w:tc>
      </w:tr>
      <w:tr w:rsidR="005B4366" w:rsidRPr="00764C1D" w14:paraId="206030F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13C484" w14:textId="6BB51545" w:rsidR="005B4366" w:rsidRPr="00764C1D" w:rsidRDefault="005B4366" w:rsidP="005B4366">
            <w:pPr>
              <w:rPr>
                <w:rFonts w:ascii="Constantia" w:hAnsi="Constantia"/>
                <w:lang w:val="en-CA"/>
              </w:rPr>
            </w:pPr>
            <w:r w:rsidRPr="00764C1D">
              <w:rPr>
                <w:rFonts w:ascii="Constantia" w:hAnsi="Constantia"/>
                <w:lang w:val="en-CA"/>
              </w:rPr>
              <w:t>Public Healthcare</w:t>
            </w:r>
          </w:p>
        </w:tc>
        <w:tc>
          <w:tcPr>
            <w:tcW w:w="3005" w:type="dxa"/>
          </w:tcPr>
          <w:p w14:paraId="1666E049" w14:textId="5DC8D4C7"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w:t>
            </w:r>
          </w:p>
        </w:tc>
        <w:tc>
          <w:tcPr>
            <w:tcW w:w="3006" w:type="dxa"/>
          </w:tcPr>
          <w:p w14:paraId="03B70C51" w14:textId="20156AA5"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 and seen as a priority spending area, covers all areas of healthcare.</w:t>
            </w:r>
          </w:p>
        </w:tc>
      </w:tr>
      <w:tr w:rsidR="005B4366" w:rsidRPr="00764C1D" w14:paraId="178F1ED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1199279" w14:textId="0169DF03" w:rsidR="005B4366" w:rsidRPr="00764C1D" w:rsidRDefault="005B4366" w:rsidP="005B4366">
            <w:pPr>
              <w:rPr>
                <w:rFonts w:ascii="Constantia" w:hAnsi="Constantia"/>
                <w:u w:val="single"/>
                <w:lang w:val="en-CA"/>
              </w:rPr>
            </w:pPr>
            <w:r w:rsidRPr="00764C1D">
              <w:rPr>
                <w:rFonts w:ascii="Constantia" w:hAnsi="Constantia"/>
                <w:u w:val="single"/>
                <w:lang w:val="en-CA"/>
              </w:rPr>
              <w:t>Housing</w:t>
            </w:r>
          </w:p>
        </w:tc>
        <w:tc>
          <w:tcPr>
            <w:tcW w:w="3005" w:type="dxa"/>
          </w:tcPr>
          <w:p w14:paraId="0D14F790" w14:textId="77777777"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86A0D5A" w14:textId="77777777"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B4366" w:rsidRPr="00764C1D" w14:paraId="6F8A47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4780C06" w14:textId="39504FBD" w:rsidR="005B4366" w:rsidRPr="00764C1D" w:rsidRDefault="005B4366" w:rsidP="005B4366">
            <w:pPr>
              <w:rPr>
                <w:rFonts w:ascii="Constantia" w:hAnsi="Constantia"/>
                <w:lang w:val="en-CA"/>
              </w:rPr>
            </w:pPr>
            <w:r w:rsidRPr="00764C1D">
              <w:rPr>
                <w:rFonts w:ascii="Constantia" w:hAnsi="Constantia"/>
                <w:lang w:val="en-CA"/>
              </w:rPr>
              <w:t>Extra Residences</w:t>
            </w:r>
          </w:p>
        </w:tc>
        <w:tc>
          <w:tcPr>
            <w:tcW w:w="3005" w:type="dxa"/>
          </w:tcPr>
          <w:p w14:paraId="4C721B1E" w14:textId="52A14761"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Illegal Beyond </w:t>
            </w:r>
            <w:r>
              <w:rPr>
                <w:rFonts w:ascii="Constantia" w:hAnsi="Constantia"/>
                <w:lang w:val="en-CA"/>
              </w:rPr>
              <w:t>2</w:t>
            </w:r>
          </w:p>
        </w:tc>
        <w:tc>
          <w:tcPr>
            <w:tcW w:w="3006" w:type="dxa"/>
          </w:tcPr>
          <w:p w14:paraId="23B2C1C7" w14:textId="77777777" w:rsidR="005B4366"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Co-signing on dependant’s or former dependant’s primary residences does not count to the count.</w:t>
            </w:r>
          </w:p>
          <w:p w14:paraId="50873F0A" w14:textId="7BB79F75"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Inherited property over the limit liquidates the lowest value non-inhabited properties.</w:t>
            </w:r>
          </w:p>
        </w:tc>
      </w:tr>
      <w:tr w:rsidR="005B4366" w:rsidRPr="00764C1D" w14:paraId="28EB149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FCF09" w14:textId="68A4CEFE" w:rsidR="005B4366" w:rsidRPr="00764C1D" w:rsidRDefault="005B4366" w:rsidP="005B4366">
            <w:pPr>
              <w:rPr>
                <w:rFonts w:ascii="Constantia" w:hAnsi="Constantia"/>
                <w:lang w:val="en-CA"/>
              </w:rPr>
            </w:pPr>
            <w:r w:rsidRPr="00764C1D">
              <w:rPr>
                <w:rFonts w:ascii="Constantia" w:hAnsi="Constantia"/>
                <w:lang w:val="en-CA"/>
              </w:rPr>
              <w:t>Public Housing</w:t>
            </w:r>
          </w:p>
        </w:tc>
        <w:tc>
          <w:tcPr>
            <w:tcW w:w="3005" w:type="dxa"/>
          </w:tcPr>
          <w:p w14:paraId="7D86782A" w14:textId="2FB3283A"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ABCD2AE" w14:textId="0F7FAA41"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B4366" w:rsidRPr="00764C1D" w14:paraId="33C87E0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8001554" w14:textId="26580CF5" w:rsidR="005B4366" w:rsidRPr="00764C1D" w:rsidRDefault="005B4366" w:rsidP="005B4366">
            <w:pPr>
              <w:rPr>
                <w:rFonts w:ascii="Constantia" w:hAnsi="Constantia"/>
                <w:lang w:val="en-CA"/>
              </w:rPr>
            </w:pPr>
            <w:r w:rsidRPr="00764C1D">
              <w:rPr>
                <w:rFonts w:ascii="Constantia" w:hAnsi="Constantia"/>
                <w:lang w:val="en-CA"/>
              </w:rPr>
              <w:t>Renting</w:t>
            </w:r>
          </w:p>
        </w:tc>
        <w:tc>
          <w:tcPr>
            <w:tcW w:w="3005" w:type="dxa"/>
          </w:tcPr>
          <w:p w14:paraId="663F1446" w14:textId="5C57678B"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460875F4" w14:textId="77777777"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Rent is controlled, properties which can be rented are limited to:</w:t>
            </w:r>
          </w:p>
          <w:p w14:paraId="03FD117F" w14:textId="0E96503B"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Apartment buildings (which must be filled to a certain capacity or else incur a large fine)</w:t>
            </w:r>
          </w:p>
          <w:p w14:paraId="030C81A9" w14:textId="23C4A09E"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Rooms within the landlord’s residence</w:t>
            </w:r>
          </w:p>
          <w:p w14:paraId="2F382C98" w14:textId="77777777" w:rsidR="005B4366"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lastRenderedPageBreak/>
              <w:t>3. Vacant houses on the housing market.</w:t>
            </w:r>
          </w:p>
          <w:p w14:paraId="20ED3514" w14:textId="77777777" w:rsidR="005B4366"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CF9BCB0" w14:textId="50A8D2CA"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Rent prices are capped to a level in which an individual cannot well maintain the residence and a luxury lifestyle on the rent payments alone.</w:t>
            </w:r>
          </w:p>
        </w:tc>
      </w:tr>
      <w:tr w:rsidR="005B4366" w:rsidRPr="00764C1D" w14:paraId="6317A4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AB82589" w14:textId="2B1F9F28" w:rsidR="005B4366" w:rsidRPr="00764C1D" w:rsidRDefault="005B4366" w:rsidP="005B4366">
            <w:pPr>
              <w:rPr>
                <w:rFonts w:ascii="Constantia" w:hAnsi="Constantia"/>
                <w:u w:val="single"/>
                <w:lang w:val="en-CA"/>
              </w:rPr>
            </w:pPr>
            <w:r w:rsidRPr="00764C1D">
              <w:rPr>
                <w:rFonts w:ascii="Constantia" w:hAnsi="Constantia"/>
                <w:u w:val="single"/>
                <w:lang w:val="en-CA"/>
              </w:rPr>
              <w:lastRenderedPageBreak/>
              <w:t>Labour</w:t>
            </w:r>
          </w:p>
        </w:tc>
        <w:tc>
          <w:tcPr>
            <w:tcW w:w="3005" w:type="dxa"/>
          </w:tcPr>
          <w:p w14:paraId="3584F00E" w14:textId="77777777"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7FA2985" w14:textId="77777777"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B4366" w:rsidRPr="00764C1D" w14:paraId="710D9B4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A251C3" w14:textId="753CDFC3" w:rsidR="005B4366" w:rsidRPr="00764C1D" w:rsidRDefault="005B4366" w:rsidP="005B4366">
            <w:pPr>
              <w:rPr>
                <w:rFonts w:ascii="Constantia" w:hAnsi="Constantia"/>
                <w:lang w:val="en-CA"/>
              </w:rPr>
            </w:pPr>
            <w:r w:rsidRPr="00764C1D">
              <w:rPr>
                <w:rFonts w:ascii="Constantia" w:hAnsi="Constantia"/>
                <w:lang w:val="en-CA"/>
              </w:rPr>
              <w:t>Child Labour</w:t>
            </w:r>
          </w:p>
        </w:tc>
        <w:tc>
          <w:tcPr>
            <w:tcW w:w="3005" w:type="dxa"/>
          </w:tcPr>
          <w:p w14:paraId="342794F6" w14:textId="38B713E5"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w:t>
            </w:r>
          </w:p>
        </w:tc>
        <w:tc>
          <w:tcPr>
            <w:tcW w:w="3006" w:type="dxa"/>
          </w:tcPr>
          <w:p w14:paraId="6D8A633A" w14:textId="20D17E98"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It is illegal to employ those aged 14 and below.</w:t>
            </w:r>
          </w:p>
        </w:tc>
      </w:tr>
      <w:tr w:rsidR="005B4366" w:rsidRPr="00764C1D" w14:paraId="0FA98F7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96EC9D" w14:textId="6C96BB5A" w:rsidR="005B4366" w:rsidRPr="00764C1D" w:rsidRDefault="005B4366" w:rsidP="005B4366">
            <w:pPr>
              <w:rPr>
                <w:rFonts w:ascii="Constantia" w:hAnsi="Constantia"/>
                <w:lang w:val="en-CA"/>
              </w:rPr>
            </w:pPr>
            <w:r w:rsidRPr="00764C1D">
              <w:rPr>
                <w:rFonts w:ascii="Constantia" w:hAnsi="Constantia"/>
                <w:lang w:val="en-CA"/>
              </w:rPr>
              <w:t>Minimum Wage</w:t>
            </w:r>
          </w:p>
        </w:tc>
        <w:tc>
          <w:tcPr>
            <w:tcW w:w="3005" w:type="dxa"/>
          </w:tcPr>
          <w:p w14:paraId="1E001DC7" w14:textId="0CE8669A"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Subsisting</w:t>
            </w:r>
          </w:p>
        </w:tc>
        <w:tc>
          <w:tcPr>
            <w:tcW w:w="3006" w:type="dxa"/>
          </w:tcPr>
          <w:p w14:paraId="05830D80" w14:textId="0F0E2995"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All wages are to be adjusted to keep up with inflation, if not higher. </w:t>
            </w:r>
          </w:p>
        </w:tc>
      </w:tr>
      <w:tr w:rsidR="005B4366" w:rsidRPr="00764C1D" w14:paraId="335503D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FA2C0C1" w14:textId="5A4A26DD" w:rsidR="005B4366" w:rsidRPr="00764C1D" w:rsidRDefault="005B4366" w:rsidP="005B4366">
            <w:pPr>
              <w:rPr>
                <w:rFonts w:ascii="Constantia" w:hAnsi="Constantia"/>
                <w:lang w:val="en-CA"/>
              </w:rPr>
            </w:pPr>
            <w:r w:rsidRPr="00764C1D">
              <w:rPr>
                <w:rFonts w:ascii="Constantia" w:hAnsi="Constantia"/>
                <w:lang w:val="en-CA"/>
              </w:rPr>
              <w:t>Overtime Pay</w:t>
            </w:r>
          </w:p>
        </w:tc>
        <w:tc>
          <w:tcPr>
            <w:tcW w:w="3005" w:type="dxa"/>
          </w:tcPr>
          <w:p w14:paraId="61C990AA" w14:textId="6A8F99F1"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Two-Tiered</w:t>
            </w:r>
          </w:p>
        </w:tc>
        <w:tc>
          <w:tcPr>
            <w:tcW w:w="3006" w:type="dxa"/>
          </w:tcPr>
          <w:p w14:paraId="6A736381" w14:textId="53E6F950"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Standard: 32-40 hrs (1.5x)</w:t>
            </w:r>
          </w:p>
          <w:p w14:paraId="0CBFC0D3" w14:textId="32794AE8"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Extended: 40+ hrs (2x)</w:t>
            </w:r>
          </w:p>
        </w:tc>
      </w:tr>
      <w:tr w:rsidR="005B4366" w:rsidRPr="00764C1D" w14:paraId="695EB64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10F76D" w14:textId="62A237F2" w:rsidR="005B4366" w:rsidRPr="00764C1D" w:rsidRDefault="005B4366" w:rsidP="005B4366">
            <w:pPr>
              <w:rPr>
                <w:rFonts w:ascii="Constantia" w:hAnsi="Constantia"/>
                <w:lang w:val="en-CA"/>
              </w:rPr>
            </w:pPr>
            <w:r w:rsidRPr="00764C1D">
              <w:rPr>
                <w:rFonts w:ascii="Constantia" w:hAnsi="Constantia"/>
                <w:lang w:val="en-CA"/>
              </w:rPr>
              <w:t>Parental Leave</w:t>
            </w:r>
          </w:p>
        </w:tc>
        <w:tc>
          <w:tcPr>
            <w:tcW w:w="3005" w:type="dxa"/>
          </w:tcPr>
          <w:p w14:paraId="29F0FF58" w14:textId="2E5F5C52"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Years</w:t>
            </w:r>
          </w:p>
        </w:tc>
        <w:tc>
          <w:tcPr>
            <w:tcW w:w="3006" w:type="dxa"/>
          </w:tcPr>
          <w:p w14:paraId="3BE0375D" w14:textId="77777777"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Maternal Leave: 3 months prior to due date, 2 years after birth paid</w:t>
            </w:r>
          </w:p>
          <w:p w14:paraId="1D809848" w14:textId="6855F44B"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Paternal Leave:</w:t>
            </w:r>
            <w:r>
              <w:rPr>
                <w:rFonts w:ascii="Constantia" w:hAnsi="Constantia"/>
                <w:lang w:val="en-CA"/>
              </w:rPr>
              <w:t xml:space="preserve"> 1 month, prior to due date,</w:t>
            </w:r>
            <w:r w:rsidRPr="00764C1D">
              <w:rPr>
                <w:rFonts w:ascii="Constantia" w:hAnsi="Constantia"/>
                <w:lang w:val="en-CA"/>
              </w:rPr>
              <w:t xml:space="preserve"> 2 years after birth paid.</w:t>
            </w:r>
          </w:p>
        </w:tc>
      </w:tr>
      <w:tr w:rsidR="005B4366" w:rsidRPr="00764C1D" w14:paraId="28BC93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5D8057" w14:textId="0D36B6BD" w:rsidR="005B4366" w:rsidRPr="00764C1D" w:rsidRDefault="005B4366" w:rsidP="005B4366">
            <w:pPr>
              <w:rPr>
                <w:rFonts w:ascii="Constantia" w:hAnsi="Constantia"/>
                <w:lang w:val="en-CA"/>
              </w:rPr>
            </w:pPr>
            <w:r w:rsidRPr="00764C1D">
              <w:rPr>
                <w:rFonts w:ascii="Constantia" w:hAnsi="Constantia"/>
                <w:lang w:val="en-CA"/>
              </w:rPr>
              <w:t>Working Days</w:t>
            </w:r>
          </w:p>
        </w:tc>
        <w:tc>
          <w:tcPr>
            <w:tcW w:w="3005" w:type="dxa"/>
          </w:tcPr>
          <w:p w14:paraId="481147DF" w14:textId="6D5D6492"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Dependant</w:t>
            </w:r>
          </w:p>
        </w:tc>
        <w:tc>
          <w:tcPr>
            <w:tcW w:w="3006" w:type="dxa"/>
          </w:tcPr>
          <w:p w14:paraId="59FF0DAD" w14:textId="07AD8123"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The days that an individual works should be days in which the individual wish to work.</w:t>
            </w:r>
          </w:p>
        </w:tc>
      </w:tr>
      <w:tr w:rsidR="005B4366" w:rsidRPr="00764C1D" w14:paraId="2DAEE2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CE56DEA" w14:textId="0C73FA6D" w:rsidR="005B4366" w:rsidRPr="00764C1D" w:rsidRDefault="005B4366" w:rsidP="005B4366">
            <w:pPr>
              <w:rPr>
                <w:rFonts w:ascii="Constantia" w:hAnsi="Constantia"/>
                <w:lang w:val="en-CA"/>
              </w:rPr>
            </w:pPr>
            <w:r w:rsidRPr="00764C1D">
              <w:rPr>
                <w:rFonts w:ascii="Constantia" w:hAnsi="Constantia"/>
                <w:lang w:val="en-CA"/>
              </w:rPr>
              <w:t>Working Hours</w:t>
            </w:r>
          </w:p>
        </w:tc>
        <w:tc>
          <w:tcPr>
            <w:tcW w:w="3005" w:type="dxa"/>
          </w:tcPr>
          <w:p w14:paraId="58B66A98" w14:textId="159FA806"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17ABEAD2" w14:textId="46C6B5DB"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Part-time: 0-24 hrs</w:t>
            </w:r>
          </w:p>
          <w:p w14:paraId="64072E52" w14:textId="4A789402"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Full-time: 24-32 hrs</w:t>
            </w:r>
          </w:p>
          <w:p w14:paraId="69243916" w14:textId="391D22FF"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Overtime: 32+ hrs</w:t>
            </w:r>
          </w:p>
        </w:tc>
      </w:tr>
      <w:tr w:rsidR="005B4366" w:rsidRPr="00764C1D" w14:paraId="343390F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7E9BD1" w14:textId="180B5E38" w:rsidR="005B4366" w:rsidRPr="00764C1D" w:rsidRDefault="005B4366" w:rsidP="005B4366">
            <w:pPr>
              <w:rPr>
                <w:rFonts w:ascii="Constantia" w:hAnsi="Constantia"/>
                <w:lang w:val="en-CA"/>
              </w:rPr>
            </w:pPr>
            <w:r w:rsidRPr="00764C1D">
              <w:rPr>
                <w:rFonts w:ascii="Constantia" w:hAnsi="Constantia"/>
                <w:u w:val="single"/>
                <w:lang w:val="en-CA"/>
              </w:rPr>
              <w:t>Morality</w:t>
            </w:r>
          </w:p>
        </w:tc>
        <w:tc>
          <w:tcPr>
            <w:tcW w:w="3005" w:type="dxa"/>
          </w:tcPr>
          <w:p w14:paraId="042C7EBD" w14:textId="77777777"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A06DC05" w14:textId="77777777"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B4366" w:rsidRPr="00764C1D" w14:paraId="0AA7FB9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0A0D93" w14:textId="072A5B6C" w:rsidR="005B4366" w:rsidRPr="00764C1D" w:rsidRDefault="005B4366" w:rsidP="005B4366">
            <w:pPr>
              <w:rPr>
                <w:rFonts w:ascii="Constantia" w:hAnsi="Constantia"/>
                <w:lang w:val="en-CA"/>
              </w:rPr>
            </w:pPr>
            <w:r w:rsidRPr="00764C1D">
              <w:rPr>
                <w:rFonts w:ascii="Constantia" w:hAnsi="Constantia"/>
                <w:lang w:val="en-CA"/>
              </w:rPr>
              <w:t>Divorce</w:t>
            </w:r>
          </w:p>
        </w:tc>
        <w:tc>
          <w:tcPr>
            <w:tcW w:w="3005" w:type="dxa"/>
          </w:tcPr>
          <w:p w14:paraId="3BB78869" w14:textId="78000572"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Religious Choice, Legal for All</w:t>
            </w:r>
          </w:p>
        </w:tc>
        <w:tc>
          <w:tcPr>
            <w:tcW w:w="3006" w:type="dxa"/>
          </w:tcPr>
          <w:p w14:paraId="0AF8ECFA" w14:textId="09895B3D"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divorce in cases of abandonment, abuse, adultery, or neglect (does not have to be proven)</w:t>
            </w:r>
            <w:r>
              <w:rPr>
                <w:rFonts w:ascii="Constantia" w:hAnsi="Constantia"/>
                <w:lang w:val="en-CA"/>
              </w:rPr>
              <w:t xml:space="preserve">. </w:t>
            </w:r>
          </w:p>
        </w:tc>
      </w:tr>
      <w:tr w:rsidR="005B4366" w:rsidRPr="00764C1D" w14:paraId="40124C6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9D3D135" w14:textId="2EC180A3" w:rsidR="005B4366" w:rsidRPr="00764C1D" w:rsidRDefault="005B4366" w:rsidP="005B4366">
            <w:pPr>
              <w:rPr>
                <w:rFonts w:ascii="Constantia" w:hAnsi="Constantia"/>
                <w:lang w:val="en-CA"/>
              </w:rPr>
            </w:pPr>
            <w:r>
              <w:rPr>
                <w:rFonts w:ascii="Constantia" w:hAnsi="Constantia"/>
                <w:lang w:val="en-CA"/>
              </w:rPr>
              <w:t>Marriage</w:t>
            </w:r>
          </w:p>
        </w:tc>
        <w:tc>
          <w:tcPr>
            <w:tcW w:w="3005" w:type="dxa"/>
          </w:tcPr>
          <w:p w14:paraId="6E0D9566" w14:textId="60C8A575"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Religious Choice, Legal for All</w:t>
            </w:r>
          </w:p>
        </w:tc>
        <w:tc>
          <w:tcPr>
            <w:tcW w:w="3006" w:type="dxa"/>
          </w:tcPr>
          <w:p w14:paraId="1A295E45" w14:textId="200AF667"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Religious leaders have the right to refuse to marry any couplings that they feel do not meet the criteria for their religion’s marriage. Legal partnership is available to any couple above the age of 18.</w:t>
            </w:r>
          </w:p>
        </w:tc>
      </w:tr>
      <w:tr w:rsidR="005B4366" w:rsidRPr="00764C1D" w14:paraId="212B5B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AFED38A" w14:textId="5D2240CB" w:rsidR="005B4366" w:rsidRPr="00764C1D" w:rsidRDefault="005B4366" w:rsidP="005B4366">
            <w:pPr>
              <w:rPr>
                <w:rFonts w:ascii="Constantia" w:hAnsi="Constantia"/>
                <w:lang w:val="en-CA"/>
              </w:rPr>
            </w:pPr>
            <w:r w:rsidRPr="00764C1D">
              <w:rPr>
                <w:rFonts w:ascii="Constantia" w:hAnsi="Constantia"/>
                <w:lang w:val="en-CA"/>
              </w:rPr>
              <w:t>Religions</w:t>
            </w:r>
          </w:p>
        </w:tc>
        <w:tc>
          <w:tcPr>
            <w:tcW w:w="3005" w:type="dxa"/>
          </w:tcPr>
          <w:p w14:paraId="2D0632CB" w14:textId="061C93E6"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1D77188" w14:textId="5F77F1A2"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Foreign and local religions a</w:t>
            </w:r>
            <w:r>
              <w:rPr>
                <w:rFonts w:ascii="Constantia" w:hAnsi="Constantia"/>
                <w:lang w:val="en-CA"/>
              </w:rPr>
              <w:t>re allowed.</w:t>
            </w:r>
          </w:p>
        </w:tc>
      </w:tr>
      <w:tr w:rsidR="005B4366" w:rsidRPr="00764C1D" w14:paraId="7C95E27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C8D33A" w14:textId="7AC54840" w:rsidR="005B4366" w:rsidRPr="00764C1D" w:rsidRDefault="005B4366" w:rsidP="005B4366">
            <w:pPr>
              <w:rPr>
                <w:rFonts w:ascii="Constantia" w:hAnsi="Constantia"/>
                <w:lang w:val="en-CA"/>
              </w:rPr>
            </w:pPr>
            <w:r w:rsidRPr="00764C1D">
              <w:rPr>
                <w:rFonts w:ascii="Constantia" w:hAnsi="Constantia"/>
                <w:lang w:val="en-CA"/>
              </w:rPr>
              <w:t>Religious Days</w:t>
            </w:r>
          </w:p>
        </w:tc>
        <w:tc>
          <w:tcPr>
            <w:tcW w:w="3005" w:type="dxa"/>
          </w:tcPr>
          <w:p w14:paraId="325C160A" w14:textId="4D0F9EDE"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1C6396E" w14:textId="177DB82F"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B4366" w:rsidRPr="00764C1D" w14:paraId="39F413F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472219C" w14:textId="58011051" w:rsidR="005B4366" w:rsidRPr="00DC6425" w:rsidRDefault="005B4366" w:rsidP="005B4366">
            <w:pPr>
              <w:rPr>
                <w:rFonts w:ascii="Constantia" w:hAnsi="Constantia"/>
                <w:u w:val="single"/>
                <w:lang w:val="en-CA"/>
              </w:rPr>
            </w:pPr>
            <w:r>
              <w:rPr>
                <w:rFonts w:ascii="Constantia" w:hAnsi="Constantia"/>
                <w:u w:val="single"/>
                <w:lang w:val="en-CA"/>
              </w:rPr>
              <w:lastRenderedPageBreak/>
              <w:t>Rights and Freedoms</w:t>
            </w:r>
          </w:p>
        </w:tc>
        <w:tc>
          <w:tcPr>
            <w:tcW w:w="3005" w:type="dxa"/>
          </w:tcPr>
          <w:p w14:paraId="19801D4A" w14:textId="77777777"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2F05B86" w14:textId="77777777"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B4366" w:rsidRPr="00764C1D" w14:paraId="6C0EA93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B232DFA" w14:textId="77777777" w:rsidR="005B4366" w:rsidRPr="00764C1D" w:rsidRDefault="005B4366" w:rsidP="005B4366">
            <w:pPr>
              <w:rPr>
                <w:rFonts w:ascii="Constantia" w:hAnsi="Constantia"/>
                <w:lang w:val="en-CA"/>
              </w:rPr>
            </w:pPr>
          </w:p>
        </w:tc>
        <w:tc>
          <w:tcPr>
            <w:tcW w:w="3005" w:type="dxa"/>
          </w:tcPr>
          <w:p w14:paraId="1FA7BD11" w14:textId="77777777"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10D0893" w14:textId="77777777"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B4366" w:rsidRPr="00764C1D" w14:paraId="3BE24B5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4AD3F1" w14:textId="7948A431" w:rsidR="005B4366" w:rsidRPr="00764C1D" w:rsidRDefault="005B4366" w:rsidP="005B4366">
            <w:pPr>
              <w:rPr>
                <w:rFonts w:ascii="Constantia" w:hAnsi="Constantia"/>
                <w:u w:val="single"/>
                <w:lang w:val="en-CA"/>
              </w:rPr>
            </w:pPr>
            <w:r w:rsidRPr="00764C1D">
              <w:rPr>
                <w:rFonts w:ascii="Constantia" w:hAnsi="Constantia"/>
                <w:u w:val="single"/>
                <w:lang w:val="en-CA"/>
              </w:rPr>
              <w:t>Substances</w:t>
            </w:r>
          </w:p>
        </w:tc>
        <w:tc>
          <w:tcPr>
            <w:tcW w:w="3005" w:type="dxa"/>
          </w:tcPr>
          <w:p w14:paraId="11B19D0B" w14:textId="77777777"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5E27653" w14:textId="77777777"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B4366" w:rsidRPr="00764C1D" w14:paraId="4E67007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4DABD1" w14:textId="5491ACDC" w:rsidR="005B4366" w:rsidRPr="00764C1D" w:rsidRDefault="005B4366" w:rsidP="005B4366">
            <w:pPr>
              <w:rPr>
                <w:rFonts w:ascii="Constantia" w:hAnsi="Constantia"/>
                <w:u w:val="single"/>
                <w:lang w:val="en-CA"/>
              </w:rPr>
            </w:pPr>
            <w:r w:rsidRPr="00764C1D">
              <w:rPr>
                <w:rFonts w:ascii="Constantia" w:hAnsi="Constantia"/>
                <w:lang w:val="en-CA"/>
              </w:rPr>
              <w:t>Alcohol</w:t>
            </w:r>
          </w:p>
        </w:tc>
        <w:tc>
          <w:tcPr>
            <w:tcW w:w="3005" w:type="dxa"/>
          </w:tcPr>
          <w:p w14:paraId="5DC53509" w14:textId="73A166DC"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73BFC248" w14:textId="77777777" w:rsidR="005B4366"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Age </w:t>
            </w:r>
            <w:r>
              <w:rPr>
                <w:rFonts w:ascii="Constantia" w:hAnsi="Constantia"/>
                <w:lang w:val="en-CA"/>
              </w:rPr>
              <w:t>18</w:t>
            </w:r>
            <w:r w:rsidRPr="00764C1D">
              <w:rPr>
                <w:rFonts w:ascii="Constantia" w:hAnsi="Constantia"/>
                <w:lang w:val="en-CA"/>
              </w:rPr>
              <w:t xml:space="preserve"> to purchase </w:t>
            </w:r>
            <w:r>
              <w:rPr>
                <w:rFonts w:ascii="Constantia" w:hAnsi="Constantia"/>
                <w:lang w:val="en-CA"/>
              </w:rPr>
              <w:t>alone.</w:t>
            </w:r>
          </w:p>
          <w:p w14:paraId="5D00599B" w14:textId="77777777" w:rsidR="005B4366"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Age 16 to purchase with food.</w:t>
            </w:r>
          </w:p>
          <w:p w14:paraId="71907860" w14:textId="462F8E42"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No limit on home consumption.</w:t>
            </w:r>
          </w:p>
        </w:tc>
      </w:tr>
      <w:tr w:rsidR="005B4366" w:rsidRPr="00764C1D" w14:paraId="4C28846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ED817" w14:textId="64E18C56" w:rsidR="005B4366" w:rsidRPr="00764C1D" w:rsidRDefault="005B4366" w:rsidP="005B4366">
            <w:pPr>
              <w:rPr>
                <w:rFonts w:ascii="Constantia" w:hAnsi="Constantia"/>
                <w:lang w:val="en-CA"/>
              </w:rPr>
            </w:pPr>
            <w:r w:rsidRPr="00764C1D">
              <w:rPr>
                <w:rFonts w:ascii="Constantia" w:hAnsi="Constantia"/>
                <w:lang w:val="en-CA"/>
              </w:rPr>
              <w:t>Cannabis</w:t>
            </w:r>
          </w:p>
        </w:tc>
        <w:tc>
          <w:tcPr>
            <w:tcW w:w="3005" w:type="dxa"/>
          </w:tcPr>
          <w:p w14:paraId="6AE4D055" w14:textId="4DFB0ED5"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7192EE2" w14:textId="25150963"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Age 18 to purchase alone.</w:t>
            </w:r>
          </w:p>
        </w:tc>
      </w:tr>
      <w:tr w:rsidR="005B4366" w:rsidRPr="00764C1D" w14:paraId="2EDE85C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619E6E" w14:textId="522A8DDE" w:rsidR="005B4366" w:rsidRPr="00764C1D" w:rsidRDefault="005B4366" w:rsidP="005B4366">
            <w:pPr>
              <w:rPr>
                <w:rFonts w:ascii="Constantia" w:hAnsi="Constantia"/>
                <w:lang w:val="en-CA"/>
              </w:rPr>
            </w:pPr>
            <w:r w:rsidRPr="00764C1D">
              <w:rPr>
                <w:rFonts w:ascii="Constantia" w:hAnsi="Constantia"/>
                <w:lang w:val="en-CA"/>
              </w:rPr>
              <w:t>Hard Drugs</w:t>
            </w:r>
          </w:p>
        </w:tc>
        <w:tc>
          <w:tcPr>
            <w:tcW w:w="3005" w:type="dxa"/>
          </w:tcPr>
          <w:p w14:paraId="6B07D87F" w14:textId="15C6804F"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270967C4" w14:textId="246B94EE"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5B4366" w:rsidRPr="00764C1D" w14:paraId="2EE1C0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76504" w14:textId="77B1BDC2" w:rsidR="005B4366" w:rsidRPr="00764C1D" w:rsidRDefault="005B4366" w:rsidP="005B4366">
            <w:pPr>
              <w:rPr>
                <w:rFonts w:ascii="Constantia" w:hAnsi="Constantia"/>
                <w:lang w:val="en-CA"/>
              </w:rPr>
            </w:pPr>
            <w:r w:rsidRPr="00764C1D">
              <w:rPr>
                <w:rFonts w:ascii="Constantia" w:hAnsi="Constantia"/>
                <w:lang w:val="en-CA"/>
              </w:rPr>
              <w:t>Tobacco and Nicotine Products</w:t>
            </w:r>
          </w:p>
        </w:tc>
        <w:tc>
          <w:tcPr>
            <w:tcW w:w="3005" w:type="dxa"/>
          </w:tcPr>
          <w:p w14:paraId="3ABB38D3" w14:textId="685FF660"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3B7FBF7C" w14:textId="0B171BDE"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5B4366" w:rsidRPr="00764C1D" w14:paraId="4824A85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2BF3FD8" w14:textId="738DED0A" w:rsidR="005B4366" w:rsidRPr="00764C1D" w:rsidRDefault="005B4366" w:rsidP="005B4366">
            <w:pPr>
              <w:rPr>
                <w:rFonts w:ascii="Constantia" w:hAnsi="Constantia"/>
                <w:u w:val="single"/>
                <w:lang w:val="en-CA"/>
              </w:rPr>
            </w:pPr>
            <w:r w:rsidRPr="00764C1D">
              <w:rPr>
                <w:rFonts w:ascii="Constantia" w:hAnsi="Constantia"/>
                <w:u w:val="single"/>
                <w:lang w:val="en-CA"/>
              </w:rPr>
              <w:t>Transport</w:t>
            </w:r>
          </w:p>
        </w:tc>
        <w:tc>
          <w:tcPr>
            <w:tcW w:w="3005" w:type="dxa"/>
          </w:tcPr>
          <w:p w14:paraId="4E00EBBA" w14:textId="77777777"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460297F" w14:textId="77777777"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B4366" w:rsidRPr="00764C1D" w14:paraId="4B755EA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7F85C5" w14:textId="71B65506" w:rsidR="005B4366" w:rsidRPr="00764C1D" w:rsidRDefault="005B4366" w:rsidP="005B4366">
            <w:pPr>
              <w:rPr>
                <w:rFonts w:ascii="Constantia" w:hAnsi="Constantia"/>
                <w:lang w:val="en-CA"/>
              </w:rPr>
            </w:pPr>
            <w:r w:rsidRPr="00764C1D">
              <w:rPr>
                <w:rFonts w:ascii="Constantia" w:hAnsi="Constantia"/>
                <w:lang w:val="en-CA"/>
              </w:rPr>
              <w:t>Communal and Special Lanes</w:t>
            </w:r>
          </w:p>
        </w:tc>
        <w:tc>
          <w:tcPr>
            <w:tcW w:w="3005" w:type="dxa"/>
          </w:tcPr>
          <w:p w14:paraId="033BB9ED" w14:textId="7081B998"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Developed</w:t>
            </w:r>
          </w:p>
        </w:tc>
        <w:tc>
          <w:tcPr>
            <w:tcW w:w="3006" w:type="dxa"/>
          </w:tcPr>
          <w:p w14:paraId="25586708" w14:textId="4AC75CDE"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Public infrastructure is designed to make transportation via bus and bike as easy and safe as possible whilst somewhat hindering car travel.</w:t>
            </w:r>
          </w:p>
        </w:tc>
      </w:tr>
      <w:tr w:rsidR="005B4366" w:rsidRPr="00764C1D" w14:paraId="5584002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F28DD4" w14:textId="44876094" w:rsidR="005B4366" w:rsidRPr="00764C1D" w:rsidRDefault="005B4366" w:rsidP="005B4366">
            <w:pPr>
              <w:rPr>
                <w:rFonts w:ascii="Constantia" w:hAnsi="Constantia"/>
                <w:lang w:val="en-CA"/>
              </w:rPr>
            </w:pPr>
            <w:r>
              <w:rPr>
                <w:rFonts w:ascii="Constantia" w:hAnsi="Constantia"/>
                <w:lang w:val="en-CA"/>
              </w:rPr>
              <w:t>Driverless Vehicles</w:t>
            </w:r>
          </w:p>
        </w:tc>
        <w:tc>
          <w:tcPr>
            <w:tcW w:w="3005" w:type="dxa"/>
          </w:tcPr>
          <w:p w14:paraId="6E37E351" w14:textId="70605054"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71188A71" w14:textId="4BA31484"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Driverless vehicles are allowed, so long as there is a fully licensed driver behind the wheel and that manual controls can override the automatic.</w:t>
            </w:r>
          </w:p>
        </w:tc>
      </w:tr>
      <w:tr w:rsidR="005B4366" w:rsidRPr="00764C1D" w14:paraId="34E43F5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14E7E4" w14:textId="350A9D48" w:rsidR="005B4366" w:rsidRPr="00764C1D" w:rsidRDefault="005B4366" w:rsidP="005B4366">
            <w:pPr>
              <w:rPr>
                <w:rFonts w:ascii="Constantia" w:hAnsi="Constantia"/>
                <w:lang w:val="en-CA"/>
              </w:rPr>
            </w:pPr>
            <w:r w:rsidRPr="00764C1D">
              <w:rPr>
                <w:rFonts w:ascii="Constantia" w:hAnsi="Constantia"/>
                <w:lang w:val="en-CA"/>
              </w:rPr>
              <w:t>Environmental Regulations</w:t>
            </w:r>
          </w:p>
        </w:tc>
        <w:tc>
          <w:tcPr>
            <w:tcW w:w="3005" w:type="dxa"/>
          </w:tcPr>
          <w:p w14:paraId="7811173A" w14:textId="76DF38E4"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Highly</w:t>
            </w:r>
            <w:r w:rsidRPr="00764C1D">
              <w:rPr>
                <w:rFonts w:ascii="Constantia" w:hAnsi="Constantia"/>
                <w:lang w:val="en-CA"/>
              </w:rPr>
              <w:t xml:space="preserve"> Regulated</w:t>
            </w:r>
          </w:p>
        </w:tc>
        <w:tc>
          <w:tcPr>
            <w:tcW w:w="3006" w:type="dxa"/>
          </w:tcPr>
          <w:p w14:paraId="2F88BCD9" w14:textId="1AFB6C91"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Regulations:</w:t>
            </w:r>
          </w:p>
          <w:p w14:paraId="157D8D44" w14:textId="7F0F5C5E"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low MPG vehicles banned</w:t>
            </w:r>
          </w:p>
          <w:p w14:paraId="2C2CA9E2" w14:textId="6CECFD51"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hybrid and electric vehicles encouraged</w:t>
            </w:r>
          </w:p>
          <w:p w14:paraId="2079B7A0" w14:textId="420FEC7E" w:rsidR="005B4366"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some municipal controls on driving access</w:t>
            </w:r>
          </w:p>
          <w:p w14:paraId="42B50095" w14:textId="77F06EEB"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4. high petrol tax.</w:t>
            </w:r>
          </w:p>
        </w:tc>
      </w:tr>
      <w:tr w:rsidR="005B4366" w:rsidRPr="00764C1D" w14:paraId="72086A8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9E0178" w14:textId="00F32ACC" w:rsidR="005B4366" w:rsidRPr="00764C1D" w:rsidRDefault="005B4366" w:rsidP="005B4366">
            <w:pPr>
              <w:rPr>
                <w:rFonts w:ascii="Constantia" w:hAnsi="Constantia"/>
                <w:u w:val="single"/>
                <w:lang w:val="en-CA"/>
              </w:rPr>
            </w:pPr>
            <w:r w:rsidRPr="00764C1D">
              <w:rPr>
                <w:rFonts w:ascii="Constantia" w:hAnsi="Constantia"/>
                <w:u w:val="single"/>
                <w:lang w:val="en-CA"/>
              </w:rPr>
              <w:t>Policing</w:t>
            </w:r>
          </w:p>
        </w:tc>
        <w:tc>
          <w:tcPr>
            <w:tcW w:w="3005" w:type="dxa"/>
          </w:tcPr>
          <w:p w14:paraId="14AB1E35" w14:textId="77777777"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3B280EB" w14:textId="77777777"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B4366" w:rsidRPr="00764C1D" w14:paraId="78D08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5BAE621" w14:textId="0854E854" w:rsidR="005B4366" w:rsidRPr="00764C1D" w:rsidRDefault="005B4366" w:rsidP="005B4366">
            <w:pPr>
              <w:rPr>
                <w:rFonts w:ascii="Constantia" w:hAnsi="Constantia"/>
                <w:lang w:val="en-CA"/>
              </w:rPr>
            </w:pPr>
            <w:r w:rsidRPr="00764C1D">
              <w:rPr>
                <w:rFonts w:ascii="Constantia" w:hAnsi="Constantia"/>
                <w:lang w:val="en-CA"/>
              </w:rPr>
              <w:t>CCTV</w:t>
            </w:r>
          </w:p>
        </w:tc>
        <w:tc>
          <w:tcPr>
            <w:tcW w:w="3005" w:type="dxa"/>
          </w:tcPr>
          <w:p w14:paraId="3E1B2E85" w14:textId="0F8C8189"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Public Surveillance</w:t>
            </w:r>
          </w:p>
        </w:tc>
        <w:tc>
          <w:tcPr>
            <w:tcW w:w="3006" w:type="dxa"/>
          </w:tcPr>
          <w:p w14:paraId="33D47670" w14:textId="0E95040B"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Used primarily in population centres, areas of importance and high-crime areas. Local councils can add further CCTV around their communities as they wish </w:t>
            </w:r>
            <w:proofErr w:type="gramStart"/>
            <w:r>
              <w:rPr>
                <w:rFonts w:ascii="Constantia" w:hAnsi="Constantia"/>
                <w:lang w:val="en-CA"/>
              </w:rPr>
              <w:t>with the exception of</w:t>
            </w:r>
            <w:proofErr w:type="gramEnd"/>
            <w:r>
              <w:rPr>
                <w:rFonts w:ascii="Constantia" w:hAnsi="Constantia"/>
                <w:lang w:val="en-CA"/>
              </w:rPr>
              <w:t xml:space="preserve"> observation into personal property.</w:t>
            </w:r>
          </w:p>
        </w:tc>
      </w:tr>
      <w:tr w:rsidR="005B4366" w:rsidRPr="00764C1D" w14:paraId="1BF39A2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8B33991" w14:textId="51DFEF3D" w:rsidR="005B4366" w:rsidRPr="00764C1D" w:rsidRDefault="005B4366" w:rsidP="005B4366">
            <w:pPr>
              <w:rPr>
                <w:rFonts w:ascii="Constantia" w:hAnsi="Constantia"/>
                <w:lang w:val="en-CA"/>
              </w:rPr>
            </w:pPr>
            <w:r w:rsidRPr="00764C1D">
              <w:rPr>
                <w:rFonts w:ascii="Constantia" w:hAnsi="Constantia"/>
                <w:lang w:val="en-CA"/>
              </w:rPr>
              <w:lastRenderedPageBreak/>
              <w:t>Community Policing</w:t>
            </w:r>
          </w:p>
        </w:tc>
        <w:tc>
          <w:tcPr>
            <w:tcW w:w="3005" w:type="dxa"/>
          </w:tcPr>
          <w:p w14:paraId="4EB431C3" w14:textId="1F2E81E0"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71E5E79E" w14:textId="3248F063"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Community policing is encouraged, but not mandated, and those acting as community policers have no special powers beyond those of a normal citizen (which includes citizen arrests of people fleeing arrest).</w:t>
            </w:r>
          </w:p>
        </w:tc>
      </w:tr>
      <w:tr w:rsidR="005B4366" w:rsidRPr="00764C1D" w14:paraId="5E619E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F8023E1" w14:textId="771A2A06" w:rsidR="005B4366" w:rsidRPr="00764C1D" w:rsidRDefault="005B4366" w:rsidP="005B4366">
            <w:pPr>
              <w:rPr>
                <w:rFonts w:ascii="Constantia" w:hAnsi="Constantia"/>
                <w:lang w:val="en-CA"/>
              </w:rPr>
            </w:pPr>
            <w:r w:rsidRPr="00764C1D">
              <w:rPr>
                <w:rFonts w:ascii="Constantia" w:hAnsi="Constantia"/>
                <w:lang w:val="en-CA"/>
              </w:rPr>
              <w:t xml:space="preserve">Police </w:t>
            </w:r>
            <w:r>
              <w:rPr>
                <w:rFonts w:ascii="Constantia" w:hAnsi="Constantia"/>
                <w:lang w:val="en-CA"/>
              </w:rPr>
              <w:t>Equipment</w:t>
            </w:r>
          </w:p>
        </w:tc>
        <w:tc>
          <w:tcPr>
            <w:tcW w:w="3005" w:type="dxa"/>
          </w:tcPr>
          <w:p w14:paraId="21ED7324" w14:textId="2248E3CE"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147D730A" w14:textId="77777777" w:rsidR="005B4366"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Police may carry pepper spray and tasers if they so wish.</w:t>
            </w:r>
          </w:p>
          <w:p w14:paraId="2D66DE0F" w14:textId="18776B60"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Firearms are delegated for specialised use.</w:t>
            </w:r>
          </w:p>
        </w:tc>
      </w:tr>
      <w:tr w:rsidR="005B4366" w:rsidRPr="00764C1D" w14:paraId="62F3A5A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60C44D" w14:textId="56A1E737" w:rsidR="005B4366" w:rsidRPr="005D4927" w:rsidRDefault="005B4366" w:rsidP="005B4366">
            <w:pPr>
              <w:rPr>
                <w:rFonts w:ascii="Constantia" w:hAnsi="Constantia"/>
                <w:u w:val="single"/>
                <w:lang w:val="en-CA"/>
              </w:rPr>
            </w:pPr>
            <w:r>
              <w:rPr>
                <w:rFonts w:ascii="Constantia" w:hAnsi="Constantia"/>
                <w:u w:val="single"/>
                <w:lang w:val="en-CA"/>
              </w:rPr>
              <w:t>Prison</w:t>
            </w:r>
          </w:p>
        </w:tc>
        <w:tc>
          <w:tcPr>
            <w:tcW w:w="3005" w:type="dxa"/>
          </w:tcPr>
          <w:p w14:paraId="3F57B170" w14:textId="77777777"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3EEC15" w14:textId="77777777"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B4366" w:rsidRPr="00764C1D" w14:paraId="4FF705A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BE8D34A" w14:textId="764CCA37" w:rsidR="005B4366" w:rsidRPr="00764C1D" w:rsidRDefault="005B4366" w:rsidP="005B4366">
            <w:pPr>
              <w:rPr>
                <w:rFonts w:ascii="Constantia" w:hAnsi="Constantia"/>
                <w:lang w:val="en-CA"/>
              </w:rPr>
            </w:pPr>
            <w:r>
              <w:rPr>
                <w:rFonts w:ascii="Constantia" w:hAnsi="Constantia"/>
                <w:lang w:val="en-CA"/>
              </w:rPr>
              <w:t>Death Penalty</w:t>
            </w:r>
          </w:p>
        </w:tc>
        <w:tc>
          <w:tcPr>
            <w:tcW w:w="3005" w:type="dxa"/>
          </w:tcPr>
          <w:p w14:paraId="0DFE9554" w14:textId="74BE14E6"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Case-by-case</w:t>
            </w:r>
          </w:p>
        </w:tc>
        <w:tc>
          <w:tcPr>
            <w:tcW w:w="3006" w:type="dxa"/>
          </w:tcPr>
          <w:p w14:paraId="7AB36A04" w14:textId="6326F34A"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Criminals may be given the death penalty for mass murder, repeated violent and sexual crimes and others. Though the sentencing is a case-by-case basis.</w:t>
            </w:r>
          </w:p>
        </w:tc>
      </w:tr>
      <w:tr w:rsidR="005B4366" w:rsidRPr="00764C1D" w14:paraId="726849B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8FAB71A" w14:textId="7A8C1AC1" w:rsidR="005B4366" w:rsidRPr="00764C1D" w:rsidRDefault="005B4366" w:rsidP="005B4366">
            <w:pPr>
              <w:rPr>
                <w:rFonts w:ascii="Constantia" w:hAnsi="Constantia"/>
                <w:lang w:val="en-CA"/>
              </w:rPr>
            </w:pPr>
            <w:r>
              <w:rPr>
                <w:rFonts w:ascii="Constantia" w:hAnsi="Constantia"/>
                <w:lang w:val="en-CA"/>
              </w:rPr>
              <w:t>Detention</w:t>
            </w:r>
          </w:p>
        </w:tc>
        <w:tc>
          <w:tcPr>
            <w:tcW w:w="3005" w:type="dxa"/>
          </w:tcPr>
          <w:p w14:paraId="454F6179" w14:textId="02DB9B6A"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100 Day Limit</w:t>
            </w:r>
          </w:p>
        </w:tc>
        <w:tc>
          <w:tcPr>
            <w:tcW w:w="3006" w:type="dxa"/>
          </w:tcPr>
          <w:p w14:paraId="115B30B5" w14:textId="2367FC8F"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One can only be held for 100 days until a trial must be held, and 48 hours until they are charged with a crime.</w:t>
            </w:r>
          </w:p>
        </w:tc>
      </w:tr>
      <w:tr w:rsidR="005B4366" w:rsidRPr="00764C1D" w14:paraId="427C12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30D0F80" w14:textId="4922692E" w:rsidR="005B4366" w:rsidRPr="00764C1D" w:rsidRDefault="005B4366" w:rsidP="005B4366">
            <w:pPr>
              <w:rPr>
                <w:rFonts w:ascii="Constantia" w:hAnsi="Constantia"/>
                <w:u w:val="single"/>
                <w:lang w:val="en-CA"/>
              </w:rPr>
            </w:pPr>
            <w:r w:rsidRPr="00764C1D">
              <w:rPr>
                <w:rFonts w:ascii="Constantia" w:hAnsi="Constantia"/>
                <w:u w:val="single"/>
                <w:lang w:val="en-CA"/>
              </w:rPr>
              <w:t>Welfare</w:t>
            </w:r>
          </w:p>
        </w:tc>
        <w:tc>
          <w:tcPr>
            <w:tcW w:w="3005" w:type="dxa"/>
          </w:tcPr>
          <w:p w14:paraId="17186A09" w14:textId="77777777"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EA88827" w14:textId="77777777"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B4366" w:rsidRPr="00764C1D" w14:paraId="4FF5B45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E76010" w14:textId="7AAB41AC" w:rsidR="005B4366" w:rsidRPr="00764C1D" w:rsidRDefault="005B4366" w:rsidP="005B4366">
            <w:pPr>
              <w:rPr>
                <w:rFonts w:ascii="Constantia" w:hAnsi="Constantia"/>
                <w:lang w:val="en-CA"/>
              </w:rPr>
            </w:pPr>
            <w:r w:rsidRPr="00764C1D">
              <w:rPr>
                <w:rFonts w:ascii="Constantia" w:hAnsi="Constantia"/>
                <w:lang w:val="en-CA"/>
              </w:rPr>
              <w:t>Universal Basic Income</w:t>
            </w:r>
          </w:p>
        </w:tc>
        <w:tc>
          <w:tcPr>
            <w:tcW w:w="3005" w:type="dxa"/>
          </w:tcPr>
          <w:p w14:paraId="2C5D1B4F" w14:textId="325F7F0B"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Livable</w:t>
            </w:r>
          </w:p>
        </w:tc>
        <w:tc>
          <w:tcPr>
            <w:tcW w:w="3006" w:type="dxa"/>
          </w:tcPr>
          <w:p w14:paraId="0AED62D8" w14:textId="4E603D48"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 above the age of 18 years old, distributed on the first of each month.</w:t>
            </w:r>
          </w:p>
        </w:tc>
      </w:tr>
      <w:tr w:rsidR="005B4366" w:rsidRPr="00764C1D" w14:paraId="58FFC20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30954BC" w14:textId="47A1A120" w:rsidR="005B4366" w:rsidRPr="00764C1D" w:rsidRDefault="005B4366" w:rsidP="005B4366">
            <w:pPr>
              <w:rPr>
                <w:rFonts w:ascii="Constantia" w:hAnsi="Constantia"/>
                <w:u w:val="single"/>
                <w:lang w:val="en-CA"/>
              </w:rPr>
            </w:pPr>
            <w:r w:rsidRPr="00764C1D">
              <w:rPr>
                <w:rFonts w:ascii="Constantia" w:hAnsi="Constantia"/>
                <w:u w:val="single"/>
                <w:lang w:val="en-CA"/>
              </w:rPr>
              <w:t>Miscellaneou</w:t>
            </w:r>
            <w:r w:rsidRPr="00764C1D">
              <w:rPr>
                <w:rFonts w:ascii="Constantia" w:hAnsi="Constantia"/>
                <w:b w:val="0"/>
                <w:bCs w:val="0"/>
                <w:u w:val="single"/>
                <w:lang w:val="en-CA"/>
              </w:rPr>
              <w:t>s</w:t>
            </w:r>
          </w:p>
        </w:tc>
        <w:tc>
          <w:tcPr>
            <w:tcW w:w="3005" w:type="dxa"/>
          </w:tcPr>
          <w:p w14:paraId="580494A0" w14:textId="77777777"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2C6A048" w14:textId="77777777" w:rsidR="005B4366" w:rsidRPr="00764C1D"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B4366" w:rsidRPr="00764C1D" w14:paraId="019BE02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2373D07" w14:textId="5969B5FB" w:rsidR="005B4366" w:rsidRDefault="005B4366" w:rsidP="005B4366">
            <w:pPr>
              <w:rPr>
                <w:rFonts w:ascii="Constantia" w:hAnsi="Constantia"/>
                <w:lang w:val="en-CA"/>
              </w:rPr>
            </w:pPr>
            <w:r>
              <w:rPr>
                <w:rFonts w:ascii="Constantia" w:hAnsi="Constantia"/>
                <w:lang w:val="en-CA"/>
              </w:rPr>
              <w:t>Age of Majority</w:t>
            </w:r>
          </w:p>
        </w:tc>
        <w:tc>
          <w:tcPr>
            <w:tcW w:w="3005" w:type="dxa"/>
          </w:tcPr>
          <w:p w14:paraId="7C2D0FE7" w14:textId="77777777" w:rsidR="005B4366"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7C8135E" w14:textId="77777777" w:rsidR="005B4366" w:rsidRDefault="005B4366" w:rsidP="005B436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44050266" w14:textId="4C59253E" w:rsidR="0088499F" w:rsidRPr="00764C1D" w:rsidRDefault="006B20B9">
      <w:pPr>
        <w:rPr>
          <w:rFonts w:ascii="Constantia" w:hAnsi="Constantia"/>
          <w:lang w:val="en-CA"/>
        </w:rPr>
      </w:pPr>
      <w:r w:rsidRPr="00764C1D">
        <w:rPr>
          <w:rFonts w:ascii="Constantia" w:hAnsi="Constantia"/>
          <w:lang w:val="en-CA"/>
        </w:rPr>
        <w:br/>
        <w:t>Consumer – Producer Rights</w:t>
      </w:r>
    </w:p>
    <w:p w14:paraId="42A72FA2" w14:textId="38C5D877" w:rsidR="00F21ED9" w:rsidRPr="00764C1D" w:rsidRDefault="00CC1EB5">
      <w:pPr>
        <w:rPr>
          <w:rFonts w:ascii="Constantia" w:hAnsi="Constantia"/>
          <w:lang w:val="en-CA"/>
        </w:rPr>
      </w:pPr>
      <w:r w:rsidRPr="00764C1D">
        <w:rPr>
          <w:rFonts w:ascii="Constantia" w:hAnsi="Constantia"/>
          <w:lang w:val="en-CA"/>
        </w:rPr>
        <w:t>Public Transport</w:t>
      </w:r>
    </w:p>
    <w:p w14:paraId="4B407A47" w14:textId="07CF5148" w:rsidR="00CC1EB5" w:rsidRPr="00764C1D" w:rsidRDefault="00CC1EB5">
      <w:pPr>
        <w:rPr>
          <w:rFonts w:ascii="Constantia" w:hAnsi="Constantia"/>
          <w:lang w:val="en-CA"/>
        </w:rPr>
      </w:pPr>
      <w:r w:rsidRPr="00764C1D">
        <w:rPr>
          <w:rFonts w:ascii="Constantia" w:hAnsi="Constantia"/>
          <w:lang w:val="en-CA"/>
        </w:rPr>
        <w:t>Election Cycles</w:t>
      </w:r>
    </w:p>
    <w:p w14:paraId="4E96B896" w14:textId="77777777" w:rsidR="00CC1EB5" w:rsidRPr="00764C1D" w:rsidRDefault="00CC1EB5">
      <w:pPr>
        <w:rPr>
          <w:rFonts w:ascii="Constantia" w:hAnsi="Constantia"/>
          <w:lang w:val="en-CA"/>
        </w:rPr>
      </w:pPr>
    </w:p>
    <w:p w14:paraId="15B2E550" w14:textId="77777777" w:rsidR="00F21ED9" w:rsidRPr="00764C1D" w:rsidRDefault="00F21ED9" w:rsidP="00F21ED9">
      <w:pPr>
        <w:rPr>
          <w:rFonts w:ascii="Constantia" w:hAnsi="Constantia"/>
          <w:sz w:val="28"/>
          <w:szCs w:val="24"/>
          <w:lang w:val="en-CA"/>
        </w:rPr>
      </w:pPr>
      <w:r w:rsidRPr="00764C1D">
        <w:rPr>
          <w:rFonts w:ascii="Constantia" w:hAnsi="Constantia"/>
          <w:sz w:val="28"/>
          <w:szCs w:val="24"/>
          <w:lang w:val="en-CA"/>
        </w:rPr>
        <w:t>Taxes</w:t>
      </w:r>
    </w:p>
    <w:tbl>
      <w:tblPr>
        <w:tblStyle w:val="GridTable1Light"/>
        <w:tblW w:w="0" w:type="auto"/>
        <w:tblLook w:val="04A0" w:firstRow="1" w:lastRow="0" w:firstColumn="1" w:lastColumn="0" w:noHBand="0" w:noVBand="1"/>
      </w:tblPr>
      <w:tblGrid>
        <w:gridCol w:w="3005"/>
        <w:gridCol w:w="3005"/>
        <w:gridCol w:w="3006"/>
      </w:tblGrid>
      <w:tr w:rsidR="00F21ED9" w:rsidRPr="00764C1D" w14:paraId="3035BDEA" w14:textId="77777777" w:rsidTr="001B0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13FD1E" w14:textId="77777777" w:rsidR="00F21ED9" w:rsidRPr="00764C1D" w:rsidRDefault="00F21ED9" w:rsidP="001B0946">
            <w:pPr>
              <w:rPr>
                <w:rFonts w:ascii="Constantia" w:hAnsi="Constantia"/>
                <w:i/>
                <w:iCs/>
                <w:lang w:val="en-CA"/>
              </w:rPr>
            </w:pPr>
            <w:r w:rsidRPr="00764C1D">
              <w:rPr>
                <w:rFonts w:ascii="Constantia" w:hAnsi="Constantia"/>
                <w:i/>
                <w:iCs/>
                <w:lang w:val="en-CA"/>
              </w:rPr>
              <w:t>Taxes</w:t>
            </w:r>
          </w:p>
        </w:tc>
        <w:tc>
          <w:tcPr>
            <w:tcW w:w="3005" w:type="dxa"/>
          </w:tcPr>
          <w:p w14:paraId="18E20D37"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3321BBFE"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F21ED9" w:rsidRPr="00764C1D" w14:paraId="2AB3D76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18C38E28" w14:textId="3081C57C" w:rsidR="00F21ED9" w:rsidRPr="00764C1D" w:rsidRDefault="00F21ED9" w:rsidP="001B0946">
            <w:pPr>
              <w:rPr>
                <w:rFonts w:ascii="Constantia" w:hAnsi="Constantia"/>
                <w:lang w:val="en-CA"/>
              </w:rPr>
            </w:pPr>
            <w:r w:rsidRPr="00764C1D">
              <w:rPr>
                <w:rFonts w:ascii="Constantia" w:hAnsi="Constantia"/>
                <w:lang w:val="en-CA"/>
              </w:rPr>
              <w:t>Airline</w:t>
            </w:r>
          </w:p>
        </w:tc>
        <w:tc>
          <w:tcPr>
            <w:tcW w:w="3005" w:type="dxa"/>
          </w:tcPr>
          <w:p w14:paraId="2131475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A8A678F"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2173EF0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05C61D0" w14:textId="20FFA715" w:rsidR="00F21ED9" w:rsidRPr="00764C1D" w:rsidRDefault="00F21ED9" w:rsidP="001B0946">
            <w:pPr>
              <w:rPr>
                <w:rFonts w:ascii="Constantia" w:hAnsi="Constantia"/>
                <w:lang w:val="en-CA"/>
              </w:rPr>
            </w:pPr>
            <w:r w:rsidRPr="00764C1D">
              <w:rPr>
                <w:rFonts w:ascii="Constantia" w:hAnsi="Constantia"/>
                <w:lang w:val="en-CA"/>
              </w:rPr>
              <w:t>Alcohol</w:t>
            </w:r>
          </w:p>
        </w:tc>
        <w:tc>
          <w:tcPr>
            <w:tcW w:w="3005" w:type="dxa"/>
          </w:tcPr>
          <w:p w14:paraId="03215404"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0A0BCB3"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41CA6BA"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7A6B643" w14:textId="02070E78" w:rsidR="00F21ED9" w:rsidRPr="00764C1D" w:rsidRDefault="00366647" w:rsidP="001B0946">
            <w:pPr>
              <w:rPr>
                <w:rFonts w:ascii="Constantia" w:hAnsi="Constantia"/>
                <w:lang w:val="en-CA"/>
              </w:rPr>
            </w:pPr>
            <w:r w:rsidRPr="00764C1D">
              <w:rPr>
                <w:rFonts w:ascii="Constantia" w:hAnsi="Constantia"/>
                <w:lang w:val="en-CA"/>
              </w:rPr>
              <w:t>Automation</w:t>
            </w:r>
          </w:p>
        </w:tc>
        <w:tc>
          <w:tcPr>
            <w:tcW w:w="3005" w:type="dxa"/>
          </w:tcPr>
          <w:p w14:paraId="51AB21C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3C79E2"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21AD286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6BEE906" w14:textId="7AA258A4" w:rsidR="00041B82" w:rsidRPr="00764C1D" w:rsidRDefault="00041B82" w:rsidP="001B0946">
            <w:pPr>
              <w:rPr>
                <w:rFonts w:ascii="Constantia" w:hAnsi="Constantia"/>
                <w:lang w:val="en-CA"/>
              </w:rPr>
            </w:pPr>
            <w:r w:rsidRPr="00764C1D">
              <w:rPr>
                <w:rFonts w:ascii="Constantia" w:hAnsi="Constantia"/>
                <w:lang w:val="en-CA"/>
              </w:rPr>
              <w:lastRenderedPageBreak/>
              <w:t>Cannabis</w:t>
            </w:r>
          </w:p>
        </w:tc>
        <w:tc>
          <w:tcPr>
            <w:tcW w:w="3005" w:type="dxa"/>
          </w:tcPr>
          <w:p w14:paraId="04FE5E6E"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794DDF"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DCCA2D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A34D5F5" w14:textId="487C06E6" w:rsidR="00F21ED9" w:rsidRPr="00764C1D" w:rsidRDefault="00366647" w:rsidP="001B0946">
            <w:pPr>
              <w:rPr>
                <w:rFonts w:ascii="Constantia" w:hAnsi="Constantia"/>
                <w:lang w:val="en-CA"/>
              </w:rPr>
            </w:pPr>
            <w:r w:rsidRPr="00764C1D">
              <w:rPr>
                <w:rFonts w:ascii="Constantia" w:hAnsi="Constantia"/>
                <w:lang w:val="en-CA"/>
              </w:rPr>
              <w:t>Capital Gains</w:t>
            </w:r>
          </w:p>
        </w:tc>
        <w:tc>
          <w:tcPr>
            <w:tcW w:w="3005" w:type="dxa"/>
          </w:tcPr>
          <w:p w14:paraId="3800EE2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6BDE37B"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1EAF1E8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E8F5AE1" w14:textId="05278571" w:rsidR="00F21ED9" w:rsidRPr="00764C1D" w:rsidRDefault="00366647" w:rsidP="001B0946">
            <w:pPr>
              <w:rPr>
                <w:rFonts w:ascii="Constantia" w:hAnsi="Constantia"/>
                <w:lang w:val="en-CA"/>
              </w:rPr>
            </w:pPr>
            <w:r w:rsidRPr="00764C1D">
              <w:rPr>
                <w:rFonts w:ascii="Constantia" w:hAnsi="Constantia"/>
                <w:lang w:val="en-CA"/>
              </w:rPr>
              <w:t>Carbon</w:t>
            </w:r>
          </w:p>
        </w:tc>
        <w:tc>
          <w:tcPr>
            <w:tcW w:w="3005" w:type="dxa"/>
          </w:tcPr>
          <w:p w14:paraId="5C9E6EF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513ABB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4ACF00F1"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3F3266AD" w14:textId="7AF388B1" w:rsidR="00F21ED9" w:rsidRPr="00764C1D" w:rsidRDefault="00366647" w:rsidP="001B0946">
            <w:pPr>
              <w:rPr>
                <w:rFonts w:ascii="Constantia" w:hAnsi="Constantia"/>
                <w:lang w:val="en-CA"/>
              </w:rPr>
            </w:pPr>
            <w:r w:rsidRPr="00764C1D">
              <w:rPr>
                <w:rFonts w:ascii="Constantia" w:hAnsi="Constantia"/>
                <w:lang w:val="en-CA"/>
              </w:rPr>
              <w:t>Corporation</w:t>
            </w:r>
          </w:p>
        </w:tc>
        <w:tc>
          <w:tcPr>
            <w:tcW w:w="3005" w:type="dxa"/>
          </w:tcPr>
          <w:p w14:paraId="0B99C19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4A43697"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706C7D0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263FF56" w14:textId="2116AD2C" w:rsidR="00F21ED9" w:rsidRPr="00764C1D" w:rsidRDefault="00F671FA" w:rsidP="001B0946">
            <w:pPr>
              <w:rPr>
                <w:rFonts w:ascii="Constantia" w:hAnsi="Constantia"/>
                <w:lang w:val="en-CA"/>
              </w:rPr>
            </w:pPr>
            <w:r w:rsidRPr="00764C1D">
              <w:rPr>
                <w:rFonts w:ascii="Constantia" w:hAnsi="Constantia"/>
                <w:lang w:val="en-CA"/>
              </w:rPr>
              <w:t>Income</w:t>
            </w:r>
          </w:p>
        </w:tc>
        <w:tc>
          <w:tcPr>
            <w:tcW w:w="3005" w:type="dxa"/>
          </w:tcPr>
          <w:p w14:paraId="51473B4A"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4BA76CE"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817231" w:rsidRPr="00764C1D" w14:paraId="59085F9D"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0F8441F" w14:textId="175C02C4" w:rsidR="00817231" w:rsidRPr="00764C1D" w:rsidRDefault="00817231" w:rsidP="001B0946">
            <w:pPr>
              <w:rPr>
                <w:rFonts w:ascii="Constantia" w:hAnsi="Constantia"/>
                <w:lang w:val="en-CA"/>
              </w:rPr>
            </w:pPr>
            <w:r>
              <w:rPr>
                <w:rFonts w:ascii="Constantia" w:hAnsi="Constantia"/>
                <w:lang w:val="en-CA"/>
              </w:rPr>
              <w:t>Inheritance</w:t>
            </w:r>
          </w:p>
        </w:tc>
        <w:tc>
          <w:tcPr>
            <w:tcW w:w="3005" w:type="dxa"/>
          </w:tcPr>
          <w:p w14:paraId="6F5A1833" w14:textId="77777777" w:rsidR="00817231" w:rsidRPr="00764C1D" w:rsidRDefault="00817231"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E5F4C8B" w14:textId="77777777" w:rsidR="00817231" w:rsidRPr="00764C1D" w:rsidRDefault="00817231"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445E1" w:rsidRPr="00764C1D" w14:paraId="158B64B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6BEA6683" w14:textId="0D6C556A" w:rsidR="003445E1" w:rsidRDefault="003445E1" w:rsidP="001B0946">
            <w:pPr>
              <w:rPr>
                <w:rFonts w:ascii="Constantia" w:hAnsi="Constantia"/>
                <w:lang w:val="en-CA"/>
              </w:rPr>
            </w:pPr>
            <w:r>
              <w:rPr>
                <w:rFonts w:ascii="Constantia" w:hAnsi="Constantia"/>
                <w:lang w:val="en-CA"/>
              </w:rPr>
              <w:t>Petrol</w:t>
            </w:r>
          </w:p>
        </w:tc>
        <w:tc>
          <w:tcPr>
            <w:tcW w:w="3005" w:type="dxa"/>
          </w:tcPr>
          <w:p w14:paraId="1A6B956C" w14:textId="77777777" w:rsidR="003445E1" w:rsidRPr="00764C1D" w:rsidRDefault="003445E1"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C50098E" w14:textId="77777777" w:rsidR="003445E1" w:rsidRPr="00764C1D" w:rsidRDefault="003445E1"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38D6CCBF"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8CF8CEF" w14:textId="1E4B5CE8" w:rsidR="00041B82" w:rsidRPr="00764C1D" w:rsidRDefault="00041B82" w:rsidP="001B0946">
            <w:pPr>
              <w:rPr>
                <w:rFonts w:ascii="Constantia" w:hAnsi="Constantia"/>
                <w:lang w:val="en-CA"/>
              </w:rPr>
            </w:pPr>
            <w:r w:rsidRPr="00764C1D">
              <w:rPr>
                <w:rFonts w:ascii="Constantia" w:hAnsi="Constantia"/>
                <w:lang w:val="en-CA"/>
              </w:rPr>
              <w:t>Private Healthcare</w:t>
            </w:r>
          </w:p>
        </w:tc>
        <w:tc>
          <w:tcPr>
            <w:tcW w:w="3005" w:type="dxa"/>
          </w:tcPr>
          <w:p w14:paraId="1D5E71D6"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B41DD62"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1D34D2" w:rsidRPr="00764C1D" w14:paraId="51122CB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507A9EF" w14:textId="529FB7FC" w:rsidR="001D34D2" w:rsidRPr="00764C1D" w:rsidRDefault="001D34D2" w:rsidP="001B0946">
            <w:pPr>
              <w:rPr>
                <w:rFonts w:ascii="Constantia" w:hAnsi="Constantia"/>
                <w:lang w:val="en-CA"/>
              </w:rPr>
            </w:pPr>
            <w:r w:rsidRPr="00764C1D">
              <w:rPr>
                <w:rFonts w:ascii="Constantia" w:hAnsi="Constantia"/>
                <w:lang w:val="en-CA"/>
              </w:rPr>
              <w:t>Property</w:t>
            </w:r>
          </w:p>
        </w:tc>
        <w:tc>
          <w:tcPr>
            <w:tcW w:w="3005" w:type="dxa"/>
          </w:tcPr>
          <w:p w14:paraId="220F24A5"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9FD9A38"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671FA" w:rsidRPr="00764C1D" w14:paraId="68A897C8"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34A3CEE" w14:textId="5871B333" w:rsidR="00F671FA" w:rsidRPr="00764C1D" w:rsidRDefault="00F671FA" w:rsidP="001B0946">
            <w:pPr>
              <w:rPr>
                <w:rFonts w:ascii="Constantia" w:hAnsi="Constantia"/>
                <w:lang w:val="en-CA"/>
              </w:rPr>
            </w:pPr>
            <w:r w:rsidRPr="00764C1D">
              <w:rPr>
                <w:rFonts w:ascii="Constantia" w:hAnsi="Constantia"/>
                <w:lang w:val="en-CA"/>
              </w:rPr>
              <w:t>Vehicular</w:t>
            </w:r>
          </w:p>
        </w:tc>
        <w:tc>
          <w:tcPr>
            <w:tcW w:w="3005" w:type="dxa"/>
          </w:tcPr>
          <w:p w14:paraId="72103C37"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E30E4D"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D6EAD7B" w14:textId="77777777" w:rsidR="00505EE2" w:rsidRPr="00764C1D" w:rsidRDefault="00505EE2">
      <w:pPr>
        <w:rPr>
          <w:rFonts w:ascii="Constantia" w:hAnsi="Constantia"/>
          <w:lang w:val="en-CA"/>
        </w:rPr>
      </w:pPr>
    </w:p>
    <w:p w14:paraId="17F72949" w14:textId="337ABBDA" w:rsidR="00556D85" w:rsidRPr="00764C1D" w:rsidRDefault="00F21ED9">
      <w:pPr>
        <w:rPr>
          <w:rFonts w:ascii="Constantia" w:hAnsi="Constantia"/>
          <w:lang w:val="en-CA"/>
        </w:rPr>
      </w:pPr>
      <w:r w:rsidRPr="00764C1D">
        <w:rPr>
          <w:rFonts w:ascii="Constantia" w:hAnsi="Constantia"/>
          <w:sz w:val="28"/>
          <w:szCs w:val="24"/>
          <w:lang w:val="en-CA"/>
        </w:rPr>
        <w:t>Expenses</w:t>
      </w:r>
    </w:p>
    <w:tbl>
      <w:tblPr>
        <w:tblStyle w:val="GridTable1Light"/>
        <w:tblW w:w="0" w:type="auto"/>
        <w:tblLook w:val="04A0" w:firstRow="1" w:lastRow="0" w:firstColumn="1" w:lastColumn="0" w:noHBand="0" w:noVBand="1"/>
      </w:tblPr>
      <w:tblGrid>
        <w:gridCol w:w="3005"/>
        <w:gridCol w:w="3005"/>
        <w:gridCol w:w="3006"/>
      </w:tblGrid>
      <w:tr w:rsidR="00556D85" w:rsidRPr="00764C1D" w14:paraId="7BBCC247"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8207C6" w14:textId="550A302D" w:rsidR="00556D85" w:rsidRPr="00764C1D" w:rsidRDefault="00F64CA1">
            <w:pPr>
              <w:rPr>
                <w:rFonts w:ascii="Constantia" w:hAnsi="Constantia"/>
                <w:i/>
                <w:iCs/>
                <w:lang w:val="en-CA"/>
              </w:rPr>
            </w:pPr>
            <w:r w:rsidRPr="00764C1D">
              <w:rPr>
                <w:rFonts w:ascii="Constantia" w:hAnsi="Constantia"/>
                <w:i/>
                <w:iCs/>
                <w:lang w:val="en-CA"/>
              </w:rPr>
              <w:t>Funding</w:t>
            </w:r>
          </w:p>
        </w:tc>
        <w:tc>
          <w:tcPr>
            <w:tcW w:w="3005" w:type="dxa"/>
          </w:tcPr>
          <w:p w14:paraId="2170E935" w14:textId="008B9AC6"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03AF6B87" w14:textId="1687215D"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556D85" w:rsidRPr="00764C1D" w14:paraId="250A69E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3760C64" w14:textId="77777777" w:rsidR="00556D85" w:rsidRPr="00764C1D" w:rsidRDefault="00556D85">
            <w:pPr>
              <w:rPr>
                <w:rFonts w:ascii="Constantia" w:hAnsi="Constantia"/>
                <w:lang w:val="en-CA"/>
              </w:rPr>
            </w:pPr>
          </w:p>
        </w:tc>
        <w:tc>
          <w:tcPr>
            <w:tcW w:w="3005" w:type="dxa"/>
          </w:tcPr>
          <w:p w14:paraId="32C60FB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5528C8"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84AE79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B8EB13F" w14:textId="77777777" w:rsidR="00556D85" w:rsidRPr="00764C1D" w:rsidRDefault="00556D85">
            <w:pPr>
              <w:rPr>
                <w:rFonts w:ascii="Constantia" w:hAnsi="Constantia"/>
                <w:lang w:val="en-CA"/>
              </w:rPr>
            </w:pPr>
          </w:p>
        </w:tc>
        <w:tc>
          <w:tcPr>
            <w:tcW w:w="3005" w:type="dxa"/>
          </w:tcPr>
          <w:p w14:paraId="4C3272E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6702B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32E06D9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CA3AEAD" w14:textId="77777777" w:rsidR="00556D85" w:rsidRPr="00764C1D" w:rsidRDefault="00556D85">
            <w:pPr>
              <w:rPr>
                <w:rFonts w:ascii="Constantia" w:hAnsi="Constantia"/>
                <w:lang w:val="en-CA"/>
              </w:rPr>
            </w:pPr>
          </w:p>
        </w:tc>
        <w:tc>
          <w:tcPr>
            <w:tcW w:w="3005" w:type="dxa"/>
          </w:tcPr>
          <w:p w14:paraId="3E70F15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DE8B12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005D5E1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6D85C6B" w14:textId="77777777" w:rsidR="00556D85" w:rsidRPr="00764C1D" w:rsidRDefault="00556D85">
            <w:pPr>
              <w:rPr>
                <w:rFonts w:ascii="Constantia" w:hAnsi="Constantia"/>
                <w:lang w:val="en-CA"/>
              </w:rPr>
            </w:pPr>
          </w:p>
        </w:tc>
        <w:tc>
          <w:tcPr>
            <w:tcW w:w="3005" w:type="dxa"/>
          </w:tcPr>
          <w:p w14:paraId="155E61AB"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0D5AD1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433AE5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8F03875" w14:textId="77777777" w:rsidR="00556D85" w:rsidRPr="00764C1D" w:rsidRDefault="00556D85">
            <w:pPr>
              <w:rPr>
                <w:rFonts w:ascii="Constantia" w:hAnsi="Constantia"/>
                <w:lang w:val="en-CA"/>
              </w:rPr>
            </w:pPr>
          </w:p>
        </w:tc>
        <w:tc>
          <w:tcPr>
            <w:tcW w:w="3005" w:type="dxa"/>
          </w:tcPr>
          <w:p w14:paraId="52B2A3A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A3CA93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1A7D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DB33A61" w14:textId="77777777" w:rsidR="00556D85" w:rsidRPr="00764C1D" w:rsidRDefault="00556D85">
            <w:pPr>
              <w:rPr>
                <w:rFonts w:ascii="Constantia" w:hAnsi="Constantia"/>
                <w:lang w:val="en-CA"/>
              </w:rPr>
            </w:pPr>
          </w:p>
        </w:tc>
        <w:tc>
          <w:tcPr>
            <w:tcW w:w="3005" w:type="dxa"/>
          </w:tcPr>
          <w:p w14:paraId="5FD39D3D"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4440CB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15D64CE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507B91" w14:textId="77777777" w:rsidR="00556D85" w:rsidRPr="00764C1D" w:rsidRDefault="00556D85">
            <w:pPr>
              <w:rPr>
                <w:rFonts w:ascii="Constantia" w:hAnsi="Constantia"/>
                <w:lang w:val="en-CA"/>
              </w:rPr>
            </w:pPr>
          </w:p>
        </w:tc>
        <w:tc>
          <w:tcPr>
            <w:tcW w:w="3005" w:type="dxa"/>
          </w:tcPr>
          <w:p w14:paraId="60A12E0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6EF5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57B4CED3" w14:textId="0CD66541" w:rsidR="00505EE2" w:rsidRPr="00764C1D" w:rsidRDefault="00505EE2">
      <w:pPr>
        <w:rPr>
          <w:rFonts w:ascii="Constantia" w:hAnsi="Constantia"/>
          <w:lang w:val="en-CA"/>
        </w:rPr>
      </w:pPr>
    </w:p>
    <w:p w14:paraId="5CE24D56" w14:textId="45AEA320" w:rsidR="00A8200D" w:rsidRPr="00764C1D" w:rsidRDefault="0088499F">
      <w:pPr>
        <w:rPr>
          <w:rFonts w:ascii="Constantia" w:hAnsi="Constantia"/>
          <w:lang w:val="en-CA"/>
        </w:rPr>
      </w:pPr>
      <w:r w:rsidRPr="00764C1D">
        <w:rPr>
          <w:rFonts w:ascii="Constantia" w:hAnsi="Constantia"/>
          <w:lang w:val="en-CA"/>
        </w:rPr>
        <w:t>Adult Education Subsidies</w:t>
      </w:r>
      <w:r w:rsidR="00A8200D" w:rsidRPr="00764C1D">
        <w:rPr>
          <w:rFonts w:ascii="Constantia" w:hAnsi="Constantia"/>
          <w:lang w:val="en-CA"/>
        </w:rPr>
        <w:br/>
      </w:r>
      <w:r w:rsidRPr="00764C1D">
        <w:rPr>
          <w:rFonts w:ascii="Constantia" w:hAnsi="Constantia"/>
          <w:lang w:val="en-CA"/>
        </w:rPr>
        <w:t>Agriculture Subsidies</w:t>
      </w:r>
      <w:r w:rsidR="00A8200D" w:rsidRPr="00764C1D">
        <w:rPr>
          <w:rFonts w:ascii="Constantia" w:hAnsi="Constantia"/>
          <w:lang w:val="en-CA"/>
        </w:rPr>
        <w:br/>
        <w:t>Alcohol Awareness Campaign</w:t>
      </w:r>
      <w:r w:rsidR="00A8200D" w:rsidRPr="00764C1D">
        <w:rPr>
          <w:rFonts w:ascii="Constantia" w:hAnsi="Constantia"/>
          <w:lang w:val="en-CA"/>
        </w:rPr>
        <w:br/>
        <w:t>Anti-Corruption Agency</w:t>
      </w:r>
      <w:r w:rsidR="00747C2C" w:rsidRPr="00764C1D">
        <w:rPr>
          <w:rFonts w:ascii="Constantia" w:hAnsi="Constantia"/>
          <w:lang w:val="en-CA"/>
        </w:rPr>
        <w:br/>
        <w:t>Arts Subsidies</w:t>
      </w:r>
      <w:r w:rsidR="00747C2C" w:rsidRPr="00764C1D">
        <w:rPr>
          <w:rFonts w:ascii="Constantia" w:hAnsi="Constantia"/>
          <w:lang w:val="en-CA"/>
        </w:rPr>
        <w:br/>
        <w:t>Bicycle Subsidies</w:t>
      </w:r>
      <w:r w:rsidR="00747C2C" w:rsidRPr="00764C1D">
        <w:rPr>
          <w:rFonts w:ascii="Constantia" w:hAnsi="Constantia"/>
          <w:lang w:val="en-CA"/>
        </w:rPr>
        <w:br/>
        <w:t>Biofuel Subsidies</w:t>
      </w:r>
      <w:r w:rsidR="00747C2C" w:rsidRPr="00764C1D">
        <w:rPr>
          <w:rFonts w:ascii="Constantia" w:hAnsi="Constantia"/>
          <w:lang w:val="en-CA"/>
        </w:rPr>
        <w:br/>
        <w:t>Bus Subsidies</w:t>
      </w:r>
      <w:r w:rsidR="00747C2C" w:rsidRPr="00764C1D">
        <w:rPr>
          <w:rFonts w:ascii="Constantia" w:hAnsi="Constantia"/>
          <w:lang w:val="en-CA"/>
        </w:rPr>
        <w:br/>
        <w:t>Business Startup Campaign</w:t>
      </w:r>
      <w:r w:rsidR="00747C2C" w:rsidRPr="00764C1D">
        <w:rPr>
          <w:rFonts w:ascii="Constantia" w:hAnsi="Constantia"/>
          <w:lang w:val="en-CA"/>
        </w:rPr>
        <w:br/>
        <w:t>Carpooling Campaign</w:t>
      </w:r>
      <w:r w:rsidR="006B20B9" w:rsidRPr="00764C1D">
        <w:rPr>
          <w:rFonts w:ascii="Constantia" w:hAnsi="Constantia"/>
          <w:lang w:val="en-CA"/>
        </w:rPr>
        <w:br/>
        <w:t>Child Benefit</w:t>
      </w:r>
      <w:r w:rsidR="006B20B9" w:rsidRPr="00764C1D">
        <w:rPr>
          <w:rFonts w:ascii="Constantia" w:hAnsi="Constantia"/>
          <w:lang w:val="en-CA"/>
        </w:rPr>
        <w:br/>
        <w:t>Childcare Subsidies</w:t>
      </w:r>
      <w:r w:rsidR="006B20B9" w:rsidRPr="00764C1D">
        <w:rPr>
          <w:rFonts w:ascii="Constantia" w:hAnsi="Constantia"/>
          <w:lang w:val="en-CA"/>
        </w:rPr>
        <w:br/>
        <w:t>Clean Energy Subsidies</w:t>
      </w:r>
      <w:r w:rsidR="006B20B9" w:rsidRPr="00764C1D">
        <w:rPr>
          <w:rFonts w:ascii="Constantia" w:hAnsi="Constantia"/>
          <w:lang w:val="en-CA"/>
        </w:rPr>
        <w:br/>
        <w:t>Clean Fuel Subsidies</w:t>
      </w:r>
      <w:r w:rsidR="006B20B9" w:rsidRPr="00764C1D">
        <w:rPr>
          <w:rFonts w:ascii="Constantia" w:hAnsi="Constantia"/>
          <w:lang w:val="en-CA"/>
        </w:rPr>
        <w:br/>
        <w:t xml:space="preserve">Cycling </w:t>
      </w:r>
      <w:r w:rsidR="00EF7E91" w:rsidRPr="00764C1D">
        <w:rPr>
          <w:rFonts w:ascii="Constantia" w:hAnsi="Constantia"/>
          <w:lang w:val="en-CA"/>
        </w:rPr>
        <w:t>Campaign</w:t>
      </w:r>
      <w:r w:rsidR="00EF7E91" w:rsidRPr="00764C1D">
        <w:rPr>
          <w:rFonts w:ascii="Constantia" w:hAnsi="Constantia"/>
          <w:lang w:val="en-CA"/>
        </w:rPr>
        <w:br/>
        <w:t>Disability Benefit</w:t>
      </w:r>
    </w:p>
    <w:p w14:paraId="77D6E32E" w14:textId="09FF3FF4" w:rsidR="00BD1AE3" w:rsidRPr="00764C1D" w:rsidRDefault="00BD1AE3">
      <w:pPr>
        <w:rPr>
          <w:rFonts w:ascii="Constantia" w:hAnsi="Constantia"/>
          <w:lang w:val="en-CA"/>
        </w:rPr>
      </w:pPr>
      <w:r w:rsidRPr="00764C1D">
        <w:rPr>
          <w:rFonts w:ascii="Constantia" w:hAnsi="Constantia"/>
          <w:lang w:val="en-CA"/>
        </w:rPr>
        <w:t>Education</w:t>
      </w:r>
    </w:p>
    <w:p w14:paraId="7C2961BD" w14:textId="6E8823EB" w:rsidR="00505EE2" w:rsidRPr="00764C1D" w:rsidRDefault="00BD1AE3">
      <w:pPr>
        <w:rPr>
          <w:rFonts w:ascii="Constantia" w:hAnsi="Constantia"/>
          <w:lang w:val="en-CA"/>
        </w:rPr>
      </w:pPr>
      <w:r w:rsidRPr="00764C1D">
        <w:rPr>
          <w:rFonts w:ascii="Constantia" w:hAnsi="Constantia"/>
          <w:lang w:val="en-CA"/>
        </w:rPr>
        <w:t>Healthcare</w:t>
      </w:r>
    </w:p>
    <w:p w14:paraId="45A1E849" w14:textId="23AD2C0A" w:rsidR="005B6F54" w:rsidRPr="00764C1D" w:rsidRDefault="005B6F54">
      <w:pPr>
        <w:rPr>
          <w:rFonts w:ascii="Constantia" w:hAnsi="Constantia"/>
          <w:lang w:val="en-CA"/>
        </w:rPr>
      </w:pPr>
      <w:r w:rsidRPr="00764C1D">
        <w:rPr>
          <w:rFonts w:ascii="Constantia" w:hAnsi="Constantia"/>
          <w:lang w:val="en-CA"/>
        </w:rPr>
        <w:t>Universal Basic Income</w:t>
      </w:r>
    </w:p>
    <w:sectPr w:rsidR="005B6F54" w:rsidRPr="00764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5A14"/>
    <w:multiLevelType w:val="hybridMultilevel"/>
    <w:tmpl w:val="B30AFCB6"/>
    <w:lvl w:ilvl="0" w:tplc="1E2019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870783"/>
    <w:multiLevelType w:val="hybridMultilevel"/>
    <w:tmpl w:val="C37C0168"/>
    <w:lvl w:ilvl="0" w:tplc="AD0883D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F65D18"/>
    <w:multiLevelType w:val="hybridMultilevel"/>
    <w:tmpl w:val="28940BE2"/>
    <w:lvl w:ilvl="0" w:tplc="17BCFE8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10718957">
    <w:abstractNumId w:val="2"/>
  </w:num>
  <w:num w:numId="2" w16cid:durableId="86266560">
    <w:abstractNumId w:val="1"/>
  </w:num>
  <w:num w:numId="3" w16cid:durableId="1105886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9F"/>
    <w:rsid w:val="00022966"/>
    <w:rsid w:val="00041B82"/>
    <w:rsid w:val="000510B3"/>
    <w:rsid w:val="00052FCF"/>
    <w:rsid w:val="00057DB9"/>
    <w:rsid w:val="000738AA"/>
    <w:rsid w:val="00087ED9"/>
    <w:rsid w:val="0009047A"/>
    <w:rsid w:val="0009529D"/>
    <w:rsid w:val="000953E2"/>
    <w:rsid w:val="000B71EA"/>
    <w:rsid w:val="000C52C7"/>
    <w:rsid w:val="000D4F49"/>
    <w:rsid w:val="000D5ED1"/>
    <w:rsid w:val="000E47B8"/>
    <w:rsid w:val="000F16ED"/>
    <w:rsid w:val="001221FD"/>
    <w:rsid w:val="00133251"/>
    <w:rsid w:val="00133DA1"/>
    <w:rsid w:val="0015515A"/>
    <w:rsid w:val="00171B13"/>
    <w:rsid w:val="00175696"/>
    <w:rsid w:val="00180E4A"/>
    <w:rsid w:val="001B51D8"/>
    <w:rsid w:val="001B7F9C"/>
    <w:rsid w:val="001C4D6C"/>
    <w:rsid w:val="001C502F"/>
    <w:rsid w:val="001D25F9"/>
    <w:rsid w:val="001D34D2"/>
    <w:rsid w:val="001E0126"/>
    <w:rsid w:val="001E2D74"/>
    <w:rsid w:val="001F4953"/>
    <w:rsid w:val="00211805"/>
    <w:rsid w:val="002279ED"/>
    <w:rsid w:val="00234F13"/>
    <w:rsid w:val="0025266D"/>
    <w:rsid w:val="00260524"/>
    <w:rsid w:val="00262B71"/>
    <w:rsid w:val="00266BD2"/>
    <w:rsid w:val="002B058B"/>
    <w:rsid w:val="002C0522"/>
    <w:rsid w:val="002D63E0"/>
    <w:rsid w:val="002D7CD2"/>
    <w:rsid w:val="002E60BD"/>
    <w:rsid w:val="00301A89"/>
    <w:rsid w:val="00303574"/>
    <w:rsid w:val="00313091"/>
    <w:rsid w:val="003141F8"/>
    <w:rsid w:val="003445E1"/>
    <w:rsid w:val="00363B74"/>
    <w:rsid w:val="00366647"/>
    <w:rsid w:val="00370D80"/>
    <w:rsid w:val="00380C7A"/>
    <w:rsid w:val="00382F6C"/>
    <w:rsid w:val="003870AD"/>
    <w:rsid w:val="003B2C37"/>
    <w:rsid w:val="003C2A0E"/>
    <w:rsid w:val="003C4FA9"/>
    <w:rsid w:val="004069FA"/>
    <w:rsid w:val="00413743"/>
    <w:rsid w:val="004211B9"/>
    <w:rsid w:val="00426021"/>
    <w:rsid w:val="00430ECC"/>
    <w:rsid w:val="004400C0"/>
    <w:rsid w:val="00444494"/>
    <w:rsid w:val="004604E6"/>
    <w:rsid w:val="00461486"/>
    <w:rsid w:val="00466BFD"/>
    <w:rsid w:val="004740EE"/>
    <w:rsid w:val="004774A1"/>
    <w:rsid w:val="00480EB8"/>
    <w:rsid w:val="004827C2"/>
    <w:rsid w:val="0049586C"/>
    <w:rsid w:val="00495BEE"/>
    <w:rsid w:val="00496ECE"/>
    <w:rsid w:val="004A26D9"/>
    <w:rsid w:val="004B57E9"/>
    <w:rsid w:val="004D0056"/>
    <w:rsid w:val="004D1276"/>
    <w:rsid w:val="004D2C26"/>
    <w:rsid w:val="004E4314"/>
    <w:rsid w:val="004E5BE7"/>
    <w:rsid w:val="004F02FA"/>
    <w:rsid w:val="004F15F2"/>
    <w:rsid w:val="00502E10"/>
    <w:rsid w:val="005034A7"/>
    <w:rsid w:val="00505EE2"/>
    <w:rsid w:val="00523802"/>
    <w:rsid w:val="00524A5A"/>
    <w:rsid w:val="00530137"/>
    <w:rsid w:val="00530DF0"/>
    <w:rsid w:val="00556D85"/>
    <w:rsid w:val="0056701A"/>
    <w:rsid w:val="00572428"/>
    <w:rsid w:val="00576E45"/>
    <w:rsid w:val="005826D3"/>
    <w:rsid w:val="00596D01"/>
    <w:rsid w:val="005A5AAC"/>
    <w:rsid w:val="005B03F5"/>
    <w:rsid w:val="005B4366"/>
    <w:rsid w:val="005B6F54"/>
    <w:rsid w:val="005D2A93"/>
    <w:rsid w:val="005D4927"/>
    <w:rsid w:val="005E284C"/>
    <w:rsid w:val="005E7671"/>
    <w:rsid w:val="005F11BA"/>
    <w:rsid w:val="005F1260"/>
    <w:rsid w:val="005F216A"/>
    <w:rsid w:val="005F72F0"/>
    <w:rsid w:val="005F7796"/>
    <w:rsid w:val="006142CC"/>
    <w:rsid w:val="006411A6"/>
    <w:rsid w:val="00651988"/>
    <w:rsid w:val="006576A9"/>
    <w:rsid w:val="00664BF2"/>
    <w:rsid w:val="0068210E"/>
    <w:rsid w:val="006A093A"/>
    <w:rsid w:val="006A0D8B"/>
    <w:rsid w:val="006B20B9"/>
    <w:rsid w:val="006E1C06"/>
    <w:rsid w:val="006E7A71"/>
    <w:rsid w:val="006F02E4"/>
    <w:rsid w:val="006F0979"/>
    <w:rsid w:val="007148DB"/>
    <w:rsid w:val="007223D8"/>
    <w:rsid w:val="00731768"/>
    <w:rsid w:val="00732B86"/>
    <w:rsid w:val="00747C2C"/>
    <w:rsid w:val="00747C56"/>
    <w:rsid w:val="00753B5E"/>
    <w:rsid w:val="00764C1D"/>
    <w:rsid w:val="00764F95"/>
    <w:rsid w:val="00766AD7"/>
    <w:rsid w:val="00767DB3"/>
    <w:rsid w:val="00794963"/>
    <w:rsid w:val="00794B73"/>
    <w:rsid w:val="00796DC3"/>
    <w:rsid w:val="007B19F5"/>
    <w:rsid w:val="007C2A37"/>
    <w:rsid w:val="007C440F"/>
    <w:rsid w:val="007C727C"/>
    <w:rsid w:val="007D3F1D"/>
    <w:rsid w:val="007D6EE5"/>
    <w:rsid w:val="008007E3"/>
    <w:rsid w:val="0080615A"/>
    <w:rsid w:val="00814D50"/>
    <w:rsid w:val="00816EC9"/>
    <w:rsid w:val="00817231"/>
    <w:rsid w:val="00822C85"/>
    <w:rsid w:val="008352CF"/>
    <w:rsid w:val="0083564E"/>
    <w:rsid w:val="008375AC"/>
    <w:rsid w:val="00845A9B"/>
    <w:rsid w:val="008524A3"/>
    <w:rsid w:val="00855857"/>
    <w:rsid w:val="00861977"/>
    <w:rsid w:val="00864E18"/>
    <w:rsid w:val="008667DA"/>
    <w:rsid w:val="0086788B"/>
    <w:rsid w:val="00867E42"/>
    <w:rsid w:val="008762C8"/>
    <w:rsid w:val="0088499F"/>
    <w:rsid w:val="008850BE"/>
    <w:rsid w:val="0088560B"/>
    <w:rsid w:val="00890396"/>
    <w:rsid w:val="008B303F"/>
    <w:rsid w:val="008C7285"/>
    <w:rsid w:val="008D7E71"/>
    <w:rsid w:val="008E3757"/>
    <w:rsid w:val="009060D6"/>
    <w:rsid w:val="00926CAF"/>
    <w:rsid w:val="00926CDD"/>
    <w:rsid w:val="009343BF"/>
    <w:rsid w:val="00957434"/>
    <w:rsid w:val="009648A1"/>
    <w:rsid w:val="00976361"/>
    <w:rsid w:val="0098481A"/>
    <w:rsid w:val="00995C52"/>
    <w:rsid w:val="009B11AE"/>
    <w:rsid w:val="009B5858"/>
    <w:rsid w:val="009D0303"/>
    <w:rsid w:val="009D1A29"/>
    <w:rsid w:val="009D220A"/>
    <w:rsid w:val="009D7C7A"/>
    <w:rsid w:val="00A13AA1"/>
    <w:rsid w:val="00A2072B"/>
    <w:rsid w:val="00A248EC"/>
    <w:rsid w:val="00A341F1"/>
    <w:rsid w:val="00A42822"/>
    <w:rsid w:val="00A43682"/>
    <w:rsid w:val="00A44764"/>
    <w:rsid w:val="00A5236F"/>
    <w:rsid w:val="00A56FE2"/>
    <w:rsid w:val="00A63AC8"/>
    <w:rsid w:val="00A65867"/>
    <w:rsid w:val="00A728AF"/>
    <w:rsid w:val="00A8200D"/>
    <w:rsid w:val="00A960FA"/>
    <w:rsid w:val="00AA242E"/>
    <w:rsid w:val="00AB58AA"/>
    <w:rsid w:val="00AC45CE"/>
    <w:rsid w:val="00AC7764"/>
    <w:rsid w:val="00AD598C"/>
    <w:rsid w:val="00AD5FE9"/>
    <w:rsid w:val="00AE15A1"/>
    <w:rsid w:val="00AF27C2"/>
    <w:rsid w:val="00AF33D2"/>
    <w:rsid w:val="00B11B05"/>
    <w:rsid w:val="00B24803"/>
    <w:rsid w:val="00B30486"/>
    <w:rsid w:val="00B35CC7"/>
    <w:rsid w:val="00B35EF1"/>
    <w:rsid w:val="00B37C5E"/>
    <w:rsid w:val="00B41F89"/>
    <w:rsid w:val="00B4566C"/>
    <w:rsid w:val="00B464F1"/>
    <w:rsid w:val="00B608AA"/>
    <w:rsid w:val="00B91A56"/>
    <w:rsid w:val="00BB2347"/>
    <w:rsid w:val="00BC6482"/>
    <w:rsid w:val="00BD0A29"/>
    <w:rsid w:val="00BD1AE3"/>
    <w:rsid w:val="00BD6F0F"/>
    <w:rsid w:val="00BE4424"/>
    <w:rsid w:val="00BE44AA"/>
    <w:rsid w:val="00C00685"/>
    <w:rsid w:val="00C16A73"/>
    <w:rsid w:val="00C17B4E"/>
    <w:rsid w:val="00C22F09"/>
    <w:rsid w:val="00C252B1"/>
    <w:rsid w:val="00C31B99"/>
    <w:rsid w:val="00C4087C"/>
    <w:rsid w:val="00C44262"/>
    <w:rsid w:val="00C57B40"/>
    <w:rsid w:val="00C652A9"/>
    <w:rsid w:val="00C658FA"/>
    <w:rsid w:val="00C97211"/>
    <w:rsid w:val="00C97FF3"/>
    <w:rsid w:val="00CC1EB5"/>
    <w:rsid w:val="00CC2C60"/>
    <w:rsid w:val="00CD1BF9"/>
    <w:rsid w:val="00CD628C"/>
    <w:rsid w:val="00CF1F91"/>
    <w:rsid w:val="00CF789C"/>
    <w:rsid w:val="00D021EB"/>
    <w:rsid w:val="00D04FCE"/>
    <w:rsid w:val="00D1572B"/>
    <w:rsid w:val="00D41C19"/>
    <w:rsid w:val="00D42665"/>
    <w:rsid w:val="00D463CC"/>
    <w:rsid w:val="00D51EB4"/>
    <w:rsid w:val="00D529FB"/>
    <w:rsid w:val="00D53F30"/>
    <w:rsid w:val="00D57766"/>
    <w:rsid w:val="00D718EC"/>
    <w:rsid w:val="00D74DD0"/>
    <w:rsid w:val="00D9162A"/>
    <w:rsid w:val="00D9230A"/>
    <w:rsid w:val="00DA6B95"/>
    <w:rsid w:val="00DB3393"/>
    <w:rsid w:val="00DB3EE6"/>
    <w:rsid w:val="00DB40A7"/>
    <w:rsid w:val="00DB4C31"/>
    <w:rsid w:val="00DC4FAB"/>
    <w:rsid w:val="00DC6425"/>
    <w:rsid w:val="00DC7DD4"/>
    <w:rsid w:val="00DD22AD"/>
    <w:rsid w:val="00DE3282"/>
    <w:rsid w:val="00DF1047"/>
    <w:rsid w:val="00E02DEC"/>
    <w:rsid w:val="00E3610F"/>
    <w:rsid w:val="00E6638B"/>
    <w:rsid w:val="00E66F3B"/>
    <w:rsid w:val="00E67208"/>
    <w:rsid w:val="00E72D8D"/>
    <w:rsid w:val="00E81FCB"/>
    <w:rsid w:val="00E878A6"/>
    <w:rsid w:val="00E95374"/>
    <w:rsid w:val="00EC529D"/>
    <w:rsid w:val="00EE42AC"/>
    <w:rsid w:val="00EE57D9"/>
    <w:rsid w:val="00EF7E91"/>
    <w:rsid w:val="00F02A91"/>
    <w:rsid w:val="00F0374A"/>
    <w:rsid w:val="00F21ED9"/>
    <w:rsid w:val="00F265C3"/>
    <w:rsid w:val="00F64CA1"/>
    <w:rsid w:val="00F6623B"/>
    <w:rsid w:val="00F671FA"/>
    <w:rsid w:val="00F67231"/>
    <w:rsid w:val="00F94977"/>
    <w:rsid w:val="00FA1598"/>
    <w:rsid w:val="00FA3E14"/>
    <w:rsid w:val="00FB2575"/>
    <w:rsid w:val="00FE2258"/>
    <w:rsid w:val="00FE4541"/>
    <w:rsid w:val="00FF5B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9F5F"/>
  <w15:chartTrackingRefBased/>
  <w15:docId w15:val="{6929F4F7-7869-4AB0-8C22-71FD7169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56D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26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0093E-695B-46F2-95F1-9A8443283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1435</TotalTime>
  <Pages>8</Pages>
  <Words>1298</Words>
  <Characters>7401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Lambkin, Jamie (Student)</dc:creator>
  <cp:keywords/>
  <dc:description/>
  <cp:lastModifiedBy>Caleb Furtney</cp:lastModifiedBy>
  <cp:revision>273</cp:revision>
  <dcterms:created xsi:type="dcterms:W3CDTF">2022-05-07T19:18:00Z</dcterms:created>
  <dcterms:modified xsi:type="dcterms:W3CDTF">2022-10-03T16:33:00Z</dcterms:modified>
</cp:coreProperties>
</file>