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A3D" w14:textId="645DCC47" w:rsidR="00610297" w:rsidRPr="008C1D48" w:rsidRDefault="00BA3BB0" w:rsidP="008C1D48">
      <w:pPr>
        <w:jc w:val="center"/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Palorsennan </w:t>
      </w:r>
      <w:r w:rsidR="008C1D48">
        <w:rPr>
          <w:rFonts w:ascii="Constantia" w:hAnsi="Constantia"/>
          <w:b/>
          <w:bCs/>
          <w:sz w:val="32"/>
          <w:szCs w:val="32"/>
        </w:rPr>
        <w:t>Education System</w:t>
      </w:r>
    </w:p>
    <w:p w14:paraId="536EFAB9" w14:textId="0B009AB8" w:rsidR="008C1D48" w:rsidRDefault="008C1D48" w:rsidP="008C1D48">
      <w:pPr>
        <w:rPr>
          <w:rFonts w:ascii="Constantia" w:hAnsi="Constantia"/>
          <w:sz w:val="24"/>
          <w:szCs w:val="24"/>
        </w:rPr>
      </w:pPr>
    </w:p>
    <w:p w14:paraId="313C34F3" w14:textId="7AD6AA31" w:rsidR="00312FB3" w:rsidRPr="00312FB3" w:rsidRDefault="00312FB3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General Information</w:t>
      </w:r>
    </w:p>
    <w:p w14:paraId="3237EE54" w14:textId="197029D8" w:rsidR="00312FB3" w:rsidRDefault="00312FB3" w:rsidP="008C1D48">
      <w:pPr>
        <w:rPr>
          <w:rFonts w:ascii="Constantia" w:hAnsi="Constantia"/>
          <w:sz w:val="24"/>
          <w:szCs w:val="24"/>
        </w:rPr>
      </w:pPr>
    </w:p>
    <w:p w14:paraId="7F021237" w14:textId="15ACC3EE" w:rsidR="00496AC8" w:rsidRPr="00496AC8" w:rsidRDefault="00496AC8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N</w:t>
      </w:r>
      <w:r w:rsidR="002D0241">
        <w:rPr>
          <w:rFonts w:ascii="Constantia" w:hAnsi="Constantia"/>
          <w:sz w:val="28"/>
          <w:szCs w:val="28"/>
        </w:rPr>
        <w:t>o</w:t>
      </w:r>
      <w:r>
        <w:rPr>
          <w:rFonts w:ascii="Constantia" w:hAnsi="Constantia"/>
          <w:sz w:val="28"/>
          <w:szCs w:val="28"/>
        </w:rPr>
        <w:t>ught (Kindergarten)</w:t>
      </w:r>
    </w:p>
    <w:p w14:paraId="465CAB3C" w14:textId="7DD1A122" w:rsidR="00496AC8" w:rsidRDefault="00DA2DAC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Kindergarten is optional, taking place from the ages of 4-6. </w:t>
      </w:r>
      <w:r w:rsidR="00603664">
        <w:rPr>
          <w:rFonts w:ascii="Constantia" w:hAnsi="Constantia"/>
          <w:sz w:val="24"/>
          <w:szCs w:val="24"/>
        </w:rPr>
        <w:t xml:space="preserve">Its function is to </w:t>
      </w:r>
      <w:r w:rsidR="001C4CCF">
        <w:rPr>
          <w:rFonts w:ascii="Constantia" w:hAnsi="Constantia"/>
          <w:sz w:val="24"/>
          <w:szCs w:val="24"/>
        </w:rPr>
        <w:t xml:space="preserve">slowly get students used to the school environment and </w:t>
      </w:r>
      <w:r w:rsidR="00E70622">
        <w:rPr>
          <w:rFonts w:ascii="Constantia" w:hAnsi="Constantia"/>
          <w:sz w:val="24"/>
          <w:szCs w:val="24"/>
        </w:rPr>
        <w:t>give them the basics for their future education.</w:t>
      </w:r>
      <w:r w:rsidR="006C26C9">
        <w:rPr>
          <w:rFonts w:ascii="Constantia" w:hAnsi="Constantia"/>
          <w:sz w:val="24"/>
          <w:szCs w:val="24"/>
        </w:rPr>
        <w:t xml:space="preserve"> The school is separated into 4 different gardens for each year, with flower, fruit, herb, and vegetable for years 1-4. Each class has multiple teachers, and are much larger than the other levels.</w:t>
      </w:r>
    </w:p>
    <w:p w14:paraId="6D2B7296" w14:textId="523F98A2" w:rsidR="007A09D0" w:rsidRDefault="007A09D0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Uniforms</w:t>
      </w:r>
    </w:p>
    <w:p w14:paraId="02299794" w14:textId="46464F09" w:rsidR="00F31803" w:rsidRPr="00F31803" w:rsidRDefault="007A09D0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There are no uniforms for kindergarten, </w:t>
      </w:r>
      <w:r w:rsidR="00EE4637">
        <w:rPr>
          <w:rFonts w:ascii="Constantia" w:hAnsi="Constantia"/>
          <w:sz w:val="24"/>
          <w:szCs w:val="24"/>
        </w:rPr>
        <w:t>as it would be impractical to do so.</w:t>
      </w:r>
    </w:p>
    <w:p w14:paraId="510C152A" w14:textId="7557D9AA" w:rsidR="00F31803" w:rsidRDefault="00F31803" w:rsidP="008C1D48">
      <w:pPr>
        <w:rPr>
          <w:rFonts w:ascii="Constantia" w:hAnsi="Constantia"/>
          <w:sz w:val="24"/>
          <w:szCs w:val="24"/>
          <w:u w:val="single"/>
        </w:rPr>
      </w:pPr>
      <w:r w:rsidRPr="00F31803">
        <w:rPr>
          <w:rFonts w:ascii="Constantia" w:hAnsi="Constantia"/>
          <w:sz w:val="24"/>
          <w:szCs w:val="24"/>
          <w:u w:val="single"/>
        </w:rPr>
        <w:t>Examinations</w:t>
      </w:r>
    </w:p>
    <w:p w14:paraId="3483E59D" w14:textId="762804DC" w:rsidR="00F31803" w:rsidRPr="00F31803" w:rsidRDefault="00F31803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There is no examination or testing in kindergarten.</w:t>
      </w:r>
    </w:p>
    <w:p w14:paraId="7CCAD610" w14:textId="10A8BDBE" w:rsidR="00DA2DAC" w:rsidRDefault="006C26C9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Curriculum</w:t>
      </w:r>
    </w:p>
    <w:p w14:paraId="3888A710" w14:textId="3E9BD2D0" w:rsidR="00B61900" w:rsidRPr="00B61900" w:rsidRDefault="00A222C4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Education i</w:t>
      </w:r>
      <w:r w:rsidR="00C50522">
        <w:rPr>
          <w:rFonts w:ascii="Constantia" w:hAnsi="Constantia"/>
          <w:sz w:val="24"/>
          <w:szCs w:val="24"/>
        </w:rPr>
        <w:t xml:space="preserve">n kindergarten is </w:t>
      </w:r>
      <w:r w:rsidR="00801DB1">
        <w:rPr>
          <w:rFonts w:ascii="Constantia" w:hAnsi="Constantia"/>
          <w:sz w:val="24"/>
          <w:szCs w:val="24"/>
        </w:rPr>
        <w:t xml:space="preserve">paced based primarily on the student’s own learning, and though the gardens have different basic subjects, </w:t>
      </w:r>
      <w:r w:rsidR="009D7E65">
        <w:rPr>
          <w:rFonts w:ascii="Constantia" w:hAnsi="Constantia"/>
          <w:sz w:val="24"/>
          <w:szCs w:val="24"/>
        </w:rPr>
        <w:t>they are all in preparation for primary schooling.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B61900" w14:paraId="2654C365" w14:textId="77777777" w:rsidTr="004C2D3C">
        <w:tc>
          <w:tcPr>
            <w:tcW w:w="1271" w:type="dxa"/>
          </w:tcPr>
          <w:p w14:paraId="707C8D94" w14:textId="693F28CD" w:rsidR="00B61900" w:rsidRPr="00881811" w:rsidRDefault="00B61900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881811">
              <w:rPr>
                <w:rFonts w:ascii="Constantia" w:hAnsi="Constantia"/>
                <w:b/>
                <w:bCs/>
                <w:sz w:val="24"/>
                <w:szCs w:val="24"/>
              </w:rPr>
              <w:t>Garden</w:t>
            </w:r>
          </w:p>
        </w:tc>
        <w:tc>
          <w:tcPr>
            <w:tcW w:w="8079" w:type="dxa"/>
          </w:tcPr>
          <w:p w14:paraId="75505834" w14:textId="0E41A2F0" w:rsidR="00B61900" w:rsidRPr="00881811" w:rsidRDefault="00B61900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881811">
              <w:rPr>
                <w:rFonts w:ascii="Constantia" w:hAnsi="Constantia"/>
                <w:b/>
                <w:bCs/>
                <w:sz w:val="24"/>
                <w:szCs w:val="24"/>
              </w:rPr>
              <w:t>Subjects</w:t>
            </w:r>
          </w:p>
        </w:tc>
      </w:tr>
      <w:tr w:rsidR="00B61900" w14:paraId="367F75C6" w14:textId="77777777" w:rsidTr="004C2D3C">
        <w:tc>
          <w:tcPr>
            <w:tcW w:w="1271" w:type="dxa"/>
          </w:tcPr>
          <w:p w14:paraId="1CD8C0F3" w14:textId="5C8981A3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Flower</w:t>
            </w:r>
          </w:p>
        </w:tc>
        <w:tc>
          <w:tcPr>
            <w:tcW w:w="8079" w:type="dxa"/>
          </w:tcPr>
          <w:p w14:paraId="426EFA27" w14:textId="2266E2A3" w:rsidR="00B61900" w:rsidRDefault="003D06EA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Alphabet, Counting</w:t>
            </w:r>
            <w:r w:rsidR="005B2321">
              <w:rPr>
                <w:rFonts w:ascii="Constantia" w:hAnsi="Constantia"/>
                <w:sz w:val="24"/>
                <w:szCs w:val="24"/>
              </w:rPr>
              <w:t>, Stories</w:t>
            </w:r>
          </w:p>
        </w:tc>
      </w:tr>
      <w:tr w:rsidR="00B61900" w14:paraId="78CED91C" w14:textId="77777777" w:rsidTr="004C2D3C">
        <w:tc>
          <w:tcPr>
            <w:tcW w:w="1271" w:type="dxa"/>
          </w:tcPr>
          <w:p w14:paraId="52D5EAF8" w14:textId="25AF586E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Fruit</w:t>
            </w:r>
          </w:p>
        </w:tc>
        <w:tc>
          <w:tcPr>
            <w:tcW w:w="8079" w:type="dxa"/>
          </w:tcPr>
          <w:p w14:paraId="73A41537" w14:textId="3A0AF91C" w:rsidR="00B61900" w:rsidRDefault="004C2D3C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Spelling</w:t>
            </w:r>
            <w:r w:rsidR="005B2321">
              <w:rPr>
                <w:rFonts w:ascii="Constantia" w:hAnsi="Constantia"/>
                <w:sz w:val="24"/>
                <w:szCs w:val="24"/>
              </w:rPr>
              <w:t>,</w:t>
            </w:r>
            <w:r>
              <w:rPr>
                <w:rFonts w:ascii="Constantia" w:hAnsi="Constantia"/>
                <w:sz w:val="24"/>
                <w:szCs w:val="24"/>
              </w:rPr>
              <w:t xml:space="preserve"> Reading,</w:t>
            </w:r>
            <w:r w:rsidR="005B2321"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9B2408">
              <w:rPr>
                <w:rFonts w:ascii="Constantia" w:hAnsi="Constantia"/>
                <w:sz w:val="24"/>
                <w:szCs w:val="24"/>
              </w:rPr>
              <w:t xml:space="preserve">Basic </w:t>
            </w:r>
            <w:r w:rsidR="005B2321">
              <w:rPr>
                <w:rFonts w:ascii="Constantia" w:hAnsi="Constantia"/>
                <w:sz w:val="24"/>
                <w:szCs w:val="24"/>
              </w:rPr>
              <w:t>Addition</w:t>
            </w:r>
          </w:p>
        </w:tc>
      </w:tr>
      <w:tr w:rsidR="00B61900" w14:paraId="49BBA2BF" w14:textId="77777777" w:rsidTr="004C2D3C">
        <w:tc>
          <w:tcPr>
            <w:tcW w:w="1271" w:type="dxa"/>
          </w:tcPr>
          <w:p w14:paraId="326C0A5F" w14:textId="65CB49C8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Herb</w:t>
            </w:r>
          </w:p>
        </w:tc>
        <w:tc>
          <w:tcPr>
            <w:tcW w:w="8079" w:type="dxa"/>
          </w:tcPr>
          <w:p w14:paraId="75D6BA72" w14:textId="6EAE8E6A" w:rsidR="00B61900" w:rsidRDefault="004C2D3C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Spelling, </w:t>
            </w:r>
            <w:r w:rsidR="00052980">
              <w:rPr>
                <w:rFonts w:ascii="Constantia" w:hAnsi="Constantia"/>
                <w:sz w:val="24"/>
                <w:szCs w:val="24"/>
              </w:rPr>
              <w:t>Reading, Writing,</w:t>
            </w:r>
            <w:r>
              <w:rPr>
                <w:rFonts w:ascii="Constantia" w:hAnsi="Constantia"/>
                <w:sz w:val="24"/>
                <w:szCs w:val="24"/>
              </w:rPr>
              <w:t xml:space="preserve"> Addition</w:t>
            </w:r>
            <w:r w:rsidR="00052980">
              <w:rPr>
                <w:rFonts w:ascii="Constantia" w:hAnsi="Constantia"/>
                <w:sz w:val="24"/>
                <w:szCs w:val="24"/>
              </w:rPr>
              <w:t>,</w:t>
            </w:r>
            <w:r>
              <w:rPr>
                <w:rFonts w:ascii="Constantia" w:hAnsi="Constantia"/>
                <w:sz w:val="24"/>
                <w:szCs w:val="24"/>
              </w:rPr>
              <w:t xml:space="preserve"> and </w:t>
            </w:r>
            <w:r w:rsidR="009B2408">
              <w:rPr>
                <w:rFonts w:ascii="Constantia" w:hAnsi="Constantia"/>
                <w:sz w:val="24"/>
                <w:szCs w:val="24"/>
              </w:rPr>
              <w:t xml:space="preserve">Basic </w:t>
            </w:r>
            <w:r>
              <w:rPr>
                <w:rFonts w:ascii="Constantia" w:hAnsi="Constantia"/>
                <w:sz w:val="24"/>
                <w:szCs w:val="24"/>
              </w:rPr>
              <w:t>Subtraction</w:t>
            </w:r>
          </w:p>
        </w:tc>
      </w:tr>
      <w:tr w:rsidR="00B61900" w14:paraId="77316849" w14:textId="77777777" w:rsidTr="004C2D3C">
        <w:tc>
          <w:tcPr>
            <w:tcW w:w="1271" w:type="dxa"/>
          </w:tcPr>
          <w:p w14:paraId="3E5F52A0" w14:textId="06851585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Vegetable</w:t>
            </w:r>
          </w:p>
        </w:tc>
        <w:tc>
          <w:tcPr>
            <w:tcW w:w="8079" w:type="dxa"/>
          </w:tcPr>
          <w:p w14:paraId="69F1AAC6" w14:textId="1D52C229" w:rsidR="00B61900" w:rsidRDefault="00052980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Spelling, Reading, Writing, Addition, and Subtraction</w:t>
            </w:r>
          </w:p>
        </w:tc>
      </w:tr>
    </w:tbl>
    <w:p w14:paraId="73A17D44" w14:textId="77777777" w:rsidR="0098531C" w:rsidRDefault="0098531C" w:rsidP="008C1D48">
      <w:pPr>
        <w:rPr>
          <w:rFonts w:ascii="Constantia" w:hAnsi="Constantia"/>
          <w:sz w:val="24"/>
          <w:szCs w:val="24"/>
        </w:rPr>
      </w:pPr>
    </w:p>
    <w:p w14:paraId="1024AB93" w14:textId="1E0730A4" w:rsidR="00B473B4" w:rsidRPr="006C26C9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Primary (Elementary)</w:t>
      </w:r>
    </w:p>
    <w:p w14:paraId="5239CB7F" w14:textId="15E5FD03" w:rsidR="00E70622" w:rsidRDefault="00126E6E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Primary is compulsory, taking place from the ages of 6-13. Its function is to provide all of the basic education, covering all forms and topics, getting more advanced as the years go on.</w:t>
      </w:r>
      <w:r w:rsidR="00B16E5E">
        <w:rPr>
          <w:rFonts w:ascii="Constantia" w:hAnsi="Constantia"/>
          <w:sz w:val="24"/>
          <w:szCs w:val="24"/>
        </w:rPr>
        <w:t xml:space="preserve"> The school is divided between years 1-6.</w:t>
      </w:r>
    </w:p>
    <w:p w14:paraId="66F1CD60" w14:textId="6F720178" w:rsidR="00576F01" w:rsidRPr="00576F01" w:rsidRDefault="00576F01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Uniforms</w:t>
      </w:r>
    </w:p>
    <w:p w14:paraId="4CC5C105" w14:textId="333563A1" w:rsidR="00576F01" w:rsidRDefault="00C601F8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There is a uniform for primary</w:t>
      </w:r>
      <w:r w:rsidR="00C83657">
        <w:rPr>
          <w:rFonts w:ascii="Constantia" w:hAnsi="Constantia"/>
          <w:sz w:val="24"/>
          <w:szCs w:val="24"/>
        </w:rPr>
        <w:t xml:space="preserve"> students. These uniforms will be different between schools but consist of the same elements. The normal uniform is a </w:t>
      </w:r>
      <w:r w:rsidR="001762DE">
        <w:rPr>
          <w:rFonts w:ascii="Constantia" w:hAnsi="Constantia"/>
          <w:sz w:val="24"/>
          <w:szCs w:val="24"/>
        </w:rPr>
        <w:t xml:space="preserve">white button up, a </w:t>
      </w:r>
      <w:r w:rsidR="004D0364">
        <w:rPr>
          <w:rFonts w:ascii="Constantia" w:hAnsi="Constantia"/>
          <w:sz w:val="24"/>
          <w:szCs w:val="24"/>
        </w:rPr>
        <w:t xml:space="preserve">school colour </w:t>
      </w:r>
      <w:r w:rsidR="004D0364">
        <w:rPr>
          <w:rFonts w:ascii="Constantia" w:hAnsi="Constantia"/>
          <w:sz w:val="24"/>
          <w:szCs w:val="24"/>
        </w:rPr>
        <w:lastRenderedPageBreak/>
        <w:t>jumper, and black shorts, trousers, or skirts.</w:t>
      </w:r>
      <w:r w:rsidR="00AD7D81">
        <w:rPr>
          <w:rFonts w:ascii="Constantia" w:hAnsi="Constantia"/>
          <w:sz w:val="24"/>
          <w:szCs w:val="24"/>
        </w:rPr>
        <w:t xml:space="preserve"> The athletic uniform is a white tee with school colour shorts. </w:t>
      </w:r>
    </w:p>
    <w:p w14:paraId="212E8A54" w14:textId="6297AA6D" w:rsidR="00576F01" w:rsidRPr="00576F01" w:rsidRDefault="00576F01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Examinations</w:t>
      </w:r>
    </w:p>
    <w:p w14:paraId="1673609E" w14:textId="13A1483D" w:rsidR="00576F01" w:rsidRDefault="009A5D84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Regular testing is undertaken in each of the courses, to ensure that students are learning the curriculum</w:t>
      </w:r>
      <w:r w:rsidR="007E3724">
        <w:rPr>
          <w:rFonts w:ascii="Constantia" w:hAnsi="Constantia"/>
          <w:sz w:val="24"/>
          <w:szCs w:val="24"/>
        </w:rPr>
        <w:t>, but near the end of year 6, the Secondary Placement Exams take place, to see which class level each student will be suggested to take i</w:t>
      </w:r>
      <w:r w:rsidR="00A55C50">
        <w:rPr>
          <w:rFonts w:ascii="Constantia" w:hAnsi="Constantia"/>
          <w:sz w:val="24"/>
          <w:szCs w:val="24"/>
        </w:rPr>
        <w:t>n secondary school.</w:t>
      </w:r>
    </w:p>
    <w:p w14:paraId="76F75269" w14:textId="46734D83" w:rsidR="00576F01" w:rsidRPr="00576F01" w:rsidRDefault="00576F01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Curriculum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811" w14:paraId="2EBF8D2A" w14:textId="77777777" w:rsidTr="00881811">
        <w:tc>
          <w:tcPr>
            <w:tcW w:w="4675" w:type="dxa"/>
          </w:tcPr>
          <w:p w14:paraId="38DB5AFA" w14:textId="55559436" w:rsidR="00881811" w:rsidRPr="00881811" w:rsidRDefault="00881811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675" w:type="dxa"/>
          </w:tcPr>
          <w:p w14:paraId="523DFA7E" w14:textId="14B821E1" w:rsidR="00881811" w:rsidRPr="00881811" w:rsidRDefault="00881811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Required Years</w:t>
            </w:r>
          </w:p>
        </w:tc>
      </w:tr>
      <w:tr w:rsidR="00D47213" w14:paraId="1346EF26" w14:textId="77777777" w:rsidTr="00881811">
        <w:tc>
          <w:tcPr>
            <w:tcW w:w="4675" w:type="dxa"/>
          </w:tcPr>
          <w:p w14:paraId="667EC1FD" w14:textId="49F3FEC3" w:rsidR="00D47213" w:rsidRPr="00D47213" w:rsidRDefault="00D4721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Cooking</w:t>
            </w:r>
          </w:p>
        </w:tc>
        <w:tc>
          <w:tcPr>
            <w:tcW w:w="4675" w:type="dxa"/>
          </w:tcPr>
          <w:p w14:paraId="27E4E58C" w14:textId="57434384" w:rsidR="00D47213" w:rsidRPr="00D47213" w:rsidRDefault="00D4721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5</w:t>
            </w:r>
            <w:r w:rsidR="004948AF">
              <w:rPr>
                <w:rFonts w:ascii="Constantia" w:hAnsi="Constantia"/>
                <w:sz w:val="24"/>
                <w:szCs w:val="24"/>
              </w:rPr>
              <w:t>-</w:t>
            </w:r>
            <w:r>
              <w:rPr>
                <w:rFonts w:ascii="Constantia" w:hAnsi="Constantia"/>
                <w:sz w:val="24"/>
                <w:szCs w:val="24"/>
              </w:rPr>
              <w:t>6</w:t>
            </w:r>
          </w:p>
        </w:tc>
      </w:tr>
      <w:tr w:rsidR="00893DEB" w14:paraId="04CBEBCA" w14:textId="77777777" w:rsidTr="00881811">
        <w:tc>
          <w:tcPr>
            <w:tcW w:w="4675" w:type="dxa"/>
          </w:tcPr>
          <w:p w14:paraId="1569394B" w14:textId="25B7C824" w:rsidR="00893DEB" w:rsidRPr="00D47213" w:rsidRDefault="00D4721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Dance</w:t>
            </w:r>
          </w:p>
        </w:tc>
        <w:tc>
          <w:tcPr>
            <w:tcW w:w="4675" w:type="dxa"/>
          </w:tcPr>
          <w:p w14:paraId="00C79C83" w14:textId="413F4210" w:rsidR="00893DEB" w:rsidRPr="00D47213" w:rsidRDefault="004948AF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3-6</w:t>
            </w:r>
          </w:p>
        </w:tc>
      </w:tr>
      <w:tr w:rsidR="00893DEB" w14:paraId="672AC673" w14:textId="77777777" w:rsidTr="00881811">
        <w:tc>
          <w:tcPr>
            <w:tcW w:w="4675" w:type="dxa"/>
          </w:tcPr>
          <w:p w14:paraId="0597527D" w14:textId="05D8683E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Geography</w:t>
            </w:r>
          </w:p>
        </w:tc>
        <w:tc>
          <w:tcPr>
            <w:tcW w:w="4675" w:type="dxa"/>
          </w:tcPr>
          <w:p w14:paraId="19442ACD" w14:textId="2A97D25A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6ABCDE1F" w14:textId="77777777" w:rsidTr="00881811">
        <w:tc>
          <w:tcPr>
            <w:tcW w:w="4675" w:type="dxa"/>
          </w:tcPr>
          <w:p w14:paraId="5051D2F2" w14:textId="11445E7D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History</w:t>
            </w:r>
          </w:p>
        </w:tc>
        <w:tc>
          <w:tcPr>
            <w:tcW w:w="4675" w:type="dxa"/>
          </w:tcPr>
          <w:p w14:paraId="6E165B63" w14:textId="4B072E5E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30E985CF" w14:textId="77777777" w:rsidTr="00881811">
        <w:tc>
          <w:tcPr>
            <w:tcW w:w="4675" w:type="dxa"/>
          </w:tcPr>
          <w:p w14:paraId="072B88A2" w14:textId="7C47FE7B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Literacy (Native Language)</w:t>
            </w:r>
          </w:p>
        </w:tc>
        <w:tc>
          <w:tcPr>
            <w:tcW w:w="4675" w:type="dxa"/>
          </w:tcPr>
          <w:p w14:paraId="2C25603B" w14:textId="5E982796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2BABEBA7" w14:textId="77777777" w:rsidTr="00881811">
        <w:tc>
          <w:tcPr>
            <w:tcW w:w="4675" w:type="dxa"/>
          </w:tcPr>
          <w:p w14:paraId="6F0C0AA8" w14:textId="6CB382FE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Language Arts (Native Language)</w:t>
            </w:r>
          </w:p>
        </w:tc>
        <w:tc>
          <w:tcPr>
            <w:tcW w:w="4675" w:type="dxa"/>
          </w:tcPr>
          <w:p w14:paraId="3C01C9EA" w14:textId="6B08E954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2713E78F" w14:textId="77777777" w:rsidTr="00881811">
        <w:tc>
          <w:tcPr>
            <w:tcW w:w="4675" w:type="dxa"/>
          </w:tcPr>
          <w:p w14:paraId="7D7C30BE" w14:textId="3365C2E8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Language (Other, called by name)</w:t>
            </w:r>
          </w:p>
        </w:tc>
        <w:tc>
          <w:tcPr>
            <w:tcW w:w="4675" w:type="dxa"/>
          </w:tcPr>
          <w:p w14:paraId="2066E961" w14:textId="44A0DE11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40FD0BFE" w14:textId="77777777" w:rsidTr="00881811">
        <w:tc>
          <w:tcPr>
            <w:tcW w:w="4675" w:type="dxa"/>
          </w:tcPr>
          <w:p w14:paraId="41A73111" w14:textId="7E71447A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Mathematics</w:t>
            </w:r>
          </w:p>
        </w:tc>
        <w:tc>
          <w:tcPr>
            <w:tcW w:w="4675" w:type="dxa"/>
          </w:tcPr>
          <w:p w14:paraId="46122407" w14:textId="3E7579CD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3C8E4F2A" w14:textId="77777777" w:rsidTr="00881811">
        <w:tc>
          <w:tcPr>
            <w:tcW w:w="4675" w:type="dxa"/>
          </w:tcPr>
          <w:p w14:paraId="46C1D4E2" w14:textId="7C3584B9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Music</w:t>
            </w:r>
          </w:p>
        </w:tc>
        <w:tc>
          <w:tcPr>
            <w:tcW w:w="4675" w:type="dxa"/>
          </w:tcPr>
          <w:p w14:paraId="1510B221" w14:textId="056B0089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2-6</w:t>
            </w:r>
          </w:p>
        </w:tc>
      </w:tr>
      <w:tr w:rsidR="00893DEB" w14:paraId="1C753411" w14:textId="77777777" w:rsidTr="00881811">
        <w:tc>
          <w:tcPr>
            <w:tcW w:w="4675" w:type="dxa"/>
          </w:tcPr>
          <w:p w14:paraId="42E04963" w14:textId="28E1F9A2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Physical Education</w:t>
            </w:r>
          </w:p>
        </w:tc>
        <w:tc>
          <w:tcPr>
            <w:tcW w:w="4675" w:type="dxa"/>
          </w:tcPr>
          <w:p w14:paraId="316C2286" w14:textId="2F9E5DE1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38ED801D" w14:textId="77777777" w:rsidTr="00881811">
        <w:tc>
          <w:tcPr>
            <w:tcW w:w="4675" w:type="dxa"/>
          </w:tcPr>
          <w:p w14:paraId="3A7FDA6C" w14:textId="6AFA74A5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Science</w:t>
            </w:r>
          </w:p>
        </w:tc>
        <w:tc>
          <w:tcPr>
            <w:tcW w:w="4675" w:type="dxa"/>
          </w:tcPr>
          <w:p w14:paraId="55EB24BE" w14:textId="4DFFCE8D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744ED2" w14:paraId="66D30B15" w14:textId="77777777" w:rsidTr="00881811">
        <w:tc>
          <w:tcPr>
            <w:tcW w:w="4675" w:type="dxa"/>
          </w:tcPr>
          <w:p w14:paraId="522D7577" w14:textId="6A427A6D" w:rsidR="00744ED2" w:rsidRDefault="00744ED2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Typing</w:t>
            </w:r>
          </w:p>
        </w:tc>
        <w:tc>
          <w:tcPr>
            <w:tcW w:w="4675" w:type="dxa"/>
          </w:tcPr>
          <w:p w14:paraId="350047E6" w14:textId="6F4E724E" w:rsidR="00744ED2" w:rsidRDefault="00CF1CD0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3-6</w:t>
            </w:r>
          </w:p>
        </w:tc>
      </w:tr>
      <w:tr w:rsidR="00893DEB" w14:paraId="66C97A3F" w14:textId="77777777" w:rsidTr="00881811">
        <w:tc>
          <w:tcPr>
            <w:tcW w:w="4675" w:type="dxa"/>
          </w:tcPr>
          <w:p w14:paraId="0A58B261" w14:textId="78DDC106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Visual Arts</w:t>
            </w:r>
          </w:p>
        </w:tc>
        <w:tc>
          <w:tcPr>
            <w:tcW w:w="4675" w:type="dxa"/>
          </w:tcPr>
          <w:p w14:paraId="07BFDE8D" w14:textId="59F9187E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</w:tbl>
    <w:p w14:paraId="4A223569" w14:textId="77777777" w:rsidR="000C0418" w:rsidRDefault="000C0418" w:rsidP="008C1D48">
      <w:pPr>
        <w:rPr>
          <w:rFonts w:ascii="Constantia" w:hAnsi="Constantia"/>
          <w:sz w:val="24"/>
          <w:szCs w:val="24"/>
        </w:rPr>
      </w:pPr>
    </w:p>
    <w:p w14:paraId="0CDA7267" w14:textId="5C45CD83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Secondary (Advanced)</w:t>
      </w:r>
    </w:p>
    <w:p w14:paraId="0BBC8EE7" w14:textId="7CE9F4E0" w:rsidR="00B473B4" w:rsidRDefault="00B473B4" w:rsidP="008C1D48">
      <w:pPr>
        <w:rPr>
          <w:rFonts w:ascii="Constantia" w:hAnsi="Constantia"/>
          <w:sz w:val="24"/>
          <w:szCs w:val="24"/>
        </w:rPr>
      </w:pPr>
    </w:p>
    <w:p w14:paraId="366430DC" w14:textId="60A72B4C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Tertiary (College)</w:t>
      </w:r>
    </w:p>
    <w:p w14:paraId="4028D2F7" w14:textId="0834E418" w:rsidR="00B473B4" w:rsidRDefault="00B473B4" w:rsidP="008C1D48">
      <w:pPr>
        <w:rPr>
          <w:rFonts w:ascii="Constantia" w:hAnsi="Constantia"/>
          <w:sz w:val="24"/>
          <w:szCs w:val="24"/>
        </w:rPr>
      </w:pPr>
    </w:p>
    <w:p w14:paraId="701F2C41" w14:textId="02ABB548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Tertiary (University)</w:t>
      </w:r>
    </w:p>
    <w:p w14:paraId="32A0569B" w14:textId="77777777" w:rsidR="00B473B4" w:rsidRPr="006A3FD1" w:rsidRDefault="00B473B4" w:rsidP="008C1D48">
      <w:pPr>
        <w:rPr>
          <w:rFonts w:ascii="Constantia" w:hAnsi="Constantia"/>
          <w:sz w:val="24"/>
          <w:szCs w:val="24"/>
        </w:rPr>
      </w:pPr>
    </w:p>
    <w:sectPr w:rsidR="00B473B4" w:rsidRPr="006A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68"/>
    <w:rsid w:val="00052980"/>
    <w:rsid w:val="000C0418"/>
    <w:rsid w:val="000F29D8"/>
    <w:rsid w:val="00126E6E"/>
    <w:rsid w:val="001762DE"/>
    <w:rsid w:val="001C4CCF"/>
    <w:rsid w:val="001E3A5B"/>
    <w:rsid w:val="00235164"/>
    <w:rsid w:val="002B70A2"/>
    <w:rsid w:val="002D0241"/>
    <w:rsid w:val="00312FB3"/>
    <w:rsid w:val="00336AF3"/>
    <w:rsid w:val="003A69E4"/>
    <w:rsid w:val="003D06EA"/>
    <w:rsid w:val="003D42C8"/>
    <w:rsid w:val="004948AF"/>
    <w:rsid w:val="00496AC8"/>
    <w:rsid w:val="004C2D3C"/>
    <w:rsid w:val="004D0364"/>
    <w:rsid w:val="00576F01"/>
    <w:rsid w:val="005B2321"/>
    <w:rsid w:val="005D22F6"/>
    <w:rsid w:val="00603664"/>
    <w:rsid w:val="00610297"/>
    <w:rsid w:val="006A3FD1"/>
    <w:rsid w:val="006C26C9"/>
    <w:rsid w:val="00744ED2"/>
    <w:rsid w:val="007A09D0"/>
    <w:rsid w:val="007E3724"/>
    <w:rsid w:val="00801DB1"/>
    <w:rsid w:val="00851A42"/>
    <w:rsid w:val="00881811"/>
    <w:rsid w:val="00893DEB"/>
    <w:rsid w:val="008C1D48"/>
    <w:rsid w:val="0098531C"/>
    <w:rsid w:val="009A5D84"/>
    <w:rsid w:val="009B2408"/>
    <w:rsid w:val="009D7E65"/>
    <w:rsid w:val="00A222C4"/>
    <w:rsid w:val="00A55C50"/>
    <w:rsid w:val="00AD7D81"/>
    <w:rsid w:val="00B111A6"/>
    <w:rsid w:val="00B16E5E"/>
    <w:rsid w:val="00B473B4"/>
    <w:rsid w:val="00B61900"/>
    <w:rsid w:val="00BA1C74"/>
    <w:rsid w:val="00BA3BB0"/>
    <w:rsid w:val="00BA4B68"/>
    <w:rsid w:val="00BF204A"/>
    <w:rsid w:val="00C50522"/>
    <w:rsid w:val="00C601F8"/>
    <w:rsid w:val="00C83657"/>
    <w:rsid w:val="00CF1CD0"/>
    <w:rsid w:val="00D47213"/>
    <w:rsid w:val="00DA2DAC"/>
    <w:rsid w:val="00E46663"/>
    <w:rsid w:val="00E70622"/>
    <w:rsid w:val="00EB4EEB"/>
    <w:rsid w:val="00EE4637"/>
    <w:rsid w:val="00F31803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2C84"/>
  <w15:chartTrackingRefBased/>
  <w15:docId w15:val="{9CF5218B-9999-476F-8558-F4174E99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74</cp:revision>
  <dcterms:created xsi:type="dcterms:W3CDTF">2023-03-25T06:21:00Z</dcterms:created>
  <dcterms:modified xsi:type="dcterms:W3CDTF">2023-03-26T00:16:00Z</dcterms:modified>
</cp:coreProperties>
</file>