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0" w:color="000000"/>
          <w:bottom w:val="single" w:sz="12" w:space="0" w:color="000000"/>
        </w:pBdr>
        <w:shd w:val="clear" w:color="auto" w:fill="D9D9D9"/>
        <w:spacing w:before="0" w:after="0"/>
        <w:ind w:left="45" w:hanging="0"/>
        <w:jc w:val="center"/>
        <w:rPr/>
      </w:pPr>
      <w:r>
        <w:rPr>
          <w:b/>
          <w:sz w:val="32"/>
        </w:rPr>
        <w:t>Matthew J</w:t>
      </w:r>
      <w:r>
        <w:rPr>
          <w:b/>
          <w:sz w:val="26"/>
        </w:rPr>
        <w:t>AMOUS</w:t>
      </w:r>
      <w:r>
        <w:rPr>
          <w:b/>
          <w:sz w:val="32"/>
        </w:rPr>
        <w:t xml:space="preserve"> B</w:t>
      </w:r>
      <w:r>
        <w:rPr>
          <w:b/>
          <w:sz w:val="26"/>
        </w:rPr>
        <w:t>ITRICK</w:t>
      </w:r>
      <w:r>
        <w:rPr>
          <w:b/>
          <w:sz w:val="32"/>
        </w:rPr>
        <w:t xml:space="preserve"> </w:t>
      </w:r>
    </w:p>
    <w:p>
      <w:pPr>
        <w:pStyle w:val="Normal"/>
        <w:pBdr>
          <w:top w:val="single" w:sz="4" w:space="0" w:color="000000"/>
          <w:bottom w:val="single" w:sz="12" w:space="0" w:color="000000"/>
        </w:pBdr>
        <w:shd w:val="clear" w:color="auto" w:fill="D9D9D9"/>
        <w:spacing w:before="0" w:after="203"/>
        <w:ind w:left="45" w:hanging="0"/>
        <w:jc w:val="center"/>
        <w:rPr/>
      </w:pPr>
      <w:r>
        <w:rPr>
          <w:b/>
          <w:sz w:val="21"/>
        </w:rPr>
        <w:t>T:</w:t>
      </w:r>
      <w:r>
        <w:rPr>
          <w:sz w:val="21"/>
        </w:rPr>
        <w:t xml:space="preserve"> (540) 818-6614 | </w:t>
      </w:r>
      <w:r>
        <w:rPr>
          <w:b/>
          <w:sz w:val="21"/>
        </w:rPr>
        <w:t>Email</w:t>
      </w:r>
      <w:r>
        <w:rPr>
          <w:sz w:val="21"/>
        </w:rPr>
        <w:t xml:space="preserve">: mbitrick@radford.edu | </w:t>
      </w:r>
      <w:r>
        <w:rPr>
          <w:b/>
          <w:sz w:val="21"/>
        </w:rPr>
        <w:t>LIP</w:t>
      </w:r>
      <w:r>
        <w:rPr>
          <w:sz w:val="21"/>
        </w:rPr>
        <w:t xml:space="preserve">: </w:t>
      </w:r>
      <w:hyperlink r:id="rId2">
        <w:r>
          <w:rPr>
            <w:rStyle w:val="InternetLink"/>
            <w:sz w:val="21"/>
          </w:rPr>
          <w:t>www.linkedin.com/in/jamousbitrick</w:t>
        </w:r>
      </w:hyperlink>
      <w:r>
        <w:rPr>
          <w:sz w:val="21"/>
        </w:rPr>
        <w:t xml:space="preserve"> | </w:t>
      </w:r>
      <w:r>
        <w:rPr>
          <w:b/>
          <w:sz w:val="21"/>
        </w:rPr>
        <w:t xml:space="preserve">Web: </w:t>
      </w:r>
      <w:hyperlink r:id="rId3">
        <w:r>
          <w:rPr>
            <w:rStyle w:val="InternetLink"/>
            <w:sz w:val="21"/>
          </w:rPr>
          <w:t>mylilserver.net</w:t>
        </w:r>
      </w:hyperlink>
    </w:p>
    <w:p>
      <w:pPr>
        <w:pStyle w:val="Heading1"/>
        <w:rPr>
          <w:sz w:val="16"/>
          <w:szCs w:val="16"/>
        </w:rPr>
      </w:pPr>
      <w:r>
        <w:rPr>
          <w:sz w:val="16"/>
          <w:szCs w:val="16"/>
        </w:rPr>
        <w:t>PROFESSIONAL SUMMARY</w:t>
      </w:r>
    </w:p>
    <w:p>
      <w:pPr>
        <w:pStyle w:val="Normal"/>
        <w:spacing w:lineRule="auto" w:line="247" w:before="0" w:after="4"/>
        <w:ind w:left="-5" w:firstLine="725"/>
        <w:rPr/>
      </w:pPr>
      <w:r>
        <w:rPr>
          <w:color w:val="212121"/>
          <w:sz w:val="19"/>
          <w:szCs w:val="19"/>
        </w:rPr>
        <w:t xml:space="preserve">I am fascinated by information technology and take every opportunity to build my technical knowledge. </w:t>
      </w:r>
      <w:bookmarkStart w:id="0" w:name="__DdeLink__198_1302461286"/>
      <w:r>
        <w:rPr>
          <w:color w:val="212121"/>
          <w:sz w:val="19"/>
          <w:szCs w:val="19"/>
        </w:rPr>
        <w:t>My most gratifying learning experiences have been with using Linux hardening, local area networks intrusion detection, Cisco routers, and in-home webservers.</w:t>
      </w:r>
      <w:bookmarkEnd w:id="0"/>
      <w:r>
        <w:rPr>
          <w:color w:val="212121"/>
          <w:sz w:val="19"/>
          <w:szCs w:val="19"/>
        </w:rPr>
        <w:t xml:space="preserve"> In addition to course work I have had to develop good organizational skills and interpersonal skills to be a productive, detail oriented team player. While working with a team I always strive to be dependable, and to bring analytical thinking and new ideas to the project.</w:t>
      </w:r>
    </w:p>
    <w:tbl>
      <w:tblPr>
        <w:tblStyle w:val="48"/>
        <w:tblW w:w="10465" w:type="dxa"/>
        <w:jc w:val="left"/>
        <w:tblInd w:w="-3" w:type="dxa"/>
        <w:tblCellMar>
          <w:top w:w="20" w:type="dxa"/>
          <w:left w:w="108" w:type="dxa"/>
          <w:bottom w:w="20" w:type="dxa"/>
          <w:right w:w="115" w:type="dxa"/>
        </w:tblCellMar>
      </w:tblPr>
      <w:tblGrid>
        <w:gridCol w:w="1442"/>
        <w:gridCol w:w="9022"/>
      </w:tblGrid>
      <w:tr>
        <w:trPr>
          <w:trHeight w:val="249" w:hRule="atLeast"/>
        </w:trPr>
        <w:tc>
          <w:tcPr>
            <w:tcW w:w="144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</w:tc>
        <w:tc>
          <w:tcPr>
            <w:tcW w:w="902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2992" w:hanging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TECHNICAL SKILLS</w:t>
            </w:r>
          </w:p>
        </w:tc>
      </w:tr>
      <w:tr>
        <w:trPr>
          <w:trHeight w:val="471" w:hRule="atLeast"/>
        </w:trPr>
        <w:tc>
          <w:tcPr>
            <w:tcW w:w="1442" w:type="dxa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3" w:hanging="0"/>
              <w:rPr/>
            </w:pPr>
            <w:r>
              <w:rPr>
                <w:b/>
                <w:sz w:val="18"/>
              </w:rPr>
              <w:t>Systems</w:t>
            </w:r>
            <w:r>
              <w:rPr>
                <w:sz w:val="18"/>
              </w:rPr>
              <w:t>:</w:t>
            </w:r>
          </w:p>
        </w:tc>
        <w:tc>
          <w:tcPr>
            <w:tcW w:w="9022" w:type="dxa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9"/>
                <w:szCs w:val="19"/>
              </w:rPr>
              <w:t>Windows 7/8/10/Server 2012, Unix/Linux, Cisco IOS, Android, IOS</w:t>
            </w:r>
          </w:p>
        </w:tc>
      </w:tr>
      <w:tr>
        <w:trPr>
          <w:trHeight w:val="220" w:hRule="atLeast"/>
        </w:trPr>
        <w:tc>
          <w:tcPr>
            <w:tcW w:w="14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" w:hanging="0"/>
              <w:rPr/>
            </w:pPr>
            <w:r>
              <w:rPr>
                <w:b/>
                <w:sz w:val="18"/>
              </w:rPr>
              <w:t>Databases</w:t>
            </w:r>
            <w:r>
              <w:rPr>
                <w:sz w:val="18"/>
              </w:rPr>
              <w:t>:</w:t>
            </w:r>
          </w:p>
        </w:tc>
        <w:tc>
          <w:tcPr>
            <w:tcW w:w="90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 Database, Interchange</w:t>
            </w:r>
          </w:p>
        </w:tc>
      </w:tr>
      <w:tr>
        <w:trPr>
          <w:trHeight w:val="220" w:hRule="atLeast"/>
        </w:trPr>
        <w:tc>
          <w:tcPr>
            <w:tcW w:w="14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" w:hanging="0"/>
              <w:rPr/>
            </w:pPr>
            <w:r>
              <w:rPr>
                <w:b/>
                <w:sz w:val="18"/>
              </w:rPr>
              <w:t>Languages</w:t>
            </w:r>
            <w:r>
              <w:rPr>
                <w:sz w:val="18"/>
              </w:rPr>
              <w:t>:</w:t>
            </w:r>
          </w:p>
        </w:tc>
        <w:tc>
          <w:tcPr>
            <w:tcW w:w="90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HTML, CSS, Javascript, Java, C, SQL, PL/SQL</w:t>
            </w:r>
          </w:p>
        </w:tc>
      </w:tr>
      <w:tr>
        <w:trPr>
          <w:trHeight w:val="220" w:hRule="atLeast"/>
        </w:trPr>
        <w:tc>
          <w:tcPr>
            <w:tcW w:w="14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" w:hanging="0"/>
              <w:rPr/>
            </w:pPr>
            <w:r>
              <w:rPr>
                <w:b/>
                <w:sz w:val="18"/>
              </w:rPr>
              <w:t xml:space="preserve">Security: </w:t>
            </w:r>
          </w:p>
        </w:tc>
        <w:tc>
          <w:tcPr>
            <w:tcW w:w="90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Wireshark, NMAP, Iptables, Firewalls</w:t>
            </w:r>
          </w:p>
        </w:tc>
      </w:tr>
      <w:tr>
        <w:trPr>
          <w:trHeight w:val="220" w:hRule="atLeast"/>
        </w:trPr>
        <w:tc>
          <w:tcPr>
            <w:tcW w:w="14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" w:hanging="0"/>
              <w:rPr/>
            </w:pPr>
            <w:r>
              <w:rPr>
                <w:b/>
                <w:sz w:val="18"/>
              </w:rPr>
              <w:t>Hypervisors:</w:t>
            </w:r>
          </w:p>
        </w:tc>
        <w:tc>
          <w:tcPr>
            <w:tcW w:w="90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ESXI Hyper V, VMWare Workstation, Virtual Box, RedHat KVM</w:t>
            </w:r>
          </w:p>
        </w:tc>
      </w:tr>
      <w:tr>
        <w:trPr>
          <w:trHeight w:val="424" w:hRule="atLeast"/>
        </w:trPr>
        <w:tc>
          <w:tcPr>
            <w:tcW w:w="144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3" w:hanging="0"/>
              <w:rPr/>
            </w:pPr>
            <w:r>
              <w:rPr>
                <w:b/>
                <w:sz w:val="18"/>
              </w:rPr>
              <w:t>Networking:</w:t>
            </w:r>
          </w:p>
        </w:tc>
        <w:tc>
          <w:tcPr>
            <w:tcW w:w="902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9"/>
                <w:szCs w:val="19"/>
              </w:rPr>
              <w:t>Windows Active Directory, Windows Domain server, Unix-like routers, Cisco routers and switches, OSI 7 layer network model, TCP/IP protocol stack, Cisco Secure VPN, OpenVPN, Multicast routing</w:t>
            </w:r>
          </w:p>
        </w:tc>
      </w:tr>
      <w:tr>
        <w:trPr>
          <w:trHeight w:val="231" w:hRule="atLeast"/>
        </w:trPr>
        <w:tc>
          <w:tcPr>
            <w:tcW w:w="144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2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3282" w:hanging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EDUCATION</w:t>
            </w:r>
          </w:p>
        </w:tc>
      </w:tr>
    </w:tbl>
    <w:p>
      <w:pPr>
        <w:pStyle w:val="Normal"/>
        <w:spacing w:before="0" w:after="0"/>
        <w:ind w:left="-5" w:hanging="10"/>
        <w:rPr/>
      </w:pPr>
      <w:r>
        <w:rPr>
          <w:b/>
          <w:sz w:val="18"/>
        </w:rPr>
        <w:t>Radford University</w:t>
      </w:r>
      <w:r>
        <w:rPr>
          <w:sz w:val="18"/>
        </w:rPr>
        <w:t>, Radford, VA</w:t>
      </w:r>
    </w:p>
    <w:p>
      <w:pPr>
        <w:pStyle w:val="Normal"/>
        <w:spacing w:lineRule="auto" w:line="240" w:before="0" w:after="0"/>
        <w:ind w:right="418" w:hanging="14"/>
        <w:rPr>
          <w:b/>
          <w:b/>
          <w:sz w:val="18"/>
        </w:rPr>
      </w:pPr>
      <w:r>
        <w:rPr>
          <w:b/>
          <w:i/>
          <w:sz w:val="18"/>
        </w:rPr>
        <w:t>Bachelor of Science Degree in Computer Science and Technology</w:t>
      </w:r>
      <w:r>
        <w:rPr>
          <w:sz w:val="18"/>
        </w:rPr>
        <w:t xml:space="preserve">                                                                   Expected Dec 2020    Concentrations in: </w:t>
      </w:r>
      <w:r>
        <w:rPr>
          <w:b/>
          <w:sz w:val="18"/>
        </w:rPr>
        <w:t>Computer Science Networking</w:t>
      </w:r>
      <w:r>
        <w:rPr>
          <w:sz w:val="18"/>
        </w:rPr>
        <w:t xml:space="preserve">, and </w:t>
      </w:r>
      <w:r>
        <w:rPr>
          <w:b/>
          <w:sz w:val="18"/>
        </w:rPr>
        <w:t>Computer Science Database</w:t>
      </w:r>
    </w:p>
    <w:p>
      <w:pPr>
        <w:pStyle w:val="Normal"/>
        <w:spacing w:lineRule="auto" w:line="240" w:before="0" w:after="0"/>
        <w:ind w:right="418" w:hanging="14"/>
        <w:rPr>
          <w:sz w:val="18"/>
        </w:rPr>
      </w:pPr>
      <w:r>
        <w:rPr>
          <w:i/>
          <w:sz w:val="18"/>
        </w:rPr>
        <w:t>GPA:</w:t>
      </w:r>
      <w:r>
        <w:rPr>
          <w:sz w:val="18"/>
        </w:rPr>
        <w:t xml:space="preserve"> 3.0</w:t>
      </w:r>
    </w:p>
    <w:p>
      <w:pPr>
        <w:pStyle w:val="Normal"/>
        <w:spacing w:lineRule="auto" w:line="240" w:before="0" w:after="0"/>
        <w:ind w:right="418" w:hanging="14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-5" w:hanging="10"/>
        <w:rPr/>
      </w:pPr>
      <w:r>
        <w:rPr>
          <w:b/>
          <w:sz w:val="18"/>
        </w:rPr>
        <w:t>New River Community College</w:t>
      </w:r>
      <w:r>
        <w:rPr>
          <w:sz w:val="18"/>
        </w:rPr>
        <w:t>, Dublin, VA</w:t>
      </w:r>
    </w:p>
    <w:p>
      <w:pPr>
        <w:pStyle w:val="Normal"/>
        <w:spacing w:lineRule="auto" w:line="247" w:before="0" w:after="10"/>
        <w:ind w:left="-5" w:right="416" w:hanging="10"/>
        <w:rPr/>
      </w:pPr>
      <w:r>
        <w:rPr>
          <w:b/>
          <w:i/>
          <w:sz w:val="18"/>
        </w:rPr>
        <w:t>AA&amp;S Degree in Computer Science</w:t>
      </w:r>
      <w:r>
        <w:rPr>
          <w:sz w:val="18"/>
        </w:rPr>
        <w:t xml:space="preserve">                                                                                                                                           May 2018 </w:t>
      </w:r>
    </w:p>
    <w:p>
      <w:pPr>
        <w:pStyle w:val="Normal"/>
        <w:spacing w:lineRule="auto" w:line="247" w:before="0" w:after="10"/>
        <w:ind w:left="-5" w:right="416" w:hanging="10"/>
        <w:rPr/>
      </w:pPr>
      <w:r>
        <w:rPr>
          <w:sz w:val="18"/>
        </w:rPr>
        <w:t xml:space="preserve">     </w:t>
      </w:r>
      <w:r>
        <w:rPr>
          <w:sz w:val="18"/>
        </w:rPr>
        <w:t>GPA: 3.2</w:t>
        <w:tab/>
        <w:t xml:space="preserve">Honors: Dean’s List </w:t>
      </w:r>
    </w:p>
    <w:tbl>
      <w:tblPr>
        <w:tblStyle w:val="48"/>
        <w:tblW w:w="10466" w:type="dxa"/>
        <w:jc w:val="left"/>
        <w:tblInd w:w="-3" w:type="dxa"/>
        <w:tblCellMar>
          <w:top w:w="15" w:type="dxa"/>
          <w:left w:w="108" w:type="dxa"/>
          <w:bottom w:w="15" w:type="dxa"/>
          <w:right w:w="21" w:type="dxa"/>
        </w:tblCellMar>
      </w:tblPr>
      <w:tblGrid>
        <w:gridCol w:w="1082"/>
        <w:gridCol w:w="3956"/>
        <w:gridCol w:w="5428"/>
      </w:tblGrid>
      <w:tr>
        <w:trPr>
          <w:trHeight w:val="218" w:hRule="atLeast"/>
        </w:trPr>
        <w:tc>
          <w:tcPr>
            <w:tcW w:w="108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84" w:type="dxa"/>
            <w:gridSpan w:val="2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2750" w:hanging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PROFESSIONAL CERTIFICATIONS</w:t>
            </w:r>
          </w:p>
        </w:tc>
      </w:tr>
      <w:tr>
        <w:trPr>
          <w:trHeight w:val="466" w:hRule="atLeast"/>
        </w:trPr>
        <w:tc>
          <w:tcPr>
            <w:tcW w:w="1082" w:type="dxa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70"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.</w:t>
            </w:r>
          </w:p>
        </w:tc>
        <w:tc>
          <w:tcPr>
            <w:tcW w:w="9384" w:type="dxa"/>
            <w:gridSpan w:val="2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Cisco Certified Network Associate: Routing and Switching, 12/2018</w:t>
            </w:r>
          </w:p>
        </w:tc>
      </w:tr>
      <w:tr>
        <w:trPr>
          <w:trHeight w:val="220" w:hRule="atLeast"/>
        </w:trPr>
        <w:tc>
          <w:tcPr>
            <w:tcW w:w="10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470"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.</w:t>
            </w:r>
          </w:p>
        </w:tc>
        <w:tc>
          <w:tcPr>
            <w:tcW w:w="938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CWI Site Development Associate, 12/2017</w:t>
            </w:r>
          </w:p>
        </w:tc>
      </w:tr>
      <w:tr>
        <w:trPr>
          <w:trHeight w:val="429" w:hRule="atLeast"/>
        </w:trPr>
        <w:tc>
          <w:tcPr>
            <w:tcW w:w="108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470"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.</w:t>
            </w:r>
          </w:p>
          <w:p>
            <w:pPr>
              <w:pStyle w:val="Normal"/>
              <w:spacing w:lineRule="auto" w:line="240" w:before="0" w:after="0"/>
              <w:ind w:left="470" w:hanging="0"/>
              <w:jc w:val="center"/>
              <w:rPr>
                <w:sz w:val="19"/>
                <w:szCs w:val="19"/>
                <w:lang w:val="en"/>
              </w:rPr>
            </w:pPr>
            <w:r>
              <w:rPr>
                <w:sz w:val="19"/>
                <w:szCs w:val="19"/>
                <w:lang w:val="en"/>
              </w:rPr>
              <w:t>.</w:t>
            </w:r>
          </w:p>
        </w:tc>
        <w:tc>
          <w:tcPr>
            <w:tcW w:w="938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Microsoft Office Specialist</w:t>
            </w:r>
          </w:p>
          <w:p>
            <w:pPr>
              <w:pStyle w:val="Normal"/>
              <w:spacing w:lineRule="auto" w:line="240" w:before="0" w:after="0"/>
              <w:rPr>
                <w:sz w:val="19"/>
                <w:szCs w:val="19"/>
                <w:lang w:val="en"/>
              </w:rPr>
            </w:pPr>
            <w:r>
              <w:rPr>
                <w:sz w:val="19"/>
                <w:szCs w:val="19"/>
                <w:lang w:val="en"/>
              </w:rPr>
              <w:t>Pursuing CompTIA Security+</w:t>
            </w:r>
          </w:p>
        </w:tc>
      </w:tr>
      <w:tr>
        <w:trPr>
          <w:trHeight w:val="245" w:hRule="atLeast"/>
        </w:trPr>
        <w:tc>
          <w:tcPr>
            <w:tcW w:w="108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84" w:type="dxa"/>
            <w:gridSpan w:val="2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3054" w:hanging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COURSEWORK</w:t>
            </w:r>
          </w:p>
        </w:tc>
      </w:tr>
      <w:tr>
        <w:trPr>
          <w:trHeight w:val="471" w:hRule="atLeast"/>
        </w:trPr>
        <w:tc>
          <w:tcPr>
            <w:tcW w:w="1082" w:type="dxa"/>
            <w:tcBorders>
              <w:top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56" w:type="dxa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Introduction to Information Security</w:t>
            </w:r>
          </w:p>
        </w:tc>
        <w:tc>
          <w:tcPr>
            <w:tcW w:w="5428" w:type="dxa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Applied Cryptography and Network Security</w:t>
            </w:r>
          </w:p>
        </w:tc>
      </w:tr>
      <w:tr>
        <w:trPr>
          <w:trHeight w:val="220" w:hRule="atLeast"/>
        </w:trPr>
        <w:tc>
          <w:tcPr>
            <w:tcW w:w="10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5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Introduction to Computer Networking</w:t>
            </w:r>
          </w:p>
        </w:tc>
        <w:tc>
          <w:tcPr>
            <w:tcW w:w="542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Web Programming 1</w:t>
            </w:r>
          </w:p>
        </w:tc>
      </w:tr>
      <w:tr>
        <w:trPr>
          <w:trHeight w:val="454" w:hRule="atLeast"/>
        </w:trPr>
        <w:tc>
          <w:tcPr>
            <w:tcW w:w="108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5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5087" w:leader="none"/>
              </w:tabs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Programming in C and Unix</w:t>
            </w:r>
          </w:p>
        </w:tc>
        <w:tc>
          <w:tcPr>
            <w:tcW w:w="542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5087" w:leader="none"/>
              </w:tabs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Database 1</w:t>
            </w:r>
          </w:p>
        </w:tc>
      </w:tr>
      <w:tr>
        <w:trPr>
          <w:trHeight w:val="245" w:hRule="atLeast"/>
        </w:trPr>
        <w:tc>
          <w:tcPr>
            <w:tcW w:w="108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84" w:type="dxa"/>
            <w:gridSpan w:val="2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3076" w:hanging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INDEPENDENT PROJECTS</w:t>
            </w:r>
          </w:p>
        </w:tc>
      </w:tr>
      <w:tr>
        <w:trPr>
          <w:trHeight w:val="471" w:hRule="atLeast"/>
        </w:trPr>
        <w:tc>
          <w:tcPr>
            <w:tcW w:w="1082" w:type="dxa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58" w:hanging="0"/>
              <w:jc w:val="center"/>
              <w:rPr/>
            </w:pPr>
            <w:r>
              <w:rPr/>
              <w:t>.</w:t>
            </w:r>
          </w:p>
        </w:tc>
        <w:tc>
          <w:tcPr>
            <w:tcW w:w="9384" w:type="dxa"/>
            <w:gridSpan w:val="2"/>
            <w:tcBorders>
              <w:top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Designed and deployed mylilserver.net, a privately hosted website, showcasing technical skills</w:t>
            </w:r>
          </w:p>
        </w:tc>
      </w:tr>
      <w:tr>
        <w:trPr>
          <w:trHeight w:val="220" w:hRule="atLeast"/>
        </w:trPr>
        <w:tc>
          <w:tcPr>
            <w:tcW w:w="10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458" w:hanging="0"/>
              <w:jc w:val="center"/>
              <w:rPr/>
            </w:pPr>
            <w:r>
              <w:rPr/>
              <w:t>.</w:t>
            </w:r>
          </w:p>
        </w:tc>
        <w:tc>
          <w:tcPr>
            <w:tcW w:w="938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Red team penetration test at Radford University’s 2019 RUSecure CTF contest</w:t>
            </w:r>
          </w:p>
        </w:tc>
      </w:tr>
      <w:tr>
        <w:trPr>
          <w:trHeight w:val="220" w:hRule="atLeast"/>
        </w:trPr>
        <w:tc>
          <w:tcPr>
            <w:tcW w:w="10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458" w:hanging="0"/>
              <w:jc w:val="center"/>
              <w:rPr/>
            </w:pPr>
            <w:r>
              <w:rPr/>
              <w:t>.</w:t>
            </w:r>
          </w:p>
        </w:tc>
        <w:tc>
          <w:tcPr>
            <w:tcW w:w="938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Networking Consultant for First Baptists Church, Radford Va.</w:t>
            </w:r>
          </w:p>
        </w:tc>
      </w:tr>
      <w:tr>
        <w:trPr>
          <w:trHeight w:val="440" w:hRule="atLeast"/>
        </w:trPr>
        <w:tc>
          <w:tcPr>
            <w:tcW w:w="108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458" w:hanging="0"/>
              <w:jc w:val="center"/>
              <w:rPr/>
            </w:pPr>
            <w:r>
              <w:rPr/>
              <w:t>.</w:t>
            </w:r>
          </w:p>
        </w:tc>
        <w:tc>
          <w:tcPr>
            <w:tcW w:w="938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Tracked down incoming network attacks, and took steps to prevent them using Wireshark, Nmap, and buy building a new firewall using IPtables</w:t>
            </w:r>
          </w:p>
        </w:tc>
      </w:tr>
      <w:tr>
        <w:trPr>
          <w:trHeight w:val="191" w:hRule="atLeast"/>
        </w:trPr>
        <w:tc>
          <w:tcPr>
            <w:tcW w:w="1082" w:type="dxa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84" w:type="dxa"/>
            <w:gridSpan w:val="2"/>
            <w:tcBorders>
              <w:top w:val="single" w:sz="4" w:space="0" w:color="000000"/>
              <w:bottom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2936" w:hanging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PROFESSIONAL EXPERIENCE</w:t>
            </w:r>
          </w:p>
        </w:tc>
      </w:tr>
    </w:tbl>
    <w:p>
      <w:pPr>
        <w:pStyle w:val="Normal"/>
        <w:spacing w:before="0" w:after="0"/>
        <w:ind w:left="-5" w:hanging="10"/>
        <w:rPr>
          <w:sz w:val="19"/>
          <w:szCs w:val="19"/>
        </w:rPr>
      </w:pPr>
      <w:r>
        <w:rPr>
          <w:b/>
          <w:sz w:val="19"/>
          <w:szCs w:val="19"/>
        </w:rPr>
        <w:t>Backcountry.com LLC</w:t>
      </w:r>
      <w:r>
        <w:rPr>
          <w:sz w:val="19"/>
          <w:szCs w:val="19"/>
        </w:rPr>
        <w:t>, Christiansburg, VA</w:t>
      </w:r>
    </w:p>
    <w:p>
      <w:pPr>
        <w:pStyle w:val="Normal"/>
        <w:spacing w:lineRule="auto" w:line="247" w:before="0" w:after="10"/>
        <w:ind w:left="-5" w:right="416" w:hanging="10"/>
        <w:rPr>
          <w:sz w:val="19"/>
          <w:szCs w:val="19"/>
        </w:rPr>
      </w:pPr>
      <w:r>
        <w:rPr>
          <w:b/>
          <w:i/>
          <w:sz w:val="19"/>
          <w:szCs w:val="19"/>
        </w:rPr>
        <w:t>Inventory Specialist</w:t>
      </w:r>
      <w:r>
        <w:rPr>
          <w:sz w:val="19"/>
          <w:szCs w:val="19"/>
        </w:rPr>
        <w:t xml:space="preserve">                                                                                                                                   September 2016 – March 2019 </w:t>
      </w:r>
    </w:p>
    <w:p>
      <w:pPr>
        <w:pStyle w:val="Normal"/>
        <w:tabs>
          <w:tab w:val="clear" w:pos="720"/>
          <w:tab w:val="center" w:pos="763" w:leader="none"/>
          <w:tab w:val="center" w:pos="4300" w:leader="none"/>
        </w:tabs>
        <w:spacing w:lineRule="auto" w:line="247" w:before="0" w:after="263"/>
        <w:rPr>
          <w:sz w:val="19"/>
          <w:szCs w:val="19"/>
        </w:rPr>
      </w:pPr>
      <w:r>
        <w:rPr>
          <w:sz w:val="19"/>
          <w:szCs w:val="19"/>
        </w:rPr>
        <w:tab/>
        <w:t>.</w:t>
        <w:tab/>
        <w:t>Add, alter, and modify inventory records in a SQL Database Record Management system</w:t>
      </w:r>
    </w:p>
    <w:p>
      <w:pPr>
        <w:pStyle w:val="Heading1"/>
        <w:shd w:val="clear" w:fill="D9D9D9"/>
        <w:spacing w:before="0" w:after="264"/>
        <w:ind w:left="54" w:right="17" w:hanging="10"/>
        <w:rPr>
          <w:sz w:val="16"/>
          <w:szCs w:val="16"/>
        </w:rPr>
      </w:pPr>
      <w:r>
        <w:rPr>
          <w:sz w:val="16"/>
          <w:szCs w:val="16"/>
        </w:rPr>
        <w:t xml:space="preserve">COMMUNITY SERVICE </w:t>
      </w:r>
    </w:p>
    <w:p>
      <w:pPr>
        <w:pStyle w:val="Normal"/>
        <w:numPr>
          <w:ilvl w:val="0"/>
          <w:numId w:val="1"/>
        </w:numPr>
        <w:spacing w:lineRule="auto" w:line="247" w:before="0" w:after="10"/>
        <w:ind w:left="1080" w:right="416" w:hanging="360"/>
        <w:rPr>
          <w:sz w:val="19"/>
          <w:szCs w:val="19"/>
        </w:rPr>
      </w:pPr>
      <w:r>
        <w:rPr>
          <w:b/>
          <w:sz w:val="19"/>
          <w:szCs w:val="19"/>
        </w:rPr>
        <w:t>Eagle Scout</w:t>
      </w:r>
      <w:r>
        <w:rPr>
          <w:sz w:val="19"/>
          <w:szCs w:val="19"/>
        </w:rPr>
        <w:t>, Boy Scouts of America, active for 10+ years</w:t>
      </w:r>
    </w:p>
    <w:p>
      <w:pPr>
        <w:pStyle w:val="Normal"/>
        <w:numPr>
          <w:ilvl w:val="0"/>
          <w:numId w:val="1"/>
        </w:numPr>
        <w:spacing w:lineRule="auto" w:line="247" w:before="0" w:after="10"/>
        <w:ind w:left="1080" w:right="416" w:hanging="360"/>
        <w:rPr>
          <w:sz w:val="19"/>
          <w:szCs w:val="19"/>
        </w:rPr>
      </w:pPr>
      <w:r>
        <w:rPr>
          <w:b/>
          <w:sz w:val="19"/>
          <w:szCs w:val="19"/>
        </w:rPr>
        <w:t>Alpha Phi Omega</w:t>
      </w:r>
      <w:r>
        <w:rPr>
          <w:sz w:val="19"/>
          <w:szCs w:val="19"/>
        </w:rPr>
        <w:t xml:space="preserve"> - National Service Fraternity, actively engaged in community outreach and service initiatives </w:t>
      </w:r>
    </w:p>
    <w:p>
      <w:pPr>
        <w:pStyle w:val="Normal"/>
        <w:numPr>
          <w:ilvl w:val="0"/>
          <w:numId w:val="1"/>
        </w:numPr>
        <w:spacing w:lineRule="auto" w:line="247" w:before="0" w:after="10"/>
        <w:ind w:left="1080" w:right="416" w:hanging="360"/>
        <w:rPr/>
      </w:pPr>
      <w:r>
        <w:rPr>
          <w:b/>
          <w:sz w:val="19"/>
          <w:szCs w:val="19"/>
        </w:rPr>
        <w:t>Blacksburg Community Band</w:t>
      </w:r>
      <w:r>
        <w:rPr>
          <w:sz w:val="19"/>
          <w:szCs w:val="19"/>
        </w:rPr>
        <w:t>, active for 6 years, providing music, entertainment and community service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 w:val="false"/>
        <w:szCs w:val="21"/>
        <w:rFonts w:cs="Arial"/>
        <w:color w:val="000000"/>
      </w:rPr>
    </w:lvl>
    <w:lvl w:ilvl="1">
      <w:start w:val="1"/>
      <w:numFmt w:val="bullet"/>
      <w:lvlText w:val="o"/>
      <w:lvlJc w:val="left"/>
      <w:pPr>
        <w:ind w:left="18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25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32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96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6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54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61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8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cs="Calibri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等线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11"/>
    <w:uiPriority w:val="9"/>
    <w:qFormat/>
    <w:pPr>
      <w:keepNext w:val="true"/>
      <w:keepLines/>
      <w:widowControl/>
      <w:pBdr>
        <w:top w:val="single" w:sz="4" w:space="0" w:color="000000"/>
        <w:bottom w:val="single" w:sz="12" w:space="0" w:color="000000"/>
      </w:pBdr>
      <w:shd w:val="clear" w:color="auto" w:fill="D9D9D9"/>
      <w:bidi w:val="0"/>
      <w:spacing w:lineRule="auto" w:line="259" w:before="0" w:after="126"/>
      <w:ind w:left="54" w:hanging="10"/>
      <w:jc w:val="center"/>
      <w:outlineLvl w:val="0"/>
    </w:pPr>
    <w:rPr>
      <w:rFonts w:ascii="Calibri" w:hAnsi="Calibri" w:eastAsia="Calibri" w:cs="Calibri"/>
      <w:b/>
      <w:color w:val="000000"/>
      <w:kern w:val="0"/>
      <w:sz w:val="17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Heading1Char" w:customStyle="1">
    <w:name w:val="Heading 1 Char"/>
    <w:link w:val="2"/>
    <w:uiPriority w:val="0"/>
    <w:qFormat/>
    <w:rPr>
      <w:rFonts w:ascii="Calibri" w:hAnsi="Calibri" w:eastAsia="Calibri" w:cs="Calibri"/>
      <w:b/>
      <w:color w:val="000000"/>
      <w:sz w:val="17"/>
    </w:rPr>
  </w:style>
  <w:style w:type="character" w:styleId="HeaderChar" w:customStyle="1">
    <w:name w:val="Header Char"/>
    <w:basedOn w:val="DefaultParagraphFont"/>
    <w:link w:val="6"/>
    <w:uiPriority w:val="99"/>
    <w:qFormat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5"/>
    <w:uiPriority w:val="99"/>
    <w:qFormat/>
    <w:rPr>
      <w:rFonts w:ascii="Calibri" w:hAnsi="Calibri" w:eastAsia="Calibri" w:cs="Calibri"/>
      <w:color w:val="000000"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ListLabel1" w:customStyle="1">
    <w:name w:val="ListLabel 1"/>
    <w:uiPriority w:val="0"/>
    <w:qFormat/>
    <w:rPr>
      <w:rFonts w:eastAsia="Arial" w:cs="Arial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" w:customStyle="1">
    <w:name w:val="ListLabel 2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" w:customStyle="1">
    <w:name w:val="ListLabel 3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4" w:customStyle="1">
    <w:name w:val="ListLabel 4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5" w:customStyle="1">
    <w:name w:val="ListLabel 5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6" w:customStyle="1">
    <w:name w:val="ListLabel 6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7" w:customStyle="1">
    <w:name w:val="ListLabel 7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8" w:customStyle="1">
    <w:name w:val="ListLabel 8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9" w:customStyle="1">
    <w:name w:val="ListLabel 9"/>
    <w:uiPriority w:val="0"/>
    <w:qFormat/>
    <w:rPr>
      <w:rFonts w:eastAsia="Calibri"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0" w:customStyle="1">
    <w:name w:val="ListLabel 10"/>
    <w:uiPriority w:val="0"/>
    <w:qFormat/>
    <w:rPr>
      <w:sz w:val="21"/>
    </w:rPr>
  </w:style>
  <w:style w:type="character" w:styleId="ListLabel11" w:customStyle="1">
    <w:name w:val="ListLabel 11"/>
    <w:uiPriority w:val="0"/>
    <w:qFormat/>
    <w:rPr>
      <w:rFonts w:cs="Arial"/>
      <w:color w:val="000000"/>
      <w:position w:val="0"/>
      <w:sz w:val="19"/>
      <w:sz w:val="19"/>
      <w:szCs w:val="21"/>
      <w:u w:val="none" w:color="000000"/>
      <w:vertAlign w:val="baseline"/>
    </w:rPr>
  </w:style>
  <w:style w:type="character" w:styleId="ListLabel12" w:customStyle="1">
    <w:name w:val="ListLabel 12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3" w:customStyle="1">
    <w:name w:val="ListLabel 13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4" w:customStyle="1">
    <w:name w:val="ListLabel 14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5" w:customStyle="1">
    <w:name w:val="ListLabel 15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6" w:customStyle="1">
    <w:name w:val="ListLabel 16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7" w:customStyle="1">
    <w:name w:val="ListLabel 17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8" w:customStyle="1">
    <w:name w:val="ListLabel 18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19" w:customStyle="1">
    <w:name w:val="ListLabel 19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0" w:customStyle="1">
    <w:name w:val="ListLabel 20"/>
    <w:uiPriority w:val="0"/>
    <w:qFormat/>
    <w:rPr>
      <w:sz w:val="21"/>
    </w:rPr>
  </w:style>
  <w:style w:type="character" w:styleId="ListLabel21" w:customStyle="1">
    <w:name w:val="ListLabel 21"/>
    <w:uiPriority w:val="0"/>
    <w:qFormat/>
    <w:rPr>
      <w:rFonts w:cs="Arial"/>
      <w:color w:val="000000"/>
      <w:position w:val="0"/>
      <w:sz w:val="19"/>
      <w:sz w:val="19"/>
      <w:szCs w:val="21"/>
      <w:u w:val="none" w:color="000000"/>
      <w:vertAlign w:val="baseline"/>
    </w:rPr>
  </w:style>
  <w:style w:type="character" w:styleId="ListLabel22" w:customStyle="1">
    <w:name w:val="ListLabel 22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3" w:customStyle="1">
    <w:name w:val="ListLabel 23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4" w:customStyle="1">
    <w:name w:val="ListLabel 24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5" w:customStyle="1">
    <w:name w:val="ListLabel 25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6" w:customStyle="1">
    <w:name w:val="ListLabel 26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7" w:customStyle="1">
    <w:name w:val="ListLabel 27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8" w:customStyle="1">
    <w:name w:val="ListLabel 28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29" w:customStyle="1">
    <w:name w:val="ListLabel 29"/>
    <w:uiPriority w:val="0"/>
    <w:qFormat/>
    <w:rPr>
      <w:rFonts w:cs="Calibri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0" w:customStyle="1">
    <w:name w:val="ListLabel 30"/>
    <w:uiPriority w:val="0"/>
    <w:qFormat/>
    <w:rPr>
      <w:sz w:val="21"/>
    </w:rPr>
  </w:style>
  <w:style w:type="character" w:styleId="ListLabel31">
    <w:name w:val="ListLabel 31"/>
    <w:qFormat/>
    <w:rPr>
      <w:rFonts w:cs="Arial"/>
      <w:b w:val="false"/>
      <w:i w:val="false"/>
      <w:strike w:val="false"/>
      <w:dstrike w:val="false"/>
      <w:color w:val="000000"/>
      <w:position w:val="0"/>
      <w:sz w:val="19"/>
      <w:sz w:val="19"/>
      <w:szCs w:val="21"/>
      <w:u w:val="none" w:color="000000"/>
      <w:vertAlign w:val="baseline"/>
    </w:rPr>
  </w:style>
  <w:style w:type="character" w:styleId="ListLabel32">
    <w:name w:val="ListLabel 32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3">
    <w:name w:val="ListLabel 33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4">
    <w:name w:val="ListLabel 34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5">
    <w:name w:val="ListLabel 35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6">
    <w:name w:val="ListLabel 36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7">
    <w:name w:val="ListLabel 37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8">
    <w:name w:val="ListLabel 38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39">
    <w:name w:val="ListLabel 39"/>
    <w:qFormat/>
    <w:rPr>
      <w:rFonts w:cs="Calibri"/>
      <w:b w:val="false"/>
      <w:i w:val="false"/>
      <w:strike w:val="false"/>
      <w:dstrike w:val="false"/>
      <w:color w:val="000000"/>
      <w:position w:val="0"/>
      <w:sz w:val="21"/>
      <w:sz w:val="21"/>
      <w:szCs w:val="21"/>
      <w:u w:val="none" w:color="000000"/>
      <w:vertAlign w:val="baseline"/>
    </w:rPr>
  </w:style>
  <w:style w:type="character" w:styleId="ListLabel40">
    <w:name w:val="ListLabel 40"/>
    <w:qFormat/>
    <w:rPr>
      <w:sz w:val="21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Footer">
    <w:name w:val="Footer"/>
    <w:basedOn w:val="Normal"/>
    <w:link w:val="13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table" w:default="1" w:styleId="10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TableGrid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jamousbitrick" TargetMode="External"/><Relationship Id="rId3" Type="http://schemas.openxmlformats.org/officeDocument/2006/relationships/hyperlink" Target="http://mylilserver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23262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LibreOffice/6.2.4.2$Linux_X86_64 LibreOffice_project/2412653d852ce75f65fbfa83fb7e7b669a126d64</Application>
  <Pages>1</Pages>
  <Words>387</Words>
  <Characters>2404</Characters>
  <CharactersWithSpaces>3082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2019-05-21T14:27:00Z</dcterms:created>
  <dc:creator>A B Boral</dc:creator>
  <dc:description/>
  <dc:language>en-US</dc:language>
  <cp:lastModifiedBy>jamous</cp:lastModifiedBy>
  <dcterms:modified xsi:type="dcterms:W3CDTF">2019-06-18T12:52:28Z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1033-11.1.0.8392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