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3478690B" w:rsidR="00C2231F" w:rsidRPr="004273FB" w:rsidRDefault="002953F9" w:rsidP="00C2231F">
      <w:pPr>
        <w:pStyle w:val="Default"/>
        <w:spacing w:after="200" w:line="360" w:lineRule="auto"/>
        <w:jc w:val="center"/>
        <w:rPr>
          <w:iCs/>
          <w:sz w:val="40"/>
          <w:szCs w:val="40"/>
        </w:rPr>
      </w:pPr>
      <w:r>
        <w:rPr>
          <w:iCs/>
          <w:sz w:val="40"/>
          <w:szCs w:val="40"/>
        </w:rPr>
        <w:t>Bank Loan Default Prediction</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BC02E0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C3EE6">
        <w:rPr>
          <w:rFonts w:eastAsia="Times New Roman"/>
          <w:b/>
          <w:bCs/>
          <w:sz w:val="28"/>
          <w:szCs w:val="28"/>
          <w:lang w:bidi="hi-IN"/>
        </w:rPr>
        <w:t>CSE</w:t>
      </w:r>
      <w:r>
        <w:rPr>
          <w:rFonts w:eastAsia="Times New Roman"/>
          <w:b/>
          <w:bCs/>
          <w:sz w:val="28"/>
          <w:szCs w:val="28"/>
          <w:lang w:bidi="hi-IN"/>
        </w:rPr>
        <w:t xml:space="preserve"> </w:t>
      </w:r>
    </w:p>
    <w:p w14:paraId="75056B71" w14:textId="079D65AD" w:rsidR="003D51F0" w:rsidRPr="00190CA9" w:rsidRDefault="00FC3EE6" w:rsidP="00C2231F">
      <w:pPr>
        <w:pStyle w:val="Default"/>
        <w:spacing w:after="120" w:line="240" w:lineRule="exact"/>
        <w:jc w:val="center"/>
        <w:rPr>
          <w:b/>
          <w:bCs/>
          <w:color w:val="FF0000"/>
          <w:sz w:val="28"/>
          <w:szCs w:val="28"/>
        </w:rPr>
      </w:pPr>
      <w:r>
        <w:rPr>
          <w:b/>
          <w:bCs/>
          <w:color w:val="FF0000"/>
          <w:sz w:val="28"/>
          <w:szCs w:val="28"/>
        </w:rPr>
        <w:t>Data Analytics And Visualisation 24AD01HF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2DD1317" w:rsidR="00AD0A38" w:rsidRPr="008B5E6E" w:rsidRDefault="00FC3EE6" w:rsidP="00C2231F">
      <w:pPr>
        <w:pStyle w:val="Default"/>
        <w:spacing w:after="120" w:line="240" w:lineRule="exact"/>
        <w:jc w:val="center"/>
        <w:rPr>
          <w:b/>
          <w:bCs/>
          <w:sz w:val="28"/>
          <w:szCs w:val="28"/>
        </w:rPr>
      </w:pPr>
      <w:r>
        <w:rPr>
          <w:b/>
          <w:bCs/>
          <w:sz w:val="28"/>
          <w:szCs w:val="28"/>
        </w:rPr>
        <w:t>2410030113 JAMPA PRANAV TEJA</w:t>
      </w:r>
    </w:p>
    <w:p w14:paraId="45DAFDB8" w14:textId="42DA4667" w:rsidR="00AD0A38" w:rsidRPr="008B5E6E" w:rsidRDefault="00FC3EE6" w:rsidP="00C2231F">
      <w:pPr>
        <w:pStyle w:val="Default"/>
        <w:spacing w:after="120" w:line="240" w:lineRule="exact"/>
        <w:jc w:val="center"/>
        <w:rPr>
          <w:b/>
          <w:bCs/>
          <w:sz w:val="28"/>
          <w:szCs w:val="28"/>
        </w:rPr>
      </w:pPr>
      <w:r>
        <w:rPr>
          <w:b/>
          <w:bCs/>
          <w:sz w:val="28"/>
          <w:szCs w:val="28"/>
        </w:rPr>
        <w:t>2410030019 EADUNUR HARINI SRI REDDY</w:t>
      </w:r>
    </w:p>
    <w:p w14:paraId="6A848B25" w14:textId="65509ED0" w:rsidR="00365AA2" w:rsidRPr="008B5E6E" w:rsidRDefault="00FC3EE6" w:rsidP="00C2231F">
      <w:pPr>
        <w:pStyle w:val="Default"/>
        <w:spacing w:after="120" w:line="240" w:lineRule="exact"/>
        <w:jc w:val="center"/>
        <w:rPr>
          <w:b/>
          <w:bCs/>
          <w:sz w:val="28"/>
          <w:szCs w:val="28"/>
        </w:rPr>
      </w:pPr>
      <w:r>
        <w:rPr>
          <w:b/>
          <w:bCs/>
          <w:sz w:val="28"/>
          <w:szCs w:val="28"/>
        </w:rPr>
        <w:t>2410030068 DHONDLAPALLY BHARANI AMOOLYA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F7CFEF4" w:rsidR="00C2231F" w:rsidRPr="00142813" w:rsidRDefault="00FC3EE6" w:rsidP="00C2231F">
      <w:pPr>
        <w:pStyle w:val="Default"/>
        <w:spacing w:after="200" w:line="360" w:lineRule="auto"/>
        <w:jc w:val="center"/>
        <w:rPr>
          <w:b/>
          <w:bCs/>
        </w:rPr>
      </w:pPr>
      <w:r>
        <w:rPr>
          <w:b/>
          <w:bCs/>
        </w:rPr>
        <w:t>Dr. Shahin Fatima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5C5A450C"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FC3EE6">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Pr="00C44518" w:rsidRDefault="00161D38" w:rsidP="008D3342">
      <w:pPr>
        <w:spacing w:line="360" w:lineRule="auto"/>
        <w:rPr>
          <w:b/>
          <w:bCs/>
          <w:kern w:val="48"/>
          <w:sz w:val="40"/>
          <w:szCs w:val="40"/>
        </w:rPr>
      </w:pPr>
      <w:r w:rsidRPr="00C44518">
        <w:rPr>
          <w:b/>
          <w:bCs/>
          <w:kern w:val="48"/>
          <w:sz w:val="40"/>
          <w:szCs w:val="40"/>
        </w:rPr>
        <w:lastRenderedPageBreak/>
        <w:t xml:space="preserve">Introduction </w:t>
      </w:r>
    </w:p>
    <w:p w14:paraId="51229502" w14:textId="696D704B" w:rsidR="002953F9" w:rsidRPr="00C44518" w:rsidRDefault="002953F9" w:rsidP="007B10BA">
      <w:pPr>
        <w:spacing w:line="360" w:lineRule="auto"/>
        <w:jc w:val="both"/>
        <w:rPr>
          <w:i/>
          <w:iCs/>
          <w:kern w:val="48"/>
          <w:sz w:val="32"/>
          <w:szCs w:val="32"/>
        </w:rPr>
      </w:pPr>
      <w:r w:rsidRPr="00C44518">
        <w:rPr>
          <w:sz w:val="32"/>
          <w:szCs w:val="32"/>
        </w:rPr>
        <w:t>Financial institutions face significant risk when issuing loans, as borrower defaults can lead to heavy losses.</w:t>
      </w:r>
    </w:p>
    <w:p w14:paraId="36BB53C8" w14:textId="4B4223D0" w:rsidR="002953F9" w:rsidRPr="00C44518" w:rsidRDefault="002953F9" w:rsidP="007B10BA">
      <w:pPr>
        <w:pStyle w:val="p1"/>
        <w:jc w:val="both"/>
        <w:rPr>
          <w:sz w:val="32"/>
          <w:szCs w:val="32"/>
        </w:rPr>
      </w:pPr>
      <w:r w:rsidRPr="00C44518">
        <w:rPr>
          <w:sz w:val="32"/>
          <w:szCs w:val="32"/>
        </w:rPr>
        <w:t>Traditional credit scoring methods often rely on limited historical data and may overlook subtle patterns in customer behaviour.</w:t>
      </w:r>
    </w:p>
    <w:p w14:paraId="4B89E244" w14:textId="77777777" w:rsidR="002953F9" w:rsidRPr="00C44518" w:rsidRDefault="002953F9" w:rsidP="007B10BA">
      <w:pPr>
        <w:pStyle w:val="p1"/>
        <w:jc w:val="both"/>
        <w:rPr>
          <w:sz w:val="32"/>
          <w:szCs w:val="32"/>
        </w:rPr>
      </w:pPr>
      <w:r w:rsidRPr="00C44518">
        <w:rPr>
          <w:sz w:val="32"/>
          <w:szCs w:val="32"/>
        </w:rPr>
        <w:t xml:space="preserve">This project, </w:t>
      </w:r>
      <w:r w:rsidRPr="00C44518">
        <w:rPr>
          <w:rStyle w:val="s1"/>
          <w:b/>
          <w:bCs/>
          <w:sz w:val="32"/>
          <w:szCs w:val="32"/>
        </w:rPr>
        <w:t>Bank Loan Default Predictor</w:t>
      </w:r>
      <w:r w:rsidRPr="00C44518">
        <w:rPr>
          <w:sz w:val="32"/>
          <w:szCs w:val="32"/>
        </w:rPr>
        <w:t xml:space="preserve">, uses </w:t>
      </w:r>
      <w:r w:rsidRPr="00C44518">
        <w:rPr>
          <w:rStyle w:val="s1"/>
          <w:b/>
          <w:bCs/>
          <w:sz w:val="32"/>
          <w:szCs w:val="32"/>
        </w:rPr>
        <w:t>Data Analytics and Machine Learning</w:t>
      </w:r>
      <w:r w:rsidRPr="00C44518">
        <w:rPr>
          <w:sz w:val="32"/>
          <w:szCs w:val="32"/>
        </w:rPr>
        <w:t xml:space="preserve"> to assess the probability of loan default based on </w:t>
      </w:r>
      <w:r w:rsidRPr="00C44518">
        <w:rPr>
          <w:rStyle w:val="s1"/>
          <w:b/>
          <w:bCs/>
          <w:sz w:val="32"/>
          <w:szCs w:val="32"/>
        </w:rPr>
        <w:t>18 key factors</w:t>
      </w:r>
      <w:r w:rsidRPr="00C44518">
        <w:rPr>
          <w:sz w:val="32"/>
          <w:szCs w:val="32"/>
        </w:rPr>
        <w:t xml:space="preserve"> covering:</w:t>
      </w:r>
    </w:p>
    <w:p w14:paraId="03BA36E7" w14:textId="77777777" w:rsidR="002953F9" w:rsidRPr="00C44518" w:rsidRDefault="002953F9" w:rsidP="007B10BA">
      <w:pPr>
        <w:pStyle w:val="p1"/>
        <w:numPr>
          <w:ilvl w:val="0"/>
          <w:numId w:val="29"/>
        </w:numPr>
        <w:jc w:val="both"/>
        <w:rPr>
          <w:sz w:val="32"/>
          <w:szCs w:val="32"/>
        </w:rPr>
      </w:pPr>
      <w:r w:rsidRPr="00C44518">
        <w:rPr>
          <w:b/>
          <w:bCs/>
          <w:sz w:val="32"/>
          <w:szCs w:val="32"/>
        </w:rPr>
        <w:t>Personal demographics and credit history</w:t>
      </w:r>
    </w:p>
    <w:p w14:paraId="19D8FA7C" w14:textId="77777777" w:rsidR="002953F9" w:rsidRPr="00C44518" w:rsidRDefault="002953F9" w:rsidP="007B10BA">
      <w:pPr>
        <w:pStyle w:val="p1"/>
        <w:numPr>
          <w:ilvl w:val="0"/>
          <w:numId w:val="29"/>
        </w:numPr>
        <w:jc w:val="both"/>
        <w:rPr>
          <w:sz w:val="32"/>
          <w:szCs w:val="32"/>
        </w:rPr>
      </w:pPr>
      <w:r w:rsidRPr="00C44518">
        <w:rPr>
          <w:b/>
          <w:bCs/>
          <w:sz w:val="32"/>
          <w:szCs w:val="32"/>
        </w:rPr>
        <w:t>Loan characteristics and terms</w:t>
      </w:r>
    </w:p>
    <w:p w14:paraId="340E3439" w14:textId="77777777" w:rsidR="002953F9" w:rsidRPr="00C44518" w:rsidRDefault="002953F9" w:rsidP="007B10BA">
      <w:pPr>
        <w:pStyle w:val="p1"/>
        <w:numPr>
          <w:ilvl w:val="0"/>
          <w:numId w:val="29"/>
        </w:numPr>
        <w:jc w:val="both"/>
        <w:rPr>
          <w:sz w:val="32"/>
          <w:szCs w:val="32"/>
        </w:rPr>
      </w:pPr>
      <w:r w:rsidRPr="00C44518">
        <w:rPr>
          <w:b/>
          <w:bCs/>
          <w:sz w:val="32"/>
          <w:szCs w:val="32"/>
        </w:rPr>
        <w:t>Financial capacity and debt ratios</w:t>
      </w:r>
    </w:p>
    <w:p w14:paraId="1FF64BFF" w14:textId="77777777" w:rsidR="002953F9" w:rsidRPr="00C44518" w:rsidRDefault="002953F9" w:rsidP="007B10BA">
      <w:pPr>
        <w:pStyle w:val="p1"/>
        <w:numPr>
          <w:ilvl w:val="0"/>
          <w:numId w:val="29"/>
        </w:numPr>
        <w:jc w:val="both"/>
        <w:rPr>
          <w:sz w:val="32"/>
          <w:szCs w:val="32"/>
        </w:rPr>
      </w:pPr>
      <w:r w:rsidRPr="00C44518">
        <w:rPr>
          <w:b/>
          <w:bCs/>
          <w:sz w:val="32"/>
          <w:szCs w:val="32"/>
        </w:rPr>
        <w:t>Property and collateral information</w:t>
      </w:r>
    </w:p>
    <w:p w14:paraId="46CE2E95" w14:textId="77777777" w:rsidR="002953F9" w:rsidRPr="00C44518" w:rsidRDefault="002953F9" w:rsidP="007B10BA">
      <w:pPr>
        <w:pStyle w:val="p3"/>
        <w:jc w:val="both"/>
        <w:rPr>
          <w:sz w:val="32"/>
          <w:szCs w:val="32"/>
        </w:rPr>
      </w:pPr>
    </w:p>
    <w:p w14:paraId="6EDDE5C4" w14:textId="77777777" w:rsidR="002953F9" w:rsidRPr="00C44518" w:rsidRDefault="002953F9" w:rsidP="007B10BA">
      <w:pPr>
        <w:pStyle w:val="p1"/>
        <w:jc w:val="both"/>
        <w:rPr>
          <w:sz w:val="32"/>
          <w:szCs w:val="32"/>
        </w:rPr>
      </w:pPr>
      <w:r w:rsidRPr="00C44518">
        <w:rPr>
          <w:sz w:val="32"/>
          <w:szCs w:val="32"/>
        </w:rPr>
        <w:t xml:space="preserve">The system takes customer details through a </w:t>
      </w:r>
      <w:r w:rsidRPr="00C44518">
        <w:rPr>
          <w:rStyle w:val="s1"/>
          <w:b/>
          <w:bCs/>
          <w:sz w:val="32"/>
          <w:szCs w:val="32"/>
        </w:rPr>
        <w:t>user-friendly web interface</w:t>
      </w:r>
      <w:r w:rsidRPr="00C44518">
        <w:rPr>
          <w:sz w:val="32"/>
          <w:szCs w:val="32"/>
        </w:rPr>
        <w:t xml:space="preserve"> and provides a </w:t>
      </w:r>
      <w:r w:rsidRPr="00C44518">
        <w:rPr>
          <w:rStyle w:val="s1"/>
          <w:b/>
          <w:bCs/>
          <w:sz w:val="32"/>
          <w:szCs w:val="32"/>
        </w:rPr>
        <w:t>default risk prediction</w:t>
      </w:r>
      <w:r w:rsidRPr="00C44518">
        <w:rPr>
          <w:sz w:val="32"/>
          <w:szCs w:val="32"/>
        </w:rPr>
        <w:t xml:space="preserve"> to assist bank officers in making more data-driven lending decisions.</w:t>
      </w:r>
    </w:p>
    <w:p w14:paraId="51C46FA9" w14:textId="77777777" w:rsidR="002953F9" w:rsidRPr="00C44518" w:rsidRDefault="002953F9" w:rsidP="007B10BA">
      <w:pPr>
        <w:pStyle w:val="p1"/>
        <w:jc w:val="both"/>
        <w:rPr>
          <w:sz w:val="32"/>
          <w:szCs w:val="32"/>
        </w:rPr>
      </w:pPr>
      <w:r w:rsidRPr="00C44518">
        <w:rPr>
          <w:sz w:val="32"/>
          <w:szCs w:val="32"/>
        </w:rPr>
        <w:t xml:space="preserve">It serves as a </w:t>
      </w:r>
      <w:r w:rsidRPr="00C44518">
        <w:rPr>
          <w:rStyle w:val="s1"/>
          <w:b/>
          <w:bCs/>
          <w:sz w:val="32"/>
          <w:szCs w:val="32"/>
        </w:rPr>
        <w:t>decision-support tool</w:t>
      </w:r>
      <w:r w:rsidRPr="00C44518">
        <w:rPr>
          <w:sz w:val="32"/>
          <w:szCs w:val="32"/>
        </w:rPr>
        <w:t>, not a replacement for human judgment.</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5A6E52C" w14:textId="77777777" w:rsidR="00A26262" w:rsidRDefault="00A26262" w:rsidP="00FF53F2">
      <w:pPr>
        <w:spacing w:line="360" w:lineRule="auto"/>
        <w:jc w:val="both"/>
        <w:rPr>
          <w:b/>
          <w:bCs/>
          <w:kern w:val="48"/>
          <w:sz w:val="30"/>
          <w:szCs w:val="30"/>
        </w:rPr>
      </w:pPr>
    </w:p>
    <w:p w14:paraId="184DD11C" w14:textId="77777777" w:rsidR="00A26262" w:rsidRDefault="00A26262" w:rsidP="00FF53F2">
      <w:pPr>
        <w:spacing w:line="360" w:lineRule="auto"/>
        <w:jc w:val="both"/>
        <w:rPr>
          <w:b/>
          <w:bCs/>
          <w:kern w:val="48"/>
          <w:sz w:val="30"/>
          <w:szCs w:val="30"/>
        </w:rPr>
      </w:pPr>
    </w:p>
    <w:p w14:paraId="69E95942" w14:textId="77777777" w:rsidR="00A26262" w:rsidRDefault="00A26262" w:rsidP="00FF53F2">
      <w:pPr>
        <w:spacing w:line="360" w:lineRule="auto"/>
        <w:jc w:val="both"/>
        <w:rPr>
          <w:b/>
          <w:bCs/>
          <w:kern w:val="48"/>
          <w:sz w:val="30"/>
          <w:szCs w:val="30"/>
        </w:rPr>
      </w:pPr>
    </w:p>
    <w:p w14:paraId="2CA17CF9" w14:textId="77777777" w:rsidR="00A26262" w:rsidRDefault="00A26262" w:rsidP="00FF53F2">
      <w:pPr>
        <w:spacing w:line="360" w:lineRule="auto"/>
        <w:jc w:val="both"/>
        <w:rPr>
          <w:b/>
          <w:bCs/>
          <w:kern w:val="48"/>
          <w:sz w:val="30"/>
          <w:szCs w:val="30"/>
        </w:rPr>
      </w:pPr>
    </w:p>
    <w:p w14:paraId="3393ADEC" w14:textId="77777777" w:rsidR="00A26262" w:rsidRDefault="00A26262" w:rsidP="00FF53F2">
      <w:pPr>
        <w:spacing w:line="360" w:lineRule="auto"/>
        <w:jc w:val="both"/>
        <w:rPr>
          <w:b/>
          <w:bCs/>
          <w:kern w:val="48"/>
          <w:sz w:val="30"/>
          <w:szCs w:val="30"/>
        </w:rPr>
      </w:pPr>
    </w:p>
    <w:p w14:paraId="3E389CDA" w14:textId="77777777" w:rsidR="00C44518" w:rsidRDefault="00C44518" w:rsidP="009D495C">
      <w:pPr>
        <w:spacing w:line="360" w:lineRule="auto"/>
        <w:jc w:val="both"/>
        <w:rPr>
          <w:b/>
          <w:kern w:val="48"/>
          <w:sz w:val="40"/>
          <w:szCs w:val="40"/>
        </w:rPr>
      </w:pPr>
    </w:p>
    <w:p w14:paraId="5B3E6AF6" w14:textId="2F052ECE" w:rsidR="00C44518" w:rsidRDefault="00C44518" w:rsidP="00C44518">
      <w:pPr>
        <w:spacing w:line="360" w:lineRule="auto"/>
        <w:rPr>
          <w:b/>
          <w:kern w:val="48"/>
          <w:sz w:val="40"/>
          <w:szCs w:val="40"/>
        </w:rPr>
      </w:pPr>
      <w:r>
        <w:rPr>
          <w:b/>
          <w:kern w:val="48"/>
          <w:sz w:val="40"/>
          <w:szCs w:val="40"/>
        </w:rPr>
        <w:lastRenderedPageBreak/>
        <w:t>Resulting Dataset</w:t>
      </w:r>
    </w:p>
    <w:p w14:paraId="13C7E555" w14:textId="77777777" w:rsidR="00C44518" w:rsidRPr="00C44518" w:rsidRDefault="00C44518" w:rsidP="007B10BA">
      <w:pPr>
        <w:pStyle w:val="p1"/>
        <w:jc w:val="both"/>
        <w:rPr>
          <w:sz w:val="32"/>
          <w:szCs w:val="32"/>
        </w:rPr>
      </w:pPr>
      <w:r w:rsidRPr="00C44518">
        <w:rPr>
          <w:sz w:val="32"/>
          <w:szCs w:val="32"/>
        </w:rPr>
        <w:t>After preprocessing, the dataset was reduced to the most informative columns:</w:t>
      </w:r>
    </w:p>
    <w:p w14:paraId="76B5AEC4" w14:textId="77777777" w:rsidR="00C44518" w:rsidRPr="00C44518" w:rsidRDefault="00C44518" w:rsidP="007B10BA">
      <w:pPr>
        <w:pStyle w:val="p1"/>
        <w:numPr>
          <w:ilvl w:val="0"/>
          <w:numId w:val="32"/>
        </w:numPr>
        <w:jc w:val="both"/>
        <w:rPr>
          <w:sz w:val="32"/>
          <w:szCs w:val="32"/>
        </w:rPr>
      </w:pPr>
      <w:r w:rsidRPr="00C44518">
        <w:rPr>
          <w:b/>
          <w:bCs/>
          <w:sz w:val="32"/>
          <w:szCs w:val="32"/>
        </w:rPr>
        <w:t>Personal Information:</w:t>
      </w:r>
      <w:r w:rsidRPr="00C44518">
        <w:rPr>
          <w:rStyle w:val="s1"/>
          <w:sz w:val="32"/>
          <w:szCs w:val="32"/>
        </w:rPr>
        <w:t xml:space="preserve"> Gender, Age</w:t>
      </w:r>
    </w:p>
    <w:p w14:paraId="32FE7A95" w14:textId="77777777" w:rsidR="00C44518" w:rsidRPr="00C44518" w:rsidRDefault="00C44518" w:rsidP="007B10BA">
      <w:pPr>
        <w:pStyle w:val="p1"/>
        <w:numPr>
          <w:ilvl w:val="0"/>
          <w:numId w:val="32"/>
        </w:numPr>
        <w:jc w:val="both"/>
        <w:rPr>
          <w:sz w:val="32"/>
          <w:szCs w:val="32"/>
        </w:rPr>
      </w:pPr>
      <w:r w:rsidRPr="00C44518">
        <w:rPr>
          <w:rStyle w:val="s1"/>
          <w:b/>
          <w:bCs/>
          <w:sz w:val="32"/>
          <w:szCs w:val="32"/>
        </w:rPr>
        <w:t>Loan Details:</w:t>
      </w:r>
      <w:r w:rsidRPr="00C44518">
        <w:rPr>
          <w:sz w:val="32"/>
          <w:szCs w:val="32"/>
        </w:rPr>
        <w:t xml:space="preserve"> Loan_Type, Loan_Purpose, Loan_Amount, Term</w:t>
      </w:r>
    </w:p>
    <w:p w14:paraId="67B176D3" w14:textId="77777777" w:rsidR="00C44518" w:rsidRPr="00C44518" w:rsidRDefault="00C44518" w:rsidP="007B10BA">
      <w:pPr>
        <w:pStyle w:val="p1"/>
        <w:numPr>
          <w:ilvl w:val="0"/>
          <w:numId w:val="32"/>
        </w:numPr>
        <w:jc w:val="both"/>
        <w:rPr>
          <w:sz w:val="32"/>
          <w:szCs w:val="32"/>
        </w:rPr>
      </w:pPr>
      <w:r w:rsidRPr="00C44518">
        <w:rPr>
          <w:rStyle w:val="s1"/>
          <w:b/>
          <w:bCs/>
          <w:sz w:val="32"/>
          <w:szCs w:val="32"/>
        </w:rPr>
        <w:t>Financial Information:</w:t>
      </w:r>
      <w:r w:rsidRPr="00C44518">
        <w:rPr>
          <w:sz w:val="32"/>
          <w:szCs w:val="32"/>
        </w:rPr>
        <w:t xml:space="preserve"> Annual_Income, Credit_Score, Credit_Worthiness, Debt-to-Income Ratio (DTIR), Loan-to-Value Ratio (LTV)</w:t>
      </w:r>
    </w:p>
    <w:p w14:paraId="1E286E8C" w14:textId="77777777" w:rsidR="00C44518" w:rsidRPr="00C44518" w:rsidRDefault="00C44518" w:rsidP="007B10BA">
      <w:pPr>
        <w:pStyle w:val="p1"/>
        <w:numPr>
          <w:ilvl w:val="0"/>
          <w:numId w:val="32"/>
        </w:numPr>
        <w:jc w:val="both"/>
        <w:rPr>
          <w:sz w:val="32"/>
          <w:szCs w:val="32"/>
        </w:rPr>
      </w:pPr>
      <w:r w:rsidRPr="00C44518">
        <w:rPr>
          <w:rStyle w:val="s1"/>
          <w:b/>
          <w:bCs/>
          <w:sz w:val="32"/>
          <w:szCs w:val="32"/>
        </w:rPr>
        <w:t>Property Information:</w:t>
      </w:r>
      <w:r w:rsidRPr="00C44518">
        <w:rPr>
          <w:sz w:val="32"/>
          <w:szCs w:val="32"/>
        </w:rPr>
        <w:t xml:space="preserve"> Property_Value, Occupancy_Type, Total_Units</w:t>
      </w:r>
    </w:p>
    <w:p w14:paraId="0FA842B6" w14:textId="0D23E512" w:rsidR="00C44518" w:rsidRPr="00C44518" w:rsidRDefault="00C44518" w:rsidP="007B10BA">
      <w:pPr>
        <w:pStyle w:val="p1"/>
        <w:numPr>
          <w:ilvl w:val="0"/>
          <w:numId w:val="32"/>
        </w:numPr>
        <w:jc w:val="both"/>
        <w:rPr>
          <w:sz w:val="32"/>
          <w:szCs w:val="32"/>
        </w:rPr>
      </w:pPr>
      <w:r w:rsidRPr="00C44518">
        <w:rPr>
          <w:rStyle w:val="s1"/>
          <w:b/>
          <w:bCs/>
          <w:sz w:val="32"/>
          <w:szCs w:val="32"/>
        </w:rPr>
        <w:t>Additional Information:</w:t>
      </w:r>
      <w:r w:rsidRPr="00C44518">
        <w:rPr>
          <w:sz w:val="32"/>
          <w:szCs w:val="32"/>
        </w:rPr>
        <w:t xml:space="preserve"> Secured_By, Credit_Type, Co-Applicant_Credit_Type, Region, Status (target variable)</w:t>
      </w:r>
    </w:p>
    <w:p w14:paraId="4513ED26" w14:textId="77777777" w:rsidR="00C44518" w:rsidRPr="00C44518" w:rsidRDefault="00C44518" w:rsidP="007B10BA">
      <w:pPr>
        <w:pStyle w:val="p1"/>
        <w:jc w:val="both"/>
        <w:rPr>
          <w:sz w:val="32"/>
          <w:szCs w:val="32"/>
        </w:rPr>
      </w:pPr>
      <w:r w:rsidRPr="00C44518">
        <w:rPr>
          <w:sz w:val="32"/>
          <w:szCs w:val="32"/>
        </w:rPr>
        <w:t>The final dataset is free from missing values, standardized, and ready for exploratory analysis and model training.</w:t>
      </w:r>
    </w:p>
    <w:p w14:paraId="032CA4E4" w14:textId="77777777" w:rsidR="00C44518" w:rsidRDefault="00C44518" w:rsidP="00C44518">
      <w:pPr>
        <w:spacing w:line="360" w:lineRule="auto"/>
        <w:rPr>
          <w:b/>
          <w:kern w:val="48"/>
          <w:sz w:val="40"/>
          <w:szCs w:val="40"/>
        </w:rPr>
      </w:pPr>
    </w:p>
    <w:p w14:paraId="4C86053D" w14:textId="77777777" w:rsidR="00A26262" w:rsidRDefault="00A26262" w:rsidP="00C44518">
      <w:pPr>
        <w:spacing w:line="360" w:lineRule="auto"/>
        <w:rPr>
          <w:b/>
          <w:kern w:val="48"/>
          <w:sz w:val="40"/>
          <w:szCs w:val="40"/>
        </w:rPr>
      </w:pPr>
    </w:p>
    <w:p w14:paraId="78EAF62F" w14:textId="77777777" w:rsidR="00A26262" w:rsidRDefault="00A26262" w:rsidP="00C44518">
      <w:pPr>
        <w:spacing w:line="360" w:lineRule="auto"/>
        <w:rPr>
          <w:b/>
          <w:kern w:val="48"/>
          <w:sz w:val="40"/>
          <w:szCs w:val="40"/>
        </w:rPr>
      </w:pPr>
    </w:p>
    <w:p w14:paraId="5CDB5D62" w14:textId="77777777" w:rsidR="00A26262" w:rsidRDefault="00A26262" w:rsidP="00C44518">
      <w:pPr>
        <w:spacing w:line="360" w:lineRule="auto"/>
        <w:rPr>
          <w:b/>
          <w:kern w:val="48"/>
          <w:sz w:val="40"/>
          <w:szCs w:val="40"/>
        </w:rPr>
      </w:pPr>
    </w:p>
    <w:p w14:paraId="4C6A476B" w14:textId="77777777" w:rsidR="00A26262" w:rsidRDefault="00A26262" w:rsidP="00C44518">
      <w:pPr>
        <w:spacing w:line="360" w:lineRule="auto"/>
        <w:rPr>
          <w:b/>
          <w:kern w:val="48"/>
          <w:sz w:val="40"/>
          <w:szCs w:val="40"/>
        </w:rPr>
      </w:pPr>
    </w:p>
    <w:p w14:paraId="2B1DA72A" w14:textId="77777777" w:rsidR="00A26262" w:rsidRDefault="00A26262" w:rsidP="00C44518">
      <w:pPr>
        <w:spacing w:line="360" w:lineRule="auto"/>
        <w:rPr>
          <w:b/>
          <w:kern w:val="48"/>
          <w:sz w:val="40"/>
          <w:szCs w:val="40"/>
        </w:rPr>
      </w:pPr>
    </w:p>
    <w:p w14:paraId="1DA09D14" w14:textId="77777777" w:rsidR="00A26262" w:rsidRDefault="00A26262" w:rsidP="00C44518">
      <w:pPr>
        <w:spacing w:line="360" w:lineRule="auto"/>
        <w:rPr>
          <w:b/>
          <w:kern w:val="48"/>
          <w:sz w:val="40"/>
          <w:szCs w:val="40"/>
        </w:rPr>
      </w:pPr>
    </w:p>
    <w:p w14:paraId="414137AF" w14:textId="77777777" w:rsidR="00A26262" w:rsidRDefault="00A26262" w:rsidP="00C44518">
      <w:pPr>
        <w:spacing w:line="360" w:lineRule="auto"/>
        <w:rPr>
          <w:b/>
          <w:kern w:val="48"/>
          <w:sz w:val="40"/>
          <w:szCs w:val="40"/>
        </w:rPr>
      </w:pPr>
    </w:p>
    <w:p w14:paraId="2E6BBBA4" w14:textId="77777777" w:rsidR="00A26262" w:rsidRDefault="00A26262" w:rsidP="00C44518">
      <w:pPr>
        <w:spacing w:line="360" w:lineRule="auto"/>
        <w:rPr>
          <w:b/>
          <w:kern w:val="48"/>
          <w:sz w:val="40"/>
          <w:szCs w:val="40"/>
        </w:rPr>
      </w:pPr>
    </w:p>
    <w:p w14:paraId="039CE82C" w14:textId="77777777" w:rsidR="00A26262" w:rsidRDefault="00A26262" w:rsidP="00C44518">
      <w:pPr>
        <w:spacing w:line="360" w:lineRule="auto"/>
        <w:rPr>
          <w:b/>
          <w:kern w:val="48"/>
          <w:sz w:val="40"/>
          <w:szCs w:val="40"/>
        </w:rPr>
      </w:pPr>
    </w:p>
    <w:p w14:paraId="13442CF9" w14:textId="77777777" w:rsidR="00A26262" w:rsidRDefault="00A26262" w:rsidP="00C44518">
      <w:pPr>
        <w:spacing w:line="360" w:lineRule="auto"/>
        <w:rPr>
          <w:b/>
          <w:kern w:val="48"/>
          <w:sz w:val="40"/>
          <w:szCs w:val="40"/>
        </w:rPr>
      </w:pPr>
    </w:p>
    <w:p w14:paraId="57E3272D" w14:textId="77777777" w:rsidR="00A26262" w:rsidRPr="00C44518" w:rsidRDefault="00A26262" w:rsidP="00C44518">
      <w:pPr>
        <w:spacing w:line="360" w:lineRule="auto"/>
        <w:rPr>
          <w:b/>
          <w:kern w:val="48"/>
          <w:sz w:val="40"/>
          <w:szCs w:val="40"/>
        </w:rPr>
      </w:pPr>
    </w:p>
    <w:p w14:paraId="3D26FA07" w14:textId="05B35532" w:rsidR="00C44518" w:rsidRDefault="00C44518" w:rsidP="002C267A">
      <w:pPr>
        <w:spacing w:line="360" w:lineRule="auto"/>
        <w:rPr>
          <w:b/>
          <w:kern w:val="48"/>
          <w:sz w:val="40"/>
          <w:szCs w:val="40"/>
        </w:rPr>
      </w:pPr>
      <w:r>
        <w:rPr>
          <w:b/>
          <w:kern w:val="48"/>
          <w:sz w:val="40"/>
          <w:szCs w:val="40"/>
        </w:rPr>
        <w:lastRenderedPageBreak/>
        <w:t>Literature Overview</w:t>
      </w:r>
    </w:p>
    <w:p w14:paraId="1726F2A2" w14:textId="77777777" w:rsidR="00A73368" w:rsidRPr="00A73368" w:rsidRDefault="00A73368" w:rsidP="007B10BA">
      <w:pPr>
        <w:pStyle w:val="p1"/>
        <w:numPr>
          <w:ilvl w:val="0"/>
          <w:numId w:val="33"/>
        </w:numPr>
        <w:jc w:val="both"/>
        <w:rPr>
          <w:sz w:val="32"/>
          <w:szCs w:val="32"/>
        </w:rPr>
      </w:pPr>
      <w:r w:rsidRPr="00A73368">
        <w:rPr>
          <w:b/>
          <w:bCs/>
          <w:sz w:val="32"/>
          <w:szCs w:val="32"/>
        </w:rPr>
        <w:t>Data-Driven Loan Default Prediction: A Machine Learning Approach for Enhancing Business Process Management</w:t>
      </w:r>
      <w:r w:rsidRPr="00A73368">
        <w:rPr>
          <w:rStyle w:val="s1"/>
          <w:sz w:val="32"/>
          <w:szCs w:val="32"/>
        </w:rPr>
        <w:t xml:space="preserve"> (Zhang, X. et al., 2025)</w:t>
      </w:r>
      <w:r w:rsidRPr="00A73368">
        <w:rPr>
          <w:rStyle w:val="apple-converted-space"/>
          <w:sz w:val="32"/>
          <w:szCs w:val="32"/>
        </w:rPr>
        <w:t xml:space="preserve">  </w:t>
      </w:r>
    </w:p>
    <w:p w14:paraId="4C36F842"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compares several machine learning models (</w:t>
      </w:r>
      <w:proofErr w:type="spellStart"/>
      <w:r w:rsidRPr="00A73368">
        <w:rPr>
          <w:sz w:val="32"/>
          <w:szCs w:val="32"/>
        </w:rPr>
        <w:t>XGBoost</w:t>
      </w:r>
      <w:proofErr w:type="spellEnd"/>
      <w:r w:rsidRPr="00A73368">
        <w:rPr>
          <w:sz w:val="32"/>
          <w:szCs w:val="32"/>
        </w:rPr>
        <w:t xml:space="preserve">, Random Forest, Gradient Boosting, </w:t>
      </w:r>
      <w:proofErr w:type="spellStart"/>
      <w:r w:rsidRPr="00A73368">
        <w:rPr>
          <w:sz w:val="32"/>
          <w:szCs w:val="32"/>
        </w:rPr>
        <w:t>LightGBM</w:t>
      </w:r>
      <w:proofErr w:type="spellEnd"/>
      <w:r w:rsidRPr="00A73368">
        <w:rPr>
          <w:sz w:val="32"/>
          <w:szCs w:val="32"/>
        </w:rPr>
        <w:t xml:space="preserve">) on loan default prediction. It emphasizes a full pipeline: data preprocessing, feature engineering, handling class imbalance (using SMOTE and class weighting), hyperparameter tuning, and evaluating via multiple metrics (F1-score, ROC AUC etc.). They find Gradient Boosting gives highest overall performance, and </w:t>
      </w:r>
      <w:proofErr w:type="spellStart"/>
      <w:r w:rsidRPr="00A73368">
        <w:rPr>
          <w:sz w:val="32"/>
          <w:szCs w:val="32"/>
        </w:rPr>
        <w:t>XGBoost</w:t>
      </w:r>
      <w:proofErr w:type="spellEnd"/>
      <w:r w:rsidRPr="00A73368">
        <w:rPr>
          <w:sz w:val="32"/>
          <w:szCs w:val="32"/>
        </w:rPr>
        <w:t xml:space="preserve"> has the best discrimination.</w:t>
      </w:r>
      <w:r w:rsidRPr="00A73368">
        <w:rPr>
          <w:rStyle w:val="apple-converted-space"/>
          <w:sz w:val="32"/>
          <w:szCs w:val="32"/>
        </w:rPr>
        <w:t xml:space="preserve">  </w:t>
      </w:r>
    </w:p>
    <w:p w14:paraId="73DED9C9" w14:textId="1565EEF9"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0" w:history="1">
        <w:r w:rsidRPr="002C267A">
          <w:rPr>
            <w:rStyle w:val="Hyperlink"/>
            <w:sz w:val="32"/>
            <w:szCs w:val="32"/>
          </w:rPr>
          <w:t>https://www.mdpi.com/2079-8954/13/7/581 </w:t>
        </w:r>
      </w:hyperlink>
      <w:r w:rsidRPr="00A73368">
        <w:rPr>
          <w:rStyle w:val="apple-converted-space"/>
          <w:sz w:val="32"/>
          <w:szCs w:val="32"/>
        </w:rPr>
        <w:t xml:space="preserve"> </w:t>
      </w:r>
    </w:p>
    <w:p w14:paraId="4755DDBE" w14:textId="77777777" w:rsidR="00A73368" w:rsidRPr="00A73368" w:rsidRDefault="00A73368" w:rsidP="007B10BA">
      <w:pPr>
        <w:pStyle w:val="p1"/>
        <w:numPr>
          <w:ilvl w:val="0"/>
          <w:numId w:val="33"/>
        </w:numPr>
        <w:jc w:val="both"/>
        <w:rPr>
          <w:sz w:val="32"/>
          <w:szCs w:val="32"/>
        </w:rPr>
      </w:pPr>
      <w:r w:rsidRPr="00A73368">
        <w:rPr>
          <w:b/>
          <w:bCs/>
          <w:sz w:val="32"/>
          <w:szCs w:val="32"/>
        </w:rPr>
        <w:t>Explainable prediction of loan default based on machine learning</w:t>
      </w:r>
      <w:r w:rsidRPr="00A73368">
        <w:rPr>
          <w:rStyle w:val="s1"/>
          <w:sz w:val="32"/>
          <w:szCs w:val="32"/>
        </w:rPr>
        <w:t xml:space="preserve"> (Zhu, X. et al., 2023)</w:t>
      </w:r>
      <w:r w:rsidRPr="00A73368">
        <w:rPr>
          <w:rStyle w:val="apple-converted-space"/>
          <w:sz w:val="32"/>
          <w:szCs w:val="32"/>
        </w:rPr>
        <w:t xml:space="preserve">  </w:t>
      </w:r>
    </w:p>
    <w:p w14:paraId="4428A740"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study uses various ML models including logistic regression, decision trees, </w:t>
      </w:r>
      <w:proofErr w:type="spellStart"/>
      <w:r w:rsidRPr="00A73368">
        <w:rPr>
          <w:sz w:val="32"/>
          <w:szCs w:val="32"/>
        </w:rPr>
        <w:t>XGBoost</w:t>
      </w:r>
      <w:proofErr w:type="spellEnd"/>
      <w:r w:rsidRPr="00A73368">
        <w:rPr>
          <w:sz w:val="32"/>
          <w:szCs w:val="32"/>
        </w:rPr>
        <w:t xml:space="preserve"> and </w:t>
      </w:r>
      <w:proofErr w:type="spellStart"/>
      <w:r w:rsidRPr="00A73368">
        <w:rPr>
          <w:sz w:val="32"/>
          <w:szCs w:val="32"/>
        </w:rPr>
        <w:t>LightGBM</w:t>
      </w:r>
      <w:proofErr w:type="spellEnd"/>
      <w:r w:rsidRPr="00A73368">
        <w:rPr>
          <w:sz w:val="32"/>
          <w:szCs w:val="32"/>
        </w:rPr>
        <w:t xml:space="preserve"> to predict loan defaults, and focuses on making the predictions explainable. It investigates which features are important and how model interpretability can help in risk assessment. </w:t>
      </w:r>
      <w:proofErr w:type="spellStart"/>
      <w:r w:rsidRPr="00A73368">
        <w:rPr>
          <w:sz w:val="32"/>
          <w:szCs w:val="32"/>
        </w:rPr>
        <w:t>LightGBM</w:t>
      </w:r>
      <w:proofErr w:type="spellEnd"/>
      <w:r w:rsidRPr="00A73368">
        <w:rPr>
          <w:sz w:val="32"/>
          <w:szCs w:val="32"/>
        </w:rPr>
        <w:t xml:space="preserve"> and </w:t>
      </w:r>
      <w:proofErr w:type="spellStart"/>
      <w:r w:rsidRPr="00A73368">
        <w:rPr>
          <w:sz w:val="32"/>
          <w:szCs w:val="32"/>
        </w:rPr>
        <w:t>XGBoost</w:t>
      </w:r>
      <w:proofErr w:type="spellEnd"/>
      <w:r w:rsidRPr="00A73368">
        <w:rPr>
          <w:sz w:val="32"/>
          <w:szCs w:val="32"/>
        </w:rPr>
        <w:t xml:space="preserve"> outperform the simpler models.</w:t>
      </w:r>
      <w:r w:rsidRPr="00A73368">
        <w:rPr>
          <w:rStyle w:val="apple-converted-space"/>
          <w:sz w:val="32"/>
          <w:szCs w:val="32"/>
        </w:rPr>
        <w:t xml:space="preserve">  </w:t>
      </w:r>
    </w:p>
    <w:p w14:paraId="66A52B4C" w14:textId="2C11A660"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1" w:history="1">
        <w:r w:rsidRPr="002C267A">
          <w:rPr>
            <w:rStyle w:val="Hyperlink"/>
            <w:sz w:val="32"/>
            <w:szCs w:val="32"/>
          </w:rPr>
          <w:t>https://www.sciencedirect.com/science/article/pii/S2666764923000218 </w:t>
        </w:r>
      </w:hyperlink>
      <w:r w:rsidRPr="00A73368">
        <w:rPr>
          <w:rStyle w:val="apple-converted-space"/>
          <w:sz w:val="32"/>
          <w:szCs w:val="32"/>
        </w:rPr>
        <w:t xml:space="preserve"> </w:t>
      </w:r>
    </w:p>
    <w:p w14:paraId="697AF5C6" w14:textId="77777777" w:rsidR="00A73368" w:rsidRPr="00A73368" w:rsidRDefault="00A73368" w:rsidP="007B10BA">
      <w:pPr>
        <w:pStyle w:val="p1"/>
        <w:numPr>
          <w:ilvl w:val="0"/>
          <w:numId w:val="33"/>
        </w:numPr>
        <w:jc w:val="both"/>
        <w:rPr>
          <w:sz w:val="32"/>
          <w:szCs w:val="32"/>
        </w:rPr>
      </w:pPr>
      <w:r w:rsidRPr="00A73368">
        <w:rPr>
          <w:b/>
          <w:bCs/>
          <w:sz w:val="32"/>
          <w:szCs w:val="32"/>
        </w:rPr>
        <w:t>A Proposed Framework for Loan Default Prediction Using Machine Learning Techniques</w:t>
      </w:r>
      <w:r w:rsidRPr="00A73368">
        <w:rPr>
          <w:rStyle w:val="s1"/>
          <w:sz w:val="32"/>
          <w:szCs w:val="32"/>
        </w:rPr>
        <w:t xml:space="preserve"> (</w:t>
      </w:r>
      <w:proofErr w:type="spellStart"/>
      <w:r w:rsidRPr="00A73368">
        <w:rPr>
          <w:rStyle w:val="s1"/>
          <w:sz w:val="32"/>
          <w:szCs w:val="32"/>
        </w:rPr>
        <w:t>SharafEldin</w:t>
      </w:r>
      <w:proofErr w:type="spellEnd"/>
      <w:r w:rsidRPr="00A73368">
        <w:rPr>
          <w:rStyle w:val="s1"/>
          <w:sz w:val="32"/>
          <w:szCs w:val="32"/>
        </w:rPr>
        <w:t xml:space="preserve">, M. A., Idrees, A.M., </w:t>
      </w:r>
      <w:proofErr w:type="spellStart"/>
      <w:r w:rsidRPr="00A73368">
        <w:rPr>
          <w:rStyle w:val="s1"/>
          <w:sz w:val="32"/>
          <w:szCs w:val="32"/>
        </w:rPr>
        <w:t>Ouf</w:t>
      </w:r>
      <w:proofErr w:type="spellEnd"/>
      <w:r w:rsidRPr="00A73368">
        <w:rPr>
          <w:rStyle w:val="s1"/>
          <w:sz w:val="32"/>
          <w:szCs w:val="32"/>
        </w:rPr>
        <w:t>, S., 2025)</w:t>
      </w:r>
      <w:r w:rsidRPr="00A73368">
        <w:rPr>
          <w:rStyle w:val="apple-converted-space"/>
          <w:sz w:val="32"/>
          <w:szCs w:val="32"/>
        </w:rPr>
        <w:t xml:space="preserve">  </w:t>
      </w:r>
    </w:p>
    <w:p w14:paraId="2D338DB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proposes a framework using Random Forest, Decision Tree, and Gradient Boosting, with emphasis on feature selection (embedded and recursive methods), on data from the Agricultural Bank of Egypt. The study finds that some features like loan balance, due amount, delinquency history are most significant. Decision Tree achieves ~88% accuracy in their experiments.</w:t>
      </w:r>
      <w:r w:rsidRPr="00A73368">
        <w:rPr>
          <w:rStyle w:val="apple-converted-space"/>
          <w:sz w:val="32"/>
          <w:szCs w:val="32"/>
        </w:rPr>
        <w:t xml:space="preserve">  </w:t>
      </w:r>
    </w:p>
    <w:p w14:paraId="2DD15936" w14:textId="3D421381" w:rsidR="00A73368" w:rsidRPr="00A73368" w:rsidRDefault="00A73368" w:rsidP="007B10BA">
      <w:pPr>
        <w:pStyle w:val="p2"/>
        <w:ind w:left="720"/>
        <w:jc w:val="both"/>
        <w:rPr>
          <w:sz w:val="32"/>
          <w:szCs w:val="32"/>
        </w:rPr>
      </w:pPr>
      <w:r w:rsidRPr="00A73368">
        <w:rPr>
          <w:i/>
          <w:iCs/>
          <w:sz w:val="32"/>
          <w:szCs w:val="32"/>
        </w:rPr>
        <w:lastRenderedPageBreak/>
        <w:t>Link:</w:t>
      </w:r>
      <w:r w:rsidRPr="00A73368">
        <w:rPr>
          <w:sz w:val="32"/>
          <w:szCs w:val="32"/>
        </w:rPr>
        <w:t xml:space="preserve"> </w:t>
      </w:r>
      <w:hyperlink r:id="rId12" w:history="1">
        <w:r w:rsidRPr="002C267A">
          <w:rPr>
            <w:rStyle w:val="Hyperlink"/>
            <w:sz w:val="32"/>
            <w:szCs w:val="32"/>
          </w:rPr>
          <w:t>https://thesai.org/Downloads/Volume16No6/Paper_40-A_Proposed_Framework_for_Loan_Default_Prediction.pdf </w:t>
        </w:r>
      </w:hyperlink>
      <w:r w:rsidRPr="00A73368">
        <w:rPr>
          <w:rStyle w:val="apple-converted-space"/>
          <w:sz w:val="32"/>
          <w:szCs w:val="32"/>
        </w:rPr>
        <w:t xml:space="preserve"> </w:t>
      </w:r>
    </w:p>
    <w:p w14:paraId="53584661" w14:textId="77777777" w:rsidR="00A73368" w:rsidRPr="00A73368" w:rsidRDefault="00A73368" w:rsidP="007B10BA">
      <w:pPr>
        <w:pStyle w:val="p1"/>
        <w:numPr>
          <w:ilvl w:val="0"/>
          <w:numId w:val="33"/>
        </w:numPr>
        <w:jc w:val="both"/>
        <w:rPr>
          <w:sz w:val="32"/>
          <w:szCs w:val="32"/>
        </w:rPr>
      </w:pPr>
      <w:r w:rsidRPr="00A73368">
        <w:rPr>
          <w:b/>
          <w:bCs/>
          <w:sz w:val="32"/>
          <w:szCs w:val="32"/>
        </w:rPr>
        <w:t>A Systematic Review of Default Prediction Models and Future Prospects</w:t>
      </w:r>
      <w:r w:rsidRPr="00A73368">
        <w:rPr>
          <w:rStyle w:val="s1"/>
          <w:sz w:val="32"/>
          <w:szCs w:val="32"/>
        </w:rPr>
        <w:t xml:space="preserve"> (Alvi, J. et al., 2024)</w:t>
      </w:r>
      <w:r w:rsidRPr="00A73368">
        <w:rPr>
          <w:rStyle w:val="apple-converted-space"/>
          <w:sz w:val="32"/>
          <w:szCs w:val="32"/>
        </w:rPr>
        <w:t xml:space="preserve">  </w:t>
      </w:r>
    </w:p>
    <w:p w14:paraId="7C90E84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is a survey paper reviewing default prediction models published between roughly 2015-2024. It compares different methodologies, datasets, modelling techniques, and identifies gaps—such as interpretability, handling of class imbalance, and real-world deployment. Good for understanding what has been done and where research is moving.</w:t>
      </w:r>
      <w:r w:rsidRPr="00A73368">
        <w:rPr>
          <w:rStyle w:val="apple-converted-space"/>
          <w:sz w:val="32"/>
          <w:szCs w:val="32"/>
        </w:rPr>
        <w:t xml:space="preserve">  </w:t>
      </w:r>
    </w:p>
    <w:p w14:paraId="5E2CD5D8" w14:textId="72C017B3"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3" w:history="1">
        <w:r w:rsidRPr="002C267A">
          <w:rPr>
            <w:rStyle w:val="Hyperlink"/>
            <w:sz w:val="32"/>
            <w:szCs w:val="32"/>
          </w:rPr>
          <w:t>https://pmc.ncbi.nlm.nih.gov/articles/PMC11564005/ </w:t>
        </w:r>
      </w:hyperlink>
      <w:r w:rsidRPr="00A73368">
        <w:rPr>
          <w:rStyle w:val="apple-converted-space"/>
          <w:sz w:val="32"/>
          <w:szCs w:val="32"/>
        </w:rPr>
        <w:t xml:space="preserve"> </w:t>
      </w:r>
    </w:p>
    <w:p w14:paraId="7914B3AE" w14:textId="77777777" w:rsidR="00A73368" w:rsidRPr="00A73368" w:rsidRDefault="00A73368" w:rsidP="007B10BA">
      <w:pPr>
        <w:pStyle w:val="p1"/>
        <w:numPr>
          <w:ilvl w:val="0"/>
          <w:numId w:val="33"/>
        </w:numPr>
        <w:jc w:val="both"/>
        <w:rPr>
          <w:sz w:val="32"/>
          <w:szCs w:val="32"/>
        </w:rPr>
      </w:pPr>
      <w:r w:rsidRPr="00A73368">
        <w:rPr>
          <w:b/>
          <w:bCs/>
          <w:sz w:val="32"/>
          <w:szCs w:val="32"/>
        </w:rPr>
        <w:t>Machine Learning XAI for Early Loan Default Prediction</w:t>
      </w:r>
      <w:r w:rsidRPr="00A73368">
        <w:rPr>
          <w:rStyle w:val="s1"/>
          <w:sz w:val="32"/>
          <w:szCs w:val="32"/>
        </w:rPr>
        <w:t xml:space="preserve"> (Monje, L. et al., 2025)</w:t>
      </w:r>
      <w:r w:rsidRPr="00A73368">
        <w:rPr>
          <w:rStyle w:val="apple-converted-space"/>
          <w:sz w:val="32"/>
          <w:szCs w:val="32"/>
        </w:rPr>
        <w:t xml:space="preserve">  </w:t>
      </w:r>
    </w:p>
    <w:p w14:paraId="2A3E0FDA"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The paper proposes models that combine ML with Explainable AI (XAI) methods to allow earlier detection of loan default risk. It discusses class imbalance, feature selection, and compares ensemble methods and neural networks. It also emphasizes interpretability so that decisions made by ML are transparent for stakeholders.</w:t>
      </w:r>
      <w:r w:rsidRPr="00A73368">
        <w:rPr>
          <w:rStyle w:val="apple-converted-space"/>
          <w:sz w:val="32"/>
          <w:szCs w:val="32"/>
        </w:rPr>
        <w:t xml:space="preserve">  </w:t>
      </w:r>
    </w:p>
    <w:p w14:paraId="29F2D86B" w14:textId="2C915EB7"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4" w:history="1">
        <w:r w:rsidR="002C267A" w:rsidRPr="002C267A">
          <w:rPr>
            <w:rStyle w:val="Hyperlink"/>
            <w:sz w:val="32"/>
            <w:szCs w:val="32"/>
          </w:rPr>
          <w:t>https://link.springer.com/article/10.1007/s10614-025-10962-9</w:t>
        </w:r>
        <w:r w:rsidR="002C267A" w:rsidRPr="002C267A">
          <w:rPr>
            <w:rStyle w:val="Hyperlink"/>
          </w:rPr>
          <w:t> </w:t>
        </w:r>
      </w:hyperlink>
    </w:p>
    <w:p w14:paraId="4D984EDF" w14:textId="77777777" w:rsidR="00C44518" w:rsidRDefault="00C44518" w:rsidP="00C44518">
      <w:pPr>
        <w:spacing w:line="360" w:lineRule="auto"/>
        <w:rPr>
          <w:b/>
          <w:kern w:val="48"/>
          <w:sz w:val="40"/>
          <w:szCs w:val="40"/>
        </w:rPr>
      </w:pPr>
    </w:p>
    <w:p w14:paraId="68D513A6" w14:textId="77777777" w:rsidR="00C44518" w:rsidRDefault="00C44518" w:rsidP="00C44518">
      <w:pPr>
        <w:spacing w:line="360" w:lineRule="auto"/>
        <w:rPr>
          <w:b/>
          <w:kern w:val="48"/>
          <w:sz w:val="40"/>
          <w:szCs w:val="40"/>
        </w:rPr>
      </w:pPr>
    </w:p>
    <w:p w14:paraId="623EFA5B" w14:textId="77777777" w:rsidR="00C44518" w:rsidRDefault="00C44518" w:rsidP="00C44518">
      <w:pPr>
        <w:spacing w:line="360" w:lineRule="auto"/>
        <w:rPr>
          <w:b/>
          <w:kern w:val="48"/>
          <w:sz w:val="40"/>
          <w:szCs w:val="40"/>
        </w:rPr>
      </w:pPr>
    </w:p>
    <w:p w14:paraId="1036BE03" w14:textId="77777777" w:rsidR="00A26262" w:rsidRDefault="00A26262" w:rsidP="00C44518">
      <w:pPr>
        <w:spacing w:line="360" w:lineRule="auto"/>
        <w:rPr>
          <w:b/>
          <w:kern w:val="48"/>
          <w:sz w:val="40"/>
          <w:szCs w:val="40"/>
        </w:rPr>
      </w:pPr>
    </w:p>
    <w:p w14:paraId="4B63D61D" w14:textId="77777777" w:rsidR="00A26262" w:rsidRDefault="00A26262" w:rsidP="00C44518">
      <w:pPr>
        <w:spacing w:line="360" w:lineRule="auto"/>
        <w:rPr>
          <w:b/>
          <w:kern w:val="48"/>
          <w:sz w:val="40"/>
          <w:szCs w:val="40"/>
        </w:rPr>
      </w:pPr>
    </w:p>
    <w:p w14:paraId="0D3E8F07" w14:textId="77777777" w:rsidR="00A26262" w:rsidRDefault="00A26262" w:rsidP="00C44518">
      <w:pPr>
        <w:spacing w:line="360" w:lineRule="auto"/>
        <w:rPr>
          <w:b/>
          <w:kern w:val="48"/>
          <w:sz w:val="40"/>
          <w:szCs w:val="40"/>
        </w:rPr>
      </w:pPr>
    </w:p>
    <w:p w14:paraId="0D5F0B7D" w14:textId="77777777" w:rsidR="00A26262" w:rsidRDefault="00A26262" w:rsidP="00C44518">
      <w:pPr>
        <w:spacing w:line="360" w:lineRule="auto"/>
        <w:rPr>
          <w:b/>
          <w:kern w:val="48"/>
          <w:sz w:val="40"/>
          <w:szCs w:val="40"/>
        </w:rPr>
      </w:pPr>
    </w:p>
    <w:p w14:paraId="021F12F3" w14:textId="77777777" w:rsidR="00A26262" w:rsidRDefault="00A26262" w:rsidP="00C44518">
      <w:pPr>
        <w:spacing w:line="360" w:lineRule="auto"/>
        <w:rPr>
          <w:b/>
          <w:kern w:val="48"/>
          <w:sz w:val="40"/>
          <w:szCs w:val="40"/>
        </w:rPr>
      </w:pPr>
    </w:p>
    <w:p w14:paraId="41010A8B" w14:textId="71B6F8F4" w:rsidR="00C44518" w:rsidRDefault="00C44518" w:rsidP="00C44518">
      <w:pPr>
        <w:spacing w:line="360" w:lineRule="auto"/>
        <w:rPr>
          <w:b/>
          <w:kern w:val="48"/>
          <w:sz w:val="40"/>
          <w:szCs w:val="40"/>
        </w:rPr>
      </w:pPr>
      <w:r>
        <w:rPr>
          <w:b/>
          <w:kern w:val="48"/>
          <w:sz w:val="40"/>
          <w:szCs w:val="40"/>
        </w:rPr>
        <w:lastRenderedPageBreak/>
        <w:t>Conclusion</w:t>
      </w:r>
    </w:p>
    <w:p w14:paraId="66240882" w14:textId="77777777" w:rsidR="00A73368" w:rsidRPr="00A73368" w:rsidRDefault="00A73368" w:rsidP="007B10BA">
      <w:pPr>
        <w:pStyle w:val="p1"/>
        <w:jc w:val="both"/>
        <w:rPr>
          <w:sz w:val="32"/>
          <w:szCs w:val="32"/>
        </w:rPr>
      </w:pPr>
      <w:r w:rsidRPr="00A73368">
        <w:rPr>
          <w:sz w:val="32"/>
          <w:szCs w:val="32"/>
        </w:rPr>
        <w:t>The preprocessing phase successfully transformed a noisy raw dataset into a structured and reliable input for machine-learning models.</w:t>
      </w:r>
    </w:p>
    <w:p w14:paraId="0F67618F" w14:textId="77777777" w:rsidR="00A73368" w:rsidRPr="00A73368" w:rsidRDefault="00A73368" w:rsidP="007B10BA">
      <w:pPr>
        <w:pStyle w:val="p1"/>
        <w:jc w:val="both"/>
        <w:rPr>
          <w:sz w:val="32"/>
          <w:szCs w:val="32"/>
        </w:rPr>
      </w:pPr>
      <w:r w:rsidRPr="00A73368">
        <w:rPr>
          <w:sz w:val="32"/>
          <w:szCs w:val="32"/>
        </w:rPr>
        <w:t>By addressing missing values, removing outliers, and standardizing columns, the data is now well suited for accurate prediction of loan default risk.</w:t>
      </w:r>
    </w:p>
    <w:p w14:paraId="225D8584" w14:textId="77777777" w:rsidR="00C44518" w:rsidRDefault="00C44518" w:rsidP="00C44518">
      <w:pPr>
        <w:spacing w:line="360" w:lineRule="auto"/>
        <w:rPr>
          <w:b/>
          <w:kern w:val="48"/>
          <w:sz w:val="40"/>
          <w:szCs w:val="40"/>
        </w:rPr>
      </w:pPr>
    </w:p>
    <w:p w14:paraId="62BFBCA8" w14:textId="6BAA992D" w:rsidR="00EF6FC4" w:rsidRPr="00EF6FC4" w:rsidRDefault="00EF6FC4" w:rsidP="00C44518">
      <w:pPr>
        <w:pStyle w:val="ListParagraph"/>
        <w:spacing w:line="360" w:lineRule="auto"/>
        <w:jc w:val="both"/>
        <w:rPr>
          <w:kern w:val="48"/>
          <w:sz w:val="22"/>
          <w:szCs w:val="22"/>
          <w:highlight w:val="yellow"/>
        </w:rPr>
      </w:pPr>
    </w:p>
    <w:sectPr w:rsidR="00EF6FC4" w:rsidRPr="00EF6FC4"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A10A" w14:textId="77777777" w:rsidR="004408DD" w:rsidRDefault="004408DD" w:rsidP="001A3B3D">
      <w:r>
        <w:separator/>
      </w:r>
    </w:p>
  </w:endnote>
  <w:endnote w:type="continuationSeparator" w:id="0">
    <w:p w14:paraId="44246E36" w14:textId="77777777" w:rsidR="004408DD" w:rsidRDefault="004408D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ED0F" w14:textId="77777777" w:rsidR="004408DD" w:rsidRDefault="004408DD" w:rsidP="001A3B3D">
      <w:r>
        <w:separator/>
      </w:r>
    </w:p>
  </w:footnote>
  <w:footnote w:type="continuationSeparator" w:id="0">
    <w:p w14:paraId="7244D66F" w14:textId="77777777" w:rsidR="004408DD" w:rsidRDefault="004408D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072B89"/>
    <w:multiLevelType w:val="multilevel"/>
    <w:tmpl w:val="AAB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7170A5"/>
    <w:multiLevelType w:val="multilevel"/>
    <w:tmpl w:val="8E9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78C7A07"/>
    <w:multiLevelType w:val="hybridMultilevel"/>
    <w:tmpl w:val="652847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50B03F9"/>
    <w:multiLevelType w:val="multilevel"/>
    <w:tmpl w:val="138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C2823"/>
    <w:multiLevelType w:val="multilevel"/>
    <w:tmpl w:val="1412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5"/>
  </w:num>
  <w:num w:numId="3" w16cid:durableId="750084772">
    <w:abstractNumId w:val="15"/>
  </w:num>
  <w:num w:numId="4" w16cid:durableId="2003586525">
    <w:abstractNumId w:val="20"/>
  </w:num>
  <w:num w:numId="5" w16cid:durableId="778068133">
    <w:abstractNumId w:val="20"/>
  </w:num>
  <w:num w:numId="6" w16cid:durableId="1285036494">
    <w:abstractNumId w:val="20"/>
  </w:num>
  <w:num w:numId="7" w16cid:durableId="1709331483">
    <w:abstractNumId w:val="20"/>
  </w:num>
  <w:num w:numId="8" w16cid:durableId="41756616">
    <w:abstractNumId w:val="24"/>
  </w:num>
  <w:num w:numId="9" w16cid:durableId="653071649">
    <w:abstractNumId w:val="26"/>
  </w:num>
  <w:num w:numId="10" w16cid:durableId="261959035">
    <w:abstractNumId w:val="19"/>
  </w:num>
  <w:num w:numId="11" w16cid:durableId="2067996179">
    <w:abstractNumId w:val="14"/>
  </w:num>
  <w:num w:numId="12" w16cid:durableId="351803511">
    <w:abstractNumId w:val="13"/>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2"/>
  </w:num>
  <w:num w:numId="25" w16cid:durableId="1221599887">
    <w:abstractNumId w:val="11"/>
  </w:num>
  <w:num w:numId="26" w16cid:durableId="1441611315">
    <w:abstractNumId w:val="16"/>
  </w:num>
  <w:num w:numId="27" w16cid:durableId="995690061">
    <w:abstractNumId w:val="23"/>
  </w:num>
  <w:num w:numId="28" w16cid:durableId="1069307095">
    <w:abstractNumId w:val="29"/>
  </w:num>
  <w:num w:numId="29" w16cid:durableId="1504123655">
    <w:abstractNumId w:val="18"/>
  </w:num>
  <w:num w:numId="30" w16cid:durableId="1945069842">
    <w:abstractNumId w:val="12"/>
  </w:num>
  <w:num w:numId="31" w16cid:durableId="1329485157">
    <w:abstractNumId w:val="21"/>
  </w:num>
  <w:num w:numId="32" w16cid:durableId="1539855592">
    <w:abstractNumId w:val="27"/>
  </w:num>
  <w:num w:numId="33" w16cid:durableId="9271530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953F9"/>
    <w:rsid w:val="002C267A"/>
    <w:rsid w:val="0035407B"/>
    <w:rsid w:val="00354FCF"/>
    <w:rsid w:val="00365AA2"/>
    <w:rsid w:val="003A19E2"/>
    <w:rsid w:val="003B2B40"/>
    <w:rsid w:val="003B4E04"/>
    <w:rsid w:val="003D51F0"/>
    <w:rsid w:val="003F5A08"/>
    <w:rsid w:val="00420716"/>
    <w:rsid w:val="004325FB"/>
    <w:rsid w:val="004408DD"/>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16805"/>
    <w:rsid w:val="00643663"/>
    <w:rsid w:val="00645D22"/>
    <w:rsid w:val="00651A08"/>
    <w:rsid w:val="00654204"/>
    <w:rsid w:val="00670434"/>
    <w:rsid w:val="006840A8"/>
    <w:rsid w:val="006B6B66"/>
    <w:rsid w:val="006C275C"/>
    <w:rsid w:val="006F6D3D"/>
    <w:rsid w:val="00715BEA"/>
    <w:rsid w:val="00740EEA"/>
    <w:rsid w:val="0074410A"/>
    <w:rsid w:val="00794804"/>
    <w:rsid w:val="007B10BA"/>
    <w:rsid w:val="007B33F1"/>
    <w:rsid w:val="007B6DDA"/>
    <w:rsid w:val="007C0308"/>
    <w:rsid w:val="007C2FF2"/>
    <w:rsid w:val="007D6232"/>
    <w:rsid w:val="007F1F99"/>
    <w:rsid w:val="007F768F"/>
    <w:rsid w:val="008044EF"/>
    <w:rsid w:val="0080791D"/>
    <w:rsid w:val="0082014E"/>
    <w:rsid w:val="00836367"/>
    <w:rsid w:val="00843623"/>
    <w:rsid w:val="00873603"/>
    <w:rsid w:val="008A2C7D"/>
    <w:rsid w:val="008B5E6E"/>
    <w:rsid w:val="008B6524"/>
    <w:rsid w:val="008C4B23"/>
    <w:rsid w:val="008D3342"/>
    <w:rsid w:val="008F6E2C"/>
    <w:rsid w:val="009227E8"/>
    <w:rsid w:val="009303D9"/>
    <w:rsid w:val="00933C64"/>
    <w:rsid w:val="00972203"/>
    <w:rsid w:val="009D495C"/>
    <w:rsid w:val="009F1D79"/>
    <w:rsid w:val="00A059B3"/>
    <w:rsid w:val="00A26262"/>
    <w:rsid w:val="00A73368"/>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44518"/>
    <w:rsid w:val="00C563D0"/>
    <w:rsid w:val="00C919A4"/>
    <w:rsid w:val="00CA1AB5"/>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C3EE6"/>
    <w:rsid w:val="00FC5BDA"/>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51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paragraph" w:customStyle="1" w:styleId="p1">
    <w:name w:val="p1"/>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1">
    <w:name w:val="s1"/>
    <w:basedOn w:val="DefaultParagraphFont"/>
    <w:rsid w:val="002953F9"/>
  </w:style>
  <w:style w:type="paragraph" w:customStyle="1" w:styleId="p3">
    <w:name w:val="p3"/>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2">
    <w:name w:val="s2"/>
    <w:basedOn w:val="DefaultParagraphFont"/>
    <w:rsid w:val="00C44518"/>
  </w:style>
  <w:style w:type="character" w:customStyle="1" w:styleId="apple-converted-space">
    <w:name w:val="apple-converted-space"/>
    <w:basedOn w:val="DefaultParagraphFont"/>
    <w:rsid w:val="00A73368"/>
  </w:style>
  <w:style w:type="paragraph" w:customStyle="1" w:styleId="p2">
    <w:name w:val="p2"/>
    <w:basedOn w:val="Normal"/>
    <w:rsid w:val="00A73368"/>
    <w:pPr>
      <w:spacing w:before="100" w:beforeAutospacing="1" w:after="100" w:afterAutospacing="1"/>
      <w:jc w:val="left"/>
    </w:pPr>
    <w:rPr>
      <w:rFonts w:eastAsia="Times New Roman"/>
      <w:sz w:val="24"/>
      <w:szCs w:val="24"/>
      <w:lang w:val="en-IN" w:eastAsia="en-GB"/>
    </w:rPr>
  </w:style>
  <w:style w:type="character" w:styleId="Hyperlink">
    <w:name w:val="Hyperlink"/>
    <w:basedOn w:val="DefaultParagraphFont"/>
    <w:rsid w:val="002C267A"/>
    <w:rPr>
      <w:color w:val="0563C1" w:themeColor="hyperlink"/>
      <w:u w:val="single"/>
    </w:rPr>
  </w:style>
  <w:style w:type="character" w:styleId="UnresolvedMention">
    <w:name w:val="Unresolved Mention"/>
    <w:basedOn w:val="DefaultParagraphFont"/>
    <w:uiPriority w:val="99"/>
    <w:semiHidden/>
    <w:unhideWhenUsed/>
    <w:rsid w:val="002C267A"/>
    <w:rPr>
      <w:color w:val="605E5C"/>
      <w:shd w:val="clear" w:color="auto" w:fill="E1DFDD"/>
    </w:rPr>
  </w:style>
  <w:style w:type="character" w:styleId="FollowedHyperlink">
    <w:name w:val="FollowedHyperlink"/>
    <w:basedOn w:val="DefaultParagraphFont"/>
    <w:rsid w:val="002C26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2134">
      <w:bodyDiv w:val="1"/>
      <w:marLeft w:val="0"/>
      <w:marRight w:val="0"/>
      <w:marTop w:val="0"/>
      <w:marBottom w:val="0"/>
      <w:divBdr>
        <w:top w:val="none" w:sz="0" w:space="0" w:color="auto"/>
        <w:left w:val="none" w:sz="0" w:space="0" w:color="auto"/>
        <w:bottom w:val="none" w:sz="0" w:space="0" w:color="auto"/>
        <w:right w:val="none" w:sz="0" w:space="0" w:color="auto"/>
      </w:divBdr>
    </w:div>
    <w:div w:id="106892071">
      <w:bodyDiv w:val="1"/>
      <w:marLeft w:val="0"/>
      <w:marRight w:val="0"/>
      <w:marTop w:val="0"/>
      <w:marBottom w:val="0"/>
      <w:divBdr>
        <w:top w:val="none" w:sz="0" w:space="0" w:color="auto"/>
        <w:left w:val="none" w:sz="0" w:space="0" w:color="auto"/>
        <w:bottom w:val="none" w:sz="0" w:space="0" w:color="auto"/>
        <w:right w:val="none" w:sz="0" w:space="0" w:color="auto"/>
      </w:divBdr>
    </w:div>
    <w:div w:id="187379778">
      <w:bodyDiv w:val="1"/>
      <w:marLeft w:val="0"/>
      <w:marRight w:val="0"/>
      <w:marTop w:val="0"/>
      <w:marBottom w:val="0"/>
      <w:divBdr>
        <w:top w:val="none" w:sz="0" w:space="0" w:color="auto"/>
        <w:left w:val="none" w:sz="0" w:space="0" w:color="auto"/>
        <w:bottom w:val="none" w:sz="0" w:space="0" w:color="auto"/>
        <w:right w:val="none" w:sz="0" w:space="0" w:color="auto"/>
      </w:divBdr>
    </w:div>
    <w:div w:id="360670372">
      <w:bodyDiv w:val="1"/>
      <w:marLeft w:val="0"/>
      <w:marRight w:val="0"/>
      <w:marTop w:val="0"/>
      <w:marBottom w:val="0"/>
      <w:divBdr>
        <w:top w:val="none" w:sz="0" w:space="0" w:color="auto"/>
        <w:left w:val="none" w:sz="0" w:space="0" w:color="auto"/>
        <w:bottom w:val="none" w:sz="0" w:space="0" w:color="auto"/>
        <w:right w:val="none" w:sz="0" w:space="0" w:color="auto"/>
      </w:divBdr>
    </w:div>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731083997">
      <w:bodyDiv w:val="1"/>
      <w:marLeft w:val="0"/>
      <w:marRight w:val="0"/>
      <w:marTop w:val="0"/>
      <w:marBottom w:val="0"/>
      <w:divBdr>
        <w:top w:val="none" w:sz="0" w:space="0" w:color="auto"/>
        <w:left w:val="none" w:sz="0" w:space="0" w:color="auto"/>
        <w:bottom w:val="none" w:sz="0" w:space="0" w:color="auto"/>
        <w:right w:val="none" w:sz="0" w:space="0" w:color="auto"/>
      </w:divBdr>
    </w:div>
    <w:div w:id="851383530">
      <w:bodyDiv w:val="1"/>
      <w:marLeft w:val="0"/>
      <w:marRight w:val="0"/>
      <w:marTop w:val="0"/>
      <w:marBottom w:val="0"/>
      <w:divBdr>
        <w:top w:val="none" w:sz="0" w:space="0" w:color="auto"/>
        <w:left w:val="none" w:sz="0" w:space="0" w:color="auto"/>
        <w:bottom w:val="none" w:sz="0" w:space="0" w:color="auto"/>
        <w:right w:val="none" w:sz="0" w:space="0" w:color="auto"/>
      </w:divBdr>
    </w:div>
    <w:div w:id="1133712594">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573078759">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1564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sai.org/Downloads/Volume16No6/Paper_40-A_Proposed_Framework_for_Loan_Default_Predict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67649230002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dpi.com/2079-8954/13/7/58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nk.springer.com/article/10.1007/s10614-025-109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JAMPA PRANAV TEJA .</cp:lastModifiedBy>
  <cp:revision>2</cp:revision>
  <dcterms:created xsi:type="dcterms:W3CDTF">2025-11-05T06:17:00Z</dcterms:created>
  <dcterms:modified xsi:type="dcterms:W3CDTF">2025-11-05T06:17:00Z</dcterms:modified>
</cp:coreProperties>
</file>