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DD0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71EC80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2EC0D4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default"/>
          <w:lang w:val="en-US" w:eastAsia="zh-CN"/>
        </w:rPr>
        <w:t>付宇祺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 w14:paraId="11D0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 w14:paraId="1C12A3B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02E22A5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 w14:paraId="563871D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7F5F190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F66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35" w:type="dxa"/>
            <w:vMerge w:val="restart"/>
          </w:tcPr>
          <w:p w14:paraId="30B1DFF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7811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C5A60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5986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BC90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DBE74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2A77C20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033A490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4E87D3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B2412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</w:tcPr>
          <w:p w14:paraId="1C8843B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1. 词汇：核心基础词汇掌握率约60%-70%（40词听写能对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default"/>
                <w:lang w:val="en-US" w:eastAsia="zh-CN"/>
              </w:rPr>
              <w:t xml:space="preserve">0+），但词汇应用灵活性不足，近义词、固定搭配积累欠缺；2. 语法：基础语法规则（名词单复数、基本时态等）掌握扎实，但复杂语法（复合句、特殊时态、非谓语动词）应用不熟练，易出现细节错误；3. 阅读：能读懂初中难度短文大意，但若涉及推理判断、主旨归纳等深层题型，正确率偏低，对长难句分析能力薄弱；4. 写作：能完成80词左右写作，句子基本通顺，但句式单一、高级词汇和连接词使用少，语法错误偶发，文章逻辑连贯性不足；5. 听力：能捕捉日常对话基本信息，但对连读、弱读等语音现象不敏感，长对话或短文听力中易遗漏关键信息，推理类题型失分较多  </w:t>
            </w:r>
          </w:p>
        </w:tc>
        <w:tc>
          <w:tcPr>
            <w:tcW w:w="1141" w:type="dxa"/>
          </w:tcPr>
          <w:p w14:paraId="337F6E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5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C6DFA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A781ED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362E9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459D0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6C18D90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</w:tcPr>
          <w:p w14:paraId="0FDE5B5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1. 学习态度消极：缺乏学习主动性和责任感，课堂上注意力不集中、态度敷衍，未跟随教学节奏参与知识吸收，课后长期逃避作业，未形成基本的“听课-练习-巩固”学习闭环，导致课堂知识无法通过课后练习强化。</w:t>
            </w:r>
          </w:p>
          <w:p w14:paraId="35BFCE8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2. 基础掌握失衡：核心基础词汇和基础语法有一定积累（支撑模考60-70分），但知识体系存在漏洞，如词汇应用能力薄弱、复杂语法规则掌握不扎实，且缺乏主动补漏意识，基础短板持续制约成绩提升。</w:t>
            </w:r>
          </w:p>
          <w:p w14:paraId="0197014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3. 学习动力不足：无明确的中考冲刺目标，对英语学习缺乏兴趣和成就感，成绩长期停留在中等水平却无突破意愿，甚至因学习态度问题产生“无所谓”的消极心态，难以主动投</w:t>
            </w:r>
            <w:bookmarkStart w:id="0" w:name="_GoBack"/>
            <w:bookmarkEnd w:id="0"/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入精力提升。</w:t>
            </w:r>
          </w:p>
          <w:p w14:paraId="45F1294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4. 学习方法缺失：未建立有效的学习模式，既没有课前预习、课后复盘的习惯，也不重视错题整理和知识点归纳，仅依靠课堂零星吸收的知识应对考试，无法形成系统的知识网络，导致成绩难以突破瓶颈。</w:t>
            </w:r>
          </w:p>
        </w:tc>
        <w:tc>
          <w:tcPr>
            <w:tcW w:w="1141" w:type="dxa"/>
          </w:tcPr>
          <w:p w14:paraId="5F9F79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4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27C9A84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1D23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8CDCC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7D0B15C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 w14:paraId="203DC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top"/>
          </w:tcPr>
          <w:p w14:paraId="0491D16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lang w:val="en-US" w:eastAsia="zh-CN"/>
              </w:rPr>
              <w:t>基础目标（稳80+</w:t>
            </w:r>
            <w:r>
              <w:rPr>
                <w:rFonts w:hint="eastAsia"/>
                <w:lang w:val="en-US" w:eastAsia="zh-CN"/>
              </w:rPr>
              <w:t>）</w:t>
            </w:r>
            <w:r>
              <w:rPr>
                <w:rFonts w:hint="default"/>
                <w:lang w:val="en-US" w:eastAsia="zh-CN"/>
              </w:rPr>
              <w:t xml:space="preserve">核心词汇掌握率提升至85%以上，熟练运用30+组固定搭配；复杂语法应用正确率≥70%；阅读深层题型正确率提升至60%；写作句式丰富度提升，语法错误≤5处，逻辑连贯；听力推理类题型正确率≥50%；冲刺目标（冲100+）：掌握1500+核心词汇及50+组高频固定搭配；熟练运用复合句、特殊时态等语法知识；阅读各类题型正确率≥75%；完成100词左右高质量写作（句式多样、逻辑清晰、语法错误≤3处）；听力整体正确率≥70%  </w:t>
            </w:r>
          </w:p>
        </w:tc>
        <w:tc>
          <w:tcPr>
            <w:tcW w:w="1141" w:type="dxa"/>
            <w:vMerge w:val="restart"/>
            <w:vAlign w:val="top"/>
          </w:tcPr>
          <w:p w14:paraId="38D6C1D9">
            <w:pPr>
              <w:pStyle w:val="7"/>
              <w:widowControl w:val="0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</w:tr>
      <w:tr w14:paraId="6E0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6B4725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F61E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042" w:type="dxa"/>
            <w:vAlign w:val="top"/>
          </w:tcPr>
          <w:p w14:paraId="0CD210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掌握初中阶段全部核心词汇及高频固定搭配，能灵活运用于阅读、写作等场景；2. 熟练掌握基础语法及复杂语法规则，能准确分析长难句结构，解决中高难度语法题型；3. 具备全面解题能力：熟练掌握各类阅读、听力题型解题技巧，能应对深层理解和综合应用类题目；4. 养成高效学习习惯：在认真学习基础上，增加专项攻坚、错题复盘、知识拓展等针对性学习环节  </w:t>
            </w:r>
          </w:p>
          <w:p w14:paraId="196441B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725873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A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7AF72F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0D9C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top"/>
          </w:tcPr>
          <w:p w14:paraId="4234B6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1. 词汇深化：聚焦中考高频固定搭配、近义词辨析、熟词生义，提升词汇应用灵活性；2. 语法突破：系统梳理复杂语法知识点，强化复合句、特殊时态、非谓语动词等难点，针对性解决易错点；3. 阅读进阶：专项训练推理判断、主旨归纳、词义猜测等深层题型，提升长难句分析能力和答题技巧；4. 写作优化：积累高级词汇、连接词和多样句式，强化文章逻辑结构训练，减少语法错误；5. 听力提升：针对性训练语音现象识别、长对话/短文听力逻辑梳理，加强推理类题型解题方法练习  </w:t>
            </w:r>
          </w:p>
          <w:p w14:paraId="6F38371C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200392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3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19128AC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DB603D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6FFB4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 w14:paraId="6560068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77FC7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top"/>
          </w:tcPr>
          <w:p w14:paraId="784438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词汇类：中考高频固定搭配手册、近义词辨析表（每日记忆5组搭配/辨析，结合例句理解应用，每周复盘）；2. 语法类：复杂语法专项讲义（聚焦复合句、特殊时态、非谓语动词），每日1个难点知识点，配套8-10道中难度练习题；3. 阅读类：中考真题阅读分类汇编（每日1篇中难度短文，侧重深层题型训练，标注长难句结构）；4. 写作类：高级句式仿写手册、连接词/高级词汇积累本（每周练习2篇仿写，尝试运用新积累的词汇和句式，修改优化过往作文）；5. 听力类：中考听力真题片段、语音现象专项训练音频（每日15分钟听力练习，精听长对话/短文，记录关键信息和逻辑）；6. 习惯养成：建立“错题复盘本”，分类记录语法、阅读、听力错题，标注错误原因和知识点；每周进行1次专项题型总结  </w:t>
            </w:r>
          </w:p>
          <w:p w14:paraId="369C89EC">
            <w:pPr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  <w:tc>
          <w:tcPr>
            <w:tcW w:w="1141" w:type="dxa"/>
            <w:vMerge w:val="restart"/>
          </w:tcPr>
          <w:p w14:paraId="5695C6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09F5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27F3A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F3065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52FFA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BD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1C2CD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77CF9B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top"/>
          </w:tcPr>
          <w:p w14:paraId="1F271F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早读（15分钟）：5分钟高频搭配背诵，10分钟近义词辨析或熟词生义记忆；2. 课堂（45分钟）：专注复杂语法难点讲解和题型技巧分析，参与小组讨论和答题思路分享，完成中难度练习题并及时提问；3. 晚自习（30分钟）：15分钟专项题型训练（阅读深层题/语法难点题），10分钟错题复盘（分析错误原因，补充相关知识点），5分钟当日内容梳理；4. 每日课后（15分钟）：完成1段写作片段练习或1篇阅读深层题训练，由教师或家长协助批改反馈；5. 周末（80分钟）：40分钟中考真题专项训练（语法填空/完形填空/阅读），25分钟错题深度复盘，15分钟下周学习重点规划；6. 每月1次专项模拟测试：针对本月强化知识点进行中难度模拟，邀请教师进行1对1答题技巧指导  </w:t>
            </w:r>
          </w:p>
          <w:p w14:paraId="5D94BF60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141" w:type="dxa"/>
            <w:vMerge w:val="continue"/>
          </w:tcPr>
          <w:p w14:paraId="72F180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CC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555D3D7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D31A9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C07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4A8F1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AC7FF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 w14:paraId="1D978372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97F141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2ADC9D5B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E776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课前：提前10分钟预习当日复杂语法或专项题型知识点，标记疑问点；2.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1141" w:type="dxa"/>
            <w:vMerge w:val="restart"/>
          </w:tcPr>
          <w:p w14:paraId="2CE888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4E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34AC6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6F3699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6AF99F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7CDA698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79CF99A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课任教师：每节课抽查5组固定搭配应用、3道复杂语法练习题；批改作业时重点标注答题思路错误，每日进行10分钟一对一解题技巧辅导；每周进行1次专项小测，针对性弥补薄弱题型；2. 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1141" w:type="dxa"/>
            <w:vMerge w:val="continue"/>
          </w:tcPr>
          <w:p w14:paraId="330EA2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0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34D442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7FDB68F5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4DBF4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C09D21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973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 </w:t>
            </w:r>
          </w:p>
        </w:tc>
        <w:tc>
          <w:tcPr>
            <w:tcW w:w="1141" w:type="dxa"/>
            <w:vMerge w:val="continue"/>
          </w:tcPr>
          <w:p w14:paraId="37AA6F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0835511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123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4FD8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64FD8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04B50F7A"/>
    <w:rsid w:val="33300DF8"/>
    <w:rsid w:val="3F7D9E00"/>
    <w:rsid w:val="53D846A5"/>
    <w:rsid w:val="6EA5178B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2195</Words>
  <Characters>2294</Characters>
  <Lines>0</Lines>
  <Paragraphs>0</Paragraphs>
  <TotalTime>1</TotalTime>
  <ScaleCrop>false</ScaleCrop>
  <LinksUpToDate>false</LinksUpToDate>
  <CharactersWithSpaces>2358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MC </cp:lastModifiedBy>
  <dcterms:modified xsi:type="dcterms:W3CDTF">2026-02-04T03:22:27Z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eyJoZGlkIjoiODJiNDA2ZGNiNzdkY2U5MTAzYzYzZTljMjMyMWY1NzMiLCJ1c2VySWQiOiI2MDMxODU4MjIifQ==</vt:lpwstr>
  </property>
  <property fmtid="{D5CDD505-2E9C-101B-9397-08002B2CF9AE}" pid="4" name="ICV">
    <vt:lpwstr>2793D3B8B97C4261ABA59FBB5AC41936_13</vt:lpwstr>
  </property>
</Properties>
</file>