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2AE04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46A89127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2CA35FBA">
      <w:pPr>
        <w:rPr>
          <w:szCs w:val="21"/>
        </w:rPr>
      </w:pPr>
      <w:r>
        <w:rPr>
          <w:rFonts w:hint="eastAsia"/>
          <w:szCs w:val="21"/>
        </w:rPr>
        <w:t>学生姓名：金晓露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00"/>
        <w:gridCol w:w="525"/>
      </w:tblGrid>
      <w:tr w14:paraId="782E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05E3E5A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4F9C2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00" w:type="dxa"/>
            <w:shd w:val="clear" w:color="auto" w:fill="CFCECE" w:themeFill="background2" w:themeFillShade="E5"/>
          </w:tcPr>
          <w:p w14:paraId="2373BC2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25" w:type="dxa"/>
            <w:shd w:val="clear" w:color="auto" w:fill="CFCECE" w:themeFill="background2" w:themeFillShade="E5"/>
          </w:tcPr>
          <w:p w14:paraId="7974BC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D76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214DFF6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D8C3845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0E04D812">
            <w:pPr>
              <w:jc w:val="left"/>
              <w:rPr>
                <w:rFonts w:hint="eastAsia"/>
                <w:szCs w:val="21"/>
              </w:rPr>
            </w:pPr>
          </w:p>
          <w:p w14:paraId="29D471C1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00" w:type="dxa"/>
          </w:tcPr>
          <w:p w14:paraId="6A0D33C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选择题：中等偏上</w:t>
            </w:r>
          </w:p>
          <w:p w14:paraId="509F6307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审题不清，没明白主旨轻易作答。</w:t>
            </w:r>
          </w:p>
          <w:p w14:paraId="27BA668D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226C1CC2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B68A209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7D2CF19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5185534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525" w:type="dxa"/>
          </w:tcPr>
          <w:p w14:paraId="6A91C2D3">
            <w:pPr>
              <w:jc w:val="left"/>
              <w:rPr>
                <w:rFonts w:hint="eastAsia"/>
                <w:szCs w:val="21"/>
              </w:rPr>
            </w:pPr>
          </w:p>
        </w:tc>
      </w:tr>
      <w:tr w14:paraId="49CD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B98F89F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433A145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5743CF72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800" w:type="dxa"/>
          </w:tcPr>
          <w:p w14:paraId="5ED46749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4E2813BC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学习状态：上课偶尔爱说话，注意力不集中，部分知识缺失；</w:t>
            </w:r>
          </w:p>
          <w:p w14:paraId="054BB03B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525" w:type="dxa"/>
          </w:tcPr>
          <w:p w14:paraId="493C3774">
            <w:pPr>
              <w:jc w:val="left"/>
              <w:rPr>
                <w:rFonts w:hint="eastAsia"/>
                <w:szCs w:val="21"/>
              </w:rPr>
            </w:pPr>
          </w:p>
        </w:tc>
      </w:tr>
      <w:tr w14:paraId="198C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532AE2FC">
            <w:pPr>
              <w:jc w:val="left"/>
              <w:rPr>
                <w:rFonts w:hint="eastAsia"/>
                <w:szCs w:val="21"/>
              </w:rPr>
            </w:pPr>
          </w:p>
          <w:p w14:paraId="56599A21">
            <w:pPr>
              <w:jc w:val="left"/>
              <w:rPr>
                <w:rFonts w:hint="eastAsia"/>
                <w:szCs w:val="21"/>
              </w:rPr>
            </w:pPr>
          </w:p>
          <w:p w14:paraId="4734635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0C3A7618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25637C7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810" w:type="dxa"/>
          </w:tcPr>
          <w:p w14:paraId="1DC163BC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00" w:type="dxa"/>
          </w:tcPr>
          <w:p w14:paraId="6C6A4F9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目标（稳75+）：选择题得分40分以上，主观题35分以上。</w:t>
            </w:r>
          </w:p>
        </w:tc>
        <w:tc>
          <w:tcPr>
            <w:tcW w:w="525" w:type="dxa"/>
            <w:vMerge w:val="restart"/>
          </w:tcPr>
          <w:p w14:paraId="23703F5E">
            <w:pPr>
              <w:jc w:val="left"/>
              <w:rPr>
                <w:rFonts w:hint="eastAsia"/>
                <w:szCs w:val="21"/>
              </w:rPr>
            </w:pPr>
          </w:p>
        </w:tc>
      </w:tr>
      <w:tr w14:paraId="70AE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8C1A04F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A32772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00" w:type="dxa"/>
          </w:tcPr>
          <w:p w14:paraId="660A3302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B56C5E1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2D560B4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continue"/>
          </w:tcPr>
          <w:p w14:paraId="383E9CD9">
            <w:pPr>
              <w:jc w:val="left"/>
              <w:rPr>
                <w:rFonts w:hint="eastAsia"/>
                <w:szCs w:val="21"/>
              </w:rPr>
            </w:pPr>
          </w:p>
        </w:tc>
      </w:tr>
      <w:tr w14:paraId="0EFB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9534875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6EB0002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00" w:type="dxa"/>
          </w:tcPr>
          <w:p w14:paraId="67B4878E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03CC9AEE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7E4153C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8278FA1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上课认真听讲，少说话；</w:t>
            </w:r>
          </w:p>
          <w:p w14:paraId="615F5E84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173C5F1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哲学、逻辑紧跟老师脚步，做好笔记，勤加练习，多思考多总结。</w:t>
            </w:r>
          </w:p>
        </w:tc>
        <w:tc>
          <w:tcPr>
            <w:tcW w:w="525" w:type="dxa"/>
            <w:vMerge w:val="continue"/>
          </w:tcPr>
          <w:p w14:paraId="49CECC81">
            <w:pPr>
              <w:jc w:val="left"/>
              <w:rPr>
                <w:rFonts w:hint="eastAsia"/>
                <w:szCs w:val="21"/>
              </w:rPr>
            </w:pPr>
          </w:p>
        </w:tc>
      </w:tr>
      <w:tr w14:paraId="6514E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4BD60DB1">
            <w:pPr>
              <w:jc w:val="left"/>
              <w:rPr>
                <w:rFonts w:hint="eastAsia"/>
                <w:szCs w:val="21"/>
              </w:rPr>
            </w:pPr>
          </w:p>
          <w:p w14:paraId="11A5BEC8">
            <w:pPr>
              <w:jc w:val="left"/>
              <w:rPr>
                <w:rFonts w:hint="eastAsia"/>
                <w:szCs w:val="21"/>
              </w:rPr>
            </w:pPr>
          </w:p>
          <w:p w14:paraId="4B4ED5A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72EF752D">
            <w:pPr>
              <w:jc w:val="left"/>
              <w:rPr>
                <w:rFonts w:hint="eastAsia"/>
                <w:szCs w:val="21"/>
              </w:rPr>
            </w:pPr>
          </w:p>
          <w:p w14:paraId="7F3865C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00" w:type="dxa"/>
          </w:tcPr>
          <w:p w14:paraId="5202489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51C5B65E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4E03D086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6115AA06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75BFBAAF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restart"/>
          </w:tcPr>
          <w:p w14:paraId="01C59A80">
            <w:pPr>
              <w:jc w:val="left"/>
              <w:rPr>
                <w:rFonts w:hint="eastAsia"/>
                <w:szCs w:val="21"/>
              </w:rPr>
            </w:pPr>
          </w:p>
          <w:p w14:paraId="34F360A1">
            <w:pPr>
              <w:jc w:val="left"/>
              <w:rPr>
                <w:rFonts w:hint="eastAsia"/>
                <w:szCs w:val="21"/>
              </w:rPr>
            </w:pPr>
          </w:p>
          <w:p w14:paraId="51D7AF61">
            <w:pPr>
              <w:jc w:val="left"/>
              <w:rPr>
                <w:rFonts w:hint="eastAsia"/>
                <w:szCs w:val="21"/>
              </w:rPr>
            </w:pPr>
          </w:p>
          <w:p w14:paraId="5D06B558">
            <w:pPr>
              <w:jc w:val="left"/>
              <w:rPr>
                <w:rFonts w:hint="eastAsia"/>
                <w:szCs w:val="21"/>
              </w:rPr>
            </w:pPr>
          </w:p>
          <w:p w14:paraId="67257644">
            <w:pPr>
              <w:jc w:val="left"/>
              <w:rPr>
                <w:rFonts w:hint="eastAsia"/>
                <w:szCs w:val="21"/>
              </w:rPr>
            </w:pPr>
          </w:p>
        </w:tc>
      </w:tr>
      <w:tr w14:paraId="766A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C0A6F25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4D628999">
            <w:pPr>
              <w:jc w:val="left"/>
              <w:rPr>
                <w:rFonts w:hint="eastAsia"/>
                <w:szCs w:val="21"/>
              </w:rPr>
            </w:pPr>
          </w:p>
          <w:p w14:paraId="4919BECC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00" w:type="dxa"/>
          </w:tcPr>
          <w:p w14:paraId="1A7F3F59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0CD9F81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74D64A77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33C11181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continue"/>
          </w:tcPr>
          <w:p w14:paraId="5E2FDC1B">
            <w:pPr>
              <w:jc w:val="left"/>
              <w:rPr>
                <w:rFonts w:hint="eastAsia"/>
                <w:szCs w:val="21"/>
              </w:rPr>
            </w:pPr>
          </w:p>
        </w:tc>
      </w:tr>
      <w:tr w14:paraId="6C21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79D94AA9">
            <w:pPr>
              <w:jc w:val="left"/>
              <w:rPr>
                <w:rFonts w:hint="eastAsia"/>
                <w:szCs w:val="21"/>
              </w:rPr>
            </w:pPr>
          </w:p>
          <w:p w14:paraId="41B6AD50">
            <w:pPr>
              <w:jc w:val="left"/>
              <w:rPr>
                <w:rFonts w:hint="eastAsia"/>
                <w:szCs w:val="21"/>
              </w:rPr>
            </w:pPr>
          </w:p>
          <w:p w14:paraId="46263859">
            <w:pPr>
              <w:jc w:val="left"/>
              <w:rPr>
                <w:rFonts w:hint="eastAsia"/>
                <w:szCs w:val="21"/>
              </w:rPr>
            </w:pPr>
          </w:p>
          <w:p w14:paraId="01220A45">
            <w:pPr>
              <w:jc w:val="left"/>
              <w:rPr>
                <w:rFonts w:hint="eastAsia"/>
                <w:szCs w:val="21"/>
              </w:rPr>
            </w:pPr>
          </w:p>
          <w:p w14:paraId="43B017CE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36500405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711D0B61">
            <w:pPr>
              <w:jc w:val="left"/>
              <w:rPr>
                <w:rFonts w:hint="eastAsia"/>
                <w:szCs w:val="21"/>
              </w:rPr>
            </w:pPr>
          </w:p>
          <w:p w14:paraId="4CBE64DD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79D225DA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800" w:type="dxa"/>
          </w:tcPr>
          <w:p w14:paraId="082EF0AF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16D0EBED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64E62552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7D6F978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25" w:type="dxa"/>
            <w:vMerge w:val="restart"/>
          </w:tcPr>
          <w:p w14:paraId="36CCF59E">
            <w:pPr>
              <w:jc w:val="left"/>
              <w:rPr>
                <w:rFonts w:hint="eastAsia"/>
                <w:szCs w:val="21"/>
              </w:rPr>
            </w:pPr>
          </w:p>
        </w:tc>
      </w:tr>
      <w:tr w14:paraId="050E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6C37E18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807BAE0">
            <w:pPr>
              <w:jc w:val="left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020C8E13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800" w:type="dxa"/>
          </w:tcPr>
          <w:p w14:paraId="733523D0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7F510B3D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525" w:type="dxa"/>
            <w:vMerge w:val="continue"/>
          </w:tcPr>
          <w:p w14:paraId="6D2E7583">
            <w:pPr>
              <w:jc w:val="left"/>
              <w:rPr>
                <w:rFonts w:hint="eastAsia"/>
                <w:szCs w:val="21"/>
              </w:rPr>
            </w:pPr>
          </w:p>
        </w:tc>
      </w:tr>
      <w:tr w14:paraId="0125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0D9F6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7C2FE32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23D3FDB5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7800" w:type="dxa"/>
          </w:tcPr>
          <w:p w14:paraId="06100169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58EF8E58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针对顽固性问题（犯困、书写差），协同班主任、课任教师制定解决方案；</w:t>
            </w:r>
          </w:p>
          <w:p w14:paraId="5116E19F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25" w:type="dxa"/>
            <w:vMerge w:val="continue"/>
          </w:tcPr>
          <w:p w14:paraId="6D03CD3C">
            <w:pPr>
              <w:jc w:val="left"/>
              <w:rPr>
                <w:rFonts w:hint="eastAsia"/>
                <w:szCs w:val="21"/>
              </w:rPr>
            </w:pPr>
          </w:p>
        </w:tc>
      </w:tr>
    </w:tbl>
    <w:p w14:paraId="7A9BDED9">
      <w:pPr>
        <w:jc w:val="left"/>
        <w:rPr>
          <w:rFonts w:hint="eastAsia"/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00DE1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40771747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D694D"/>
    <w:multiLevelType w:val="singleLevel"/>
    <w:tmpl w:val="AD6D69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153AE7"/>
    <w:multiLevelType w:val="singleLevel"/>
    <w:tmpl w:val="BD153A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7FAFFB8"/>
    <w:multiLevelType w:val="singleLevel"/>
    <w:tmpl w:val="C7FAFFB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DF33B660"/>
    <w:multiLevelType w:val="singleLevel"/>
    <w:tmpl w:val="DF33B66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F61EEF02"/>
    <w:multiLevelType w:val="singleLevel"/>
    <w:tmpl w:val="F61EEF0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6F396D"/>
    <w:multiLevelType w:val="singleLevel"/>
    <w:tmpl w:val="0D6F396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C14187A"/>
    <w:multiLevelType w:val="singleLevel"/>
    <w:tmpl w:val="3C14187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83493BE"/>
    <w:multiLevelType w:val="singleLevel"/>
    <w:tmpl w:val="483493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5B98998"/>
    <w:multiLevelType w:val="singleLevel"/>
    <w:tmpl w:val="75B9899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1877F1"/>
    <w:rsid w:val="002A2BA5"/>
    <w:rsid w:val="003067F0"/>
    <w:rsid w:val="00316C8D"/>
    <w:rsid w:val="0037421F"/>
    <w:rsid w:val="00431EF1"/>
    <w:rsid w:val="005268B8"/>
    <w:rsid w:val="007C0E8C"/>
    <w:rsid w:val="0080753F"/>
    <w:rsid w:val="00895C5A"/>
    <w:rsid w:val="00961285"/>
    <w:rsid w:val="009A012B"/>
    <w:rsid w:val="00BA1643"/>
    <w:rsid w:val="06D17866"/>
    <w:rsid w:val="0D2D32AB"/>
    <w:rsid w:val="33556ACB"/>
    <w:rsid w:val="38EFC5FC"/>
    <w:rsid w:val="77AB1323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962</Words>
  <Characters>971</Characters>
  <Lines>8</Lines>
  <Paragraphs>2</Paragraphs>
  <TotalTime>67</TotalTime>
  <ScaleCrop>false</ScaleCrop>
  <LinksUpToDate>false</LinksUpToDate>
  <CharactersWithSpaces>979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2026-02-08T01:12:03Z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