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数学 一生一案个性化学业提升方案</w:t>
      </w:r>
    </w:p>
    <w:p w14:paraId="06A8C8B7">
      <w:pPr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学生姓名：乔天佑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894"/>
        <w:gridCol w:w="7162"/>
        <w:gridCol w:w="788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shd w:val="clear" w:color="auto" w:fill="CFCECE" w:themeFill="background2" w:themeFillShade="E5"/>
          </w:tcPr>
          <w:p w14:paraId="358B7A49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核心</w:t>
            </w:r>
          </w:p>
          <w:p w14:paraId="0A7400EF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板块</w:t>
            </w:r>
          </w:p>
        </w:tc>
        <w:tc>
          <w:tcPr>
            <w:tcW w:w="894" w:type="dxa"/>
            <w:shd w:val="clear" w:color="auto" w:fill="CFCECE" w:themeFill="background2" w:themeFillShade="E5"/>
          </w:tcPr>
          <w:p w14:paraId="2D622AEE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分项</w:t>
            </w:r>
          </w:p>
          <w:p w14:paraId="076005FE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要点</w:t>
            </w:r>
          </w:p>
        </w:tc>
        <w:tc>
          <w:tcPr>
            <w:tcW w:w="7162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788" w:type="dxa"/>
            <w:shd w:val="clear" w:color="auto" w:fill="CFCECE" w:themeFill="background2" w:themeFillShade="E5"/>
          </w:tcPr>
          <w:p w14:paraId="232D8727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atLeast"/>
        </w:trPr>
        <w:tc>
          <w:tcPr>
            <w:tcW w:w="1016" w:type="dxa"/>
            <w:vMerge w:val="restart"/>
          </w:tcPr>
          <w:p w14:paraId="6AE14D0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25D05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ABB27E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精准</w:t>
            </w:r>
          </w:p>
          <w:p w14:paraId="18F0E03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诊断</w:t>
            </w:r>
          </w:p>
          <w:p w14:paraId="7871DCD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23A2B5A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归因</w:t>
            </w:r>
          </w:p>
          <w:p w14:paraId="42ADB6E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分析</w:t>
            </w:r>
          </w:p>
        </w:tc>
        <w:tc>
          <w:tcPr>
            <w:tcW w:w="894" w:type="dxa"/>
          </w:tcPr>
          <w:p w14:paraId="71F5BE7C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6BE5C8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学科</w:t>
            </w:r>
          </w:p>
          <w:p w14:paraId="77A60ED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  <w:p w14:paraId="54DFA36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定位</w:t>
            </w:r>
          </w:p>
        </w:tc>
        <w:tc>
          <w:tcPr>
            <w:tcW w:w="7162" w:type="dxa"/>
          </w:tcPr>
          <w:p w14:paraId="71ACE74D">
            <w:pPr>
              <w:numPr>
                <w:ilvl w:val="0"/>
                <w:numId w:val="1"/>
              </w:numPr>
              <w:spacing w:line="24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计算功底不扎实，解方程或化简求值，知道但不熟，计算速度跟不上</w:t>
            </w:r>
          </w:p>
          <w:p w14:paraId="1CE93F1B">
            <w:pPr>
              <w:numPr>
                <w:ilvl w:val="0"/>
                <w:numId w:val="1"/>
              </w:numPr>
              <w:spacing w:line="240" w:lineRule="auto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函数部分的一次函数和二次函数基本概念知道，基础题可以自己独立完成，综合或者灵活变化的题目还有待提升</w:t>
            </w:r>
          </w:p>
          <w:p w14:paraId="0692CFF3">
            <w:pPr>
              <w:numPr>
                <w:ilvl w:val="0"/>
                <w:numId w:val="1"/>
              </w:numPr>
              <w:spacing w:line="240" w:lineRule="auto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三角函数测部分特殊角的三角函数值</w:t>
            </w:r>
          </w:p>
        </w:tc>
        <w:tc>
          <w:tcPr>
            <w:tcW w:w="788" w:type="dxa"/>
          </w:tcPr>
          <w:p w14:paraId="011AFA7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vMerge w:val="continue"/>
          </w:tcPr>
          <w:p w14:paraId="0C0A60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4" w:type="dxa"/>
          </w:tcPr>
          <w:p w14:paraId="2C14CA9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EFED50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4549D6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94B337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原因</w:t>
            </w:r>
          </w:p>
          <w:p w14:paraId="2D72E49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剖析</w:t>
            </w:r>
          </w:p>
        </w:tc>
        <w:tc>
          <w:tcPr>
            <w:tcW w:w="7162" w:type="dxa"/>
          </w:tcPr>
          <w:p w14:paraId="27EE099B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客观原因：</w:t>
            </w:r>
          </w:p>
          <w:p w14:paraId="43404C1A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题量不够；运算粗心，抄错或者算错；</w:t>
            </w:r>
          </w:p>
          <w:p w14:paraId="6828DAD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定理多而乱，记不清记不熟，辅助线不会做；审题不清，书写格式不标准</w:t>
            </w:r>
          </w:p>
          <w:p w14:paraId="31A35C4A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主观原因</w:t>
            </w:r>
          </w:p>
          <w:p w14:paraId="3079FD3B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上课孩子注意力不集中，走神，不能同步跟上老师的节奏，属于慢热的孩子，每节课都要多次提问来提醒孩子，作业笔记等执行力度也是有待加强，这对咱的成绩提升都有很强的阻力</w:t>
            </w:r>
          </w:p>
        </w:tc>
        <w:tc>
          <w:tcPr>
            <w:tcW w:w="788" w:type="dxa"/>
          </w:tcPr>
          <w:p w14:paraId="13D511D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vMerge w:val="restart"/>
          </w:tcPr>
          <w:p w14:paraId="4C7C469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D44CB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56036A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42DE20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  <w:p w14:paraId="21AC851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确立</w:t>
            </w:r>
          </w:p>
          <w:p w14:paraId="7EE30C0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1D2A571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  <w:p w14:paraId="0085899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方向</w:t>
            </w:r>
          </w:p>
        </w:tc>
        <w:tc>
          <w:tcPr>
            <w:tcW w:w="894" w:type="dxa"/>
          </w:tcPr>
          <w:p w14:paraId="2DF3A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奋斗</w:t>
            </w: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</w:tc>
        <w:tc>
          <w:tcPr>
            <w:tcW w:w="7162" w:type="dxa"/>
          </w:tcPr>
          <w:p w14:paraId="7A446D8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80-90</w:t>
            </w:r>
          </w:p>
        </w:tc>
        <w:tc>
          <w:tcPr>
            <w:tcW w:w="788" w:type="dxa"/>
            <w:vMerge w:val="restart"/>
          </w:tcPr>
          <w:p w14:paraId="4E7C099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vMerge w:val="continue"/>
          </w:tcPr>
          <w:p w14:paraId="08DF620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4" w:type="dxa"/>
          </w:tcPr>
          <w:p w14:paraId="5079A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58C64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6CA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中考</w:t>
            </w:r>
          </w:p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要求</w:t>
            </w:r>
          </w:p>
        </w:tc>
        <w:tc>
          <w:tcPr>
            <w:tcW w:w="7162" w:type="dxa"/>
          </w:tcPr>
          <w:p w14:paraId="1ECA283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选择共8道，对5道；</w:t>
            </w:r>
          </w:p>
          <w:p w14:paraId="2A9EB38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填空共6道，对3道；</w:t>
            </w:r>
          </w:p>
          <w:p w14:paraId="6D11C4E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计算3道：15分全拿</w:t>
            </w:r>
          </w:p>
          <w:p w14:paraId="006C16E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尺规作图：5分全拿</w:t>
            </w:r>
          </w:p>
          <w:p w14:paraId="0C8AB64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小证明：5分全拿</w:t>
            </w:r>
          </w:p>
          <w:p w14:paraId="1729113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概率：5分全拿</w:t>
            </w:r>
          </w:p>
          <w:p w14:paraId="2BDC5D8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一次函数：5-6分全拿</w:t>
            </w:r>
          </w:p>
          <w:p w14:paraId="08289DF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数据与统计：6-7分全拿</w:t>
            </w:r>
          </w:p>
          <w:p w14:paraId="1E9ED12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三角函数测高：6-7分拿3-4分</w:t>
            </w:r>
          </w:p>
          <w:p w14:paraId="6524BB9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圆综合：共8分拿3-4分</w:t>
            </w:r>
          </w:p>
          <w:p w14:paraId="49566A0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二次函数：共8分，努力8分保5-6分</w:t>
            </w:r>
          </w:p>
          <w:p w14:paraId="46514C9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压轴：共10-12分，拿2分</w:t>
            </w:r>
          </w:p>
        </w:tc>
        <w:tc>
          <w:tcPr>
            <w:tcW w:w="788" w:type="dxa"/>
            <w:vMerge w:val="continue"/>
          </w:tcPr>
          <w:p w14:paraId="09578C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vMerge w:val="continue"/>
          </w:tcPr>
          <w:p w14:paraId="60215CD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4" w:type="dxa"/>
          </w:tcPr>
          <w:p w14:paraId="7BA5AC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2B052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</w:tc>
        <w:tc>
          <w:tcPr>
            <w:tcW w:w="7162" w:type="dxa"/>
          </w:tcPr>
          <w:p w14:paraId="5CE5CB4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1.消灭计算错误，夯实核心概念：每天计算15分钟：比如不等式、实数化简，分式化简、方程等</w:t>
            </w:r>
          </w:p>
          <w:p w14:paraId="46D9802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2.一轮模块复习，每个版块进行采取进阶式强化训练由简到难，层层渐进，将复杂题目分解为若干小任务，每完成一个小任务给予正向反馈，帮助学生积累成就感；</w:t>
            </w:r>
          </w:p>
          <w:p w14:paraId="62C7E0F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3.针对中考，专项专练，专题攻坚</w:t>
            </w:r>
          </w:p>
          <w:p w14:paraId="4C42425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4.每周周考，模拟考，从中发现孩子的薄弱点，整理并讲解错难题。每周复习</w:t>
            </w:r>
          </w:p>
        </w:tc>
        <w:tc>
          <w:tcPr>
            <w:tcW w:w="788" w:type="dxa"/>
            <w:vMerge w:val="continue"/>
          </w:tcPr>
          <w:p w14:paraId="297CCEC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vMerge w:val="restart"/>
          </w:tcPr>
          <w:p w14:paraId="05909CF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6DBD9B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1A85948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措施</w:t>
            </w:r>
          </w:p>
        </w:tc>
        <w:tc>
          <w:tcPr>
            <w:tcW w:w="894" w:type="dxa"/>
          </w:tcPr>
          <w:p w14:paraId="637FCC4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18A4C3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任务</w:t>
            </w:r>
          </w:p>
          <w:p w14:paraId="03267D2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清单</w:t>
            </w:r>
          </w:p>
        </w:tc>
        <w:tc>
          <w:tcPr>
            <w:tcW w:w="7162" w:type="dxa"/>
          </w:tcPr>
          <w:p w14:paraId="4BC84AEB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抓送分题：循环练习，每日练习10分钟</w:t>
            </w:r>
          </w:p>
          <w:p w14:paraId="4453CA47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每周完成2套数学卷子</w:t>
            </w:r>
          </w:p>
          <w:p w14:paraId="1885A209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每周晚自习时间找老师讲错题</w:t>
            </w:r>
          </w:p>
          <w:p w14:paraId="7C45B74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每周末整理错难题，并用红笔标注对应知识点</w:t>
            </w:r>
          </w:p>
        </w:tc>
        <w:tc>
          <w:tcPr>
            <w:tcW w:w="788" w:type="dxa"/>
            <w:vMerge w:val="restart"/>
          </w:tcPr>
          <w:p w14:paraId="37955D8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vMerge w:val="continue"/>
          </w:tcPr>
          <w:p w14:paraId="28989DF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4" w:type="dxa"/>
          </w:tcPr>
          <w:p w14:paraId="3D12182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162" w:type="dxa"/>
          </w:tcPr>
          <w:p w14:paraId="6EE171D7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每日中午11：40-11：55练习数学计算</w:t>
            </w:r>
          </w:p>
          <w:p w14:paraId="1997C097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晚自习时间每天完成半份数学卷子</w:t>
            </w:r>
          </w:p>
          <w:p w14:paraId="57E672DD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晚自习时间找老师讲错难题</w:t>
            </w:r>
          </w:p>
          <w:p w14:paraId="1304380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每周末整理本周所有错难题</w:t>
            </w:r>
          </w:p>
        </w:tc>
        <w:tc>
          <w:tcPr>
            <w:tcW w:w="788" w:type="dxa"/>
            <w:vMerge w:val="continue"/>
          </w:tcPr>
          <w:p w14:paraId="27ED3BE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vMerge w:val="restart"/>
          </w:tcPr>
          <w:p w14:paraId="0A3570B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E81C5D"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76EC23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</w:p>
          <w:p w14:paraId="6699BB4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741C740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反馈</w:t>
            </w:r>
          </w:p>
        </w:tc>
        <w:tc>
          <w:tcPr>
            <w:tcW w:w="894" w:type="dxa"/>
          </w:tcPr>
          <w:p w14:paraId="78D0677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DC895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学生</w:t>
            </w:r>
          </w:p>
          <w:p w14:paraId="2134B84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自查</w:t>
            </w:r>
          </w:p>
          <w:p w14:paraId="310ACB6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62" w:type="dxa"/>
          </w:tcPr>
          <w:p w14:paraId="3FED9A5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788" w:type="dxa"/>
            <w:vMerge w:val="restart"/>
          </w:tcPr>
          <w:p w14:paraId="5096CE4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vMerge w:val="continue"/>
          </w:tcPr>
          <w:p w14:paraId="22A75F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4" w:type="dxa"/>
          </w:tcPr>
          <w:p w14:paraId="440189D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教师</w:t>
            </w:r>
          </w:p>
          <w:p w14:paraId="25FB405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  <w:bookmarkStart w:id="0" w:name="_GoBack"/>
            <w:bookmarkEnd w:id="0"/>
          </w:p>
        </w:tc>
        <w:tc>
          <w:tcPr>
            <w:tcW w:w="7162" w:type="dxa"/>
          </w:tcPr>
          <w:p w14:paraId="413C52A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每节课抽查提问上节课所学知识点；</w:t>
            </w:r>
          </w:p>
          <w:p w14:paraId="13FC8A0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788" w:type="dxa"/>
            <w:vMerge w:val="continue"/>
          </w:tcPr>
          <w:p w14:paraId="4CC7F6F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vMerge w:val="continue"/>
          </w:tcPr>
          <w:p w14:paraId="3F42087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94" w:type="dxa"/>
          </w:tcPr>
          <w:p w14:paraId="1775A2E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6E44ED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62" w:type="dxa"/>
          </w:tcPr>
          <w:p w14:paraId="60F9811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每月查阅教学记录、作业批改、错题本整理情况，评估督察效果；2. 针对顽固性问题（犯困、书写差），协同班主任、课任教师制定解决方案；3. 定期了解学习进度和目标达成情况，提出整改建议确保方案落地 </w:t>
            </w:r>
          </w:p>
        </w:tc>
        <w:tc>
          <w:tcPr>
            <w:tcW w:w="788" w:type="dxa"/>
            <w:vMerge w:val="continue"/>
          </w:tcPr>
          <w:p w14:paraId="3C57B0A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3005F7"/>
    <w:multiLevelType w:val="singleLevel"/>
    <w:tmpl w:val="A63005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124C134"/>
    <w:multiLevelType w:val="singleLevel"/>
    <w:tmpl w:val="1124C1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51DE0DF"/>
    <w:multiLevelType w:val="singleLevel"/>
    <w:tmpl w:val="351DE0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DCDB7CC"/>
    <w:multiLevelType w:val="singleLevel"/>
    <w:tmpl w:val="7DCDB7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0949C3"/>
    <w:rsid w:val="19890972"/>
    <w:rsid w:val="1EEE3041"/>
    <w:rsid w:val="2EA85B69"/>
    <w:rsid w:val="31966AA8"/>
    <w:rsid w:val="421B164C"/>
    <w:rsid w:val="452D698A"/>
    <w:rsid w:val="4D2C029D"/>
    <w:rsid w:val="535B792F"/>
    <w:rsid w:val="55382E20"/>
    <w:rsid w:val="583B42CD"/>
    <w:rsid w:val="5BFA20C6"/>
    <w:rsid w:val="5D7F058E"/>
    <w:rsid w:val="61037FEB"/>
    <w:rsid w:val="664A7DC8"/>
    <w:rsid w:val="66EA7C93"/>
    <w:rsid w:val="6A7A3C20"/>
    <w:rsid w:val="71BA4D59"/>
    <w:rsid w:val="776B1A89"/>
    <w:rsid w:val="77D20460"/>
    <w:rsid w:val="78EE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973</Words>
  <Characters>1009</Characters>
  <Lines>0</Lines>
  <Paragraphs>0</Paragraphs>
  <TotalTime>4</TotalTime>
  <ScaleCrop>false</ScaleCrop>
  <LinksUpToDate>false</LinksUpToDate>
  <CharactersWithSpaces>1013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