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9E30CF"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易飞特菁英全日制学校</w:t>
      </w:r>
    </w:p>
    <w:p w14:paraId="7C4A0EAA"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历史 一生一案个性化学业提升方案</w:t>
      </w:r>
    </w:p>
    <w:p w14:paraId="06A8C8B7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学生姓名：张浩泽</w:t>
      </w:r>
    </w:p>
    <w:tbl>
      <w:tblPr>
        <w:tblStyle w:val="3"/>
        <w:tblW w:w="98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2"/>
        <w:gridCol w:w="773"/>
        <w:gridCol w:w="7950"/>
        <w:gridCol w:w="435"/>
      </w:tblGrid>
      <w:tr w14:paraId="34536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2" w:type="dxa"/>
            <w:shd w:val="clear" w:color="auto" w:fill="CFCECE" w:themeFill="background2" w:themeFillShade="E5"/>
          </w:tcPr>
          <w:p w14:paraId="0A7400EF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核心板块</w:t>
            </w:r>
          </w:p>
        </w:tc>
        <w:tc>
          <w:tcPr>
            <w:tcW w:w="773" w:type="dxa"/>
            <w:shd w:val="clear" w:color="auto" w:fill="CFCECE" w:themeFill="background2" w:themeFillShade="E5"/>
          </w:tcPr>
          <w:p w14:paraId="076005FE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分项要点</w:t>
            </w:r>
          </w:p>
        </w:tc>
        <w:tc>
          <w:tcPr>
            <w:tcW w:w="7950" w:type="dxa"/>
            <w:shd w:val="clear" w:color="auto" w:fill="CFCECE" w:themeFill="background2" w:themeFillShade="E5"/>
          </w:tcPr>
          <w:p w14:paraId="11AB4935">
            <w:pPr>
              <w:spacing w:line="360" w:lineRule="auto"/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具体要求与内容指南</w:t>
            </w:r>
          </w:p>
        </w:tc>
        <w:tc>
          <w:tcPr>
            <w:tcW w:w="435" w:type="dxa"/>
            <w:shd w:val="clear" w:color="auto" w:fill="CFCECE" w:themeFill="background2" w:themeFillShade="E5"/>
          </w:tcPr>
          <w:p w14:paraId="232D8727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 w14:paraId="402A2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4" w:hRule="atLeast"/>
        </w:trPr>
        <w:tc>
          <w:tcPr>
            <w:tcW w:w="702" w:type="dxa"/>
            <w:vMerge w:val="restart"/>
          </w:tcPr>
          <w:p w14:paraId="6AE14D00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6B330777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425D05C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B506866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E88F584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871DCD7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精准诊断与</w:t>
            </w:r>
          </w:p>
          <w:p w14:paraId="42ADB6E9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归因分析</w:t>
            </w:r>
          </w:p>
        </w:tc>
        <w:tc>
          <w:tcPr>
            <w:tcW w:w="773" w:type="dxa"/>
          </w:tcPr>
          <w:p w14:paraId="71F5BE7C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CAFF5AB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1DE0EBC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54DFA36E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学科问题定位</w:t>
            </w:r>
          </w:p>
        </w:tc>
        <w:tc>
          <w:tcPr>
            <w:tcW w:w="7950" w:type="dxa"/>
          </w:tcPr>
          <w:p w14:paraId="097609E1">
            <w:pPr>
              <w:spacing w:line="360" w:lineRule="auto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学生初中历史基础较差，特别是七年级学过的知识。选择题方面，抓不住问题的主要矛盾，审题不够仔细，对于中考的品颇感不够。在非选择题部分，知识点的迁移运用能力不足，无法将课堂所学内容与题目材料有效结合，答案组织缺乏条理性和逻辑性，常出现答非所问或要点遗漏的情况。此外，对历史事件的时间脉络梳理不清，重要历史概念的理解停留在表面，未能深入把握其内涵及相互关联，导致在分析历史现象和评价历史事件时难以形成全面、客观的认识。</w:t>
            </w:r>
          </w:p>
        </w:tc>
        <w:tc>
          <w:tcPr>
            <w:tcW w:w="435" w:type="dxa"/>
          </w:tcPr>
          <w:p w14:paraId="011AFA72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51D6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2" w:type="dxa"/>
            <w:vMerge w:val="continue"/>
          </w:tcPr>
          <w:p w14:paraId="0C0A6084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73" w:type="dxa"/>
          </w:tcPr>
          <w:p w14:paraId="2C14CA9A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41654621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4E7A9C05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原因剖析</w:t>
            </w:r>
          </w:p>
          <w:p w14:paraId="2D72E49B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950" w:type="dxa"/>
          </w:tcPr>
          <w:p w14:paraId="2163FA6C">
            <w:pPr>
              <w:spacing w:line="360" w:lineRule="auto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学生上课自制力不够，状态欠佳。</w:t>
            </w:r>
          </w:p>
          <w:p w14:paraId="778288EA">
            <w:pPr>
              <w:spacing w:line="360" w:lineRule="auto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在课堂听讲过程中，容易被周围环境干扰，比如同学的小动作、窗外的声响等，导致注意力分散，无法长时间专注于老师讲解的重点知识。课后缺乏主动复习的意识和习惯，未能及时巩固当天所学内容，使得知识点掌握不牢固，进而影响后续学习的连贯性。同时，对于历史学科的学习兴趣较为缺乏，没有形成积极的学习态度，遇到困难时容易产生畏难情绪，缺乏钻研精神和坚持下去的毅力，这在一定程度上也加剧了学业上的问题。</w:t>
            </w:r>
          </w:p>
        </w:tc>
        <w:tc>
          <w:tcPr>
            <w:tcW w:w="435" w:type="dxa"/>
          </w:tcPr>
          <w:p w14:paraId="13D511D8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5ACEA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2" w:type="dxa"/>
            <w:vMerge w:val="restart"/>
          </w:tcPr>
          <w:p w14:paraId="4C7C4696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2C571A3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1AC8512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目标确立</w:t>
            </w:r>
          </w:p>
          <w:p w14:paraId="650D70BD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与</w:t>
            </w:r>
          </w:p>
          <w:p w14:paraId="00858998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强化方向</w:t>
            </w:r>
          </w:p>
        </w:tc>
        <w:tc>
          <w:tcPr>
            <w:tcW w:w="773" w:type="dxa"/>
          </w:tcPr>
          <w:p w14:paraId="17B87BFF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奋斗目标</w:t>
            </w:r>
          </w:p>
        </w:tc>
        <w:tc>
          <w:tcPr>
            <w:tcW w:w="7950" w:type="dxa"/>
          </w:tcPr>
          <w:p w14:paraId="7A446D89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36分-40分</w:t>
            </w:r>
          </w:p>
        </w:tc>
        <w:tc>
          <w:tcPr>
            <w:tcW w:w="435" w:type="dxa"/>
            <w:vMerge w:val="restart"/>
          </w:tcPr>
          <w:p w14:paraId="4E7C0999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BF24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2" w:type="dxa"/>
            <w:vMerge w:val="continue"/>
          </w:tcPr>
          <w:p w14:paraId="08DF6203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73" w:type="dxa"/>
          </w:tcPr>
          <w:p w14:paraId="57F28516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中考要求</w:t>
            </w:r>
          </w:p>
        </w:tc>
        <w:tc>
          <w:tcPr>
            <w:tcW w:w="7950" w:type="dxa"/>
          </w:tcPr>
          <w:p w14:paraId="76DC861F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选择题正确率稳定在8个及以上</w:t>
            </w:r>
          </w:p>
          <w:p w14:paraId="01257CA7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材料分析题控分在20-25分之间</w:t>
            </w:r>
          </w:p>
        </w:tc>
        <w:tc>
          <w:tcPr>
            <w:tcW w:w="435" w:type="dxa"/>
            <w:vMerge w:val="continue"/>
          </w:tcPr>
          <w:p w14:paraId="09578CD0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6931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2" w:type="dxa"/>
            <w:vMerge w:val="continue"/>
          </w:tcPr>
          <w:p w14:paraId="60215CDA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73" w:type="dxa"/>
          </w:tcPr>
          <w:p w14:paraId="419169AF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具体强化</w:t>
            </w:r>
          </w:p>
        </w:tc>
        <w:tc>
          <w:tcPr>
            <w:tcW w:w="7950" w:type="dxa"/>
          </w:tcPr>
          <w:p w14:paraId="313AA0BF">
            <w:pPr>
              <w:spacing w:line="360" w:lineRule="auto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首先梳理历史学科的知识脉络，按照时间顺序将重要的历史事件、人物、制度等整理成思维导图，帮助学生构建系统的知识框架。每天安排20分钟进行基础知识记忆，采用艾宾浩斯遗忘曲线规律，对学过的知识点进行周期性复习，比如当天晚上、第二天早晨、一周后分别回顾。针对教材中的重点章节和高频考点，制作知识点卡片，正面写问题，反面写答案，利用碎片时间随机抽取卡片进行自我检测，强化记忆效果。同时，结合课堂笔记和错题本，找出基础知识薄弱的环节，有针对性地进行专项练习，通过做基础题来检验巩固程度，确保每个知识点都能准确理解和熟练掌握。</w:t>
            </w:r>
          </w:p>
        </w:tc>
        <w:tc>
          <w:tcPr>
            <w:tcW w:w="435" w:type="dxa"/>
            <w:vMerge w:val="continue"/>
          </w:tcPr>
          <w:p w14:paraId="297CCECC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75B3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2" w:type="dxa"/>
            <w:vMerge w:val="restart"/>
          </w:tcPr>
          <w:p w14:paraId="05909CFD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5E5D5AA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A859485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具体措施</w:t>
            </w:r>
          </w:p>
        </w:tc>
        <w:tc>
          <w:tcPr>
            <w:tcW w:w="773" w:type="dxa"/>
          </w:tcPr>
          <w:p w14:paraId="03267D25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任务清单</w:t>
            </w:r>
          </w:p>
        </w:tc>
        <w:tc>
          <w:tcPr>
            <w:tcW w:w="7950" w:type="dxa"/>
          </w:tcPr>
          <w:p w14:paraId="6A256382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认真研读初三历史6本教材，加强基础知识记忆；</w:t>
            </w:r>
          </w:p>
          <w:p w14:paraId="246F87BF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陕西中考45套卷子每周2套</w:t>
            </w:r>
          </w:p>
          <w:p w14:paraId="30B5F9FA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整理周测、月考试卷上的错题；</w:t>
            </w:r>
          </w:p>
          <w:p w14:paraId="4BC84AEB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每周利用晚自习找老师提问；（特别注意论题的选取）；</w:t>
            </w:r>
          </w:p>
        </w:tc>
        <w:tc>
          <w:tcPr>
            <w:tcW w:w="435" w:type="dxa"/>
            <w:vMerge w:val="restart"/>
          </w:tcPr>
          <w:p w14:paraId="37955D85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4575C422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68BE4D01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7E2E8EB1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70B3E326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690A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2" w:type="dxa"/>
            <w:vMerge w:val="continue"/>
          </w:tcPr>
          <w:p w14:paraId="28989DFA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73" w:type="dxa"/>
          </w:tcPr>
          <w:p w14:paraId="2EE6E93B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具体时间安排</w:t>
            </w:r>
          </w:p>
        </w:tc>
        <w:tc>
          <w:tcPr>
            <w:tcW w:w="7950" w:type="dxa"/>
          </w:tcPr>
          <w:p w14:paraId="2EFF07DB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每周三晚辅向老师提出至少3个知识盲区；</w:t>
            </w:r>
          </w:p>
          <w:p w14:paraId="36F9E2D9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每周四晚自习整理周测、月考、期中期末考的错题；</w:t>
            </w:r>
          </w:p>
          <w:p w14:paraId="3C094E3A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每周五晚自习认真研读历史课本，总结出自己的疑点</w:t>
            </w:r>
          </w:p>
          <w:p w14:paraId="6EE171D7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每周找老师批阅一张历史试卷，并总结写作方法，整理写作模板；</w:t>
            </w:r>
          </w:p>
        </w:tc>
        <w:tc>
          <w:tcPr>
            <w:tcW w:w="435" w:type="dxa"/>
            <w:vMerge w:val="continue"/>
          </w:tcPr>
          <w:p w14:paraId="27ED3BE9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787D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2" w:type="dxa"/>
            <w:vMerge w:val="restart"/>
          </w:tcPr>
          <w:p w14:paraId="0A3570BE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37DAA353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AE37364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53E81C5D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68270759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督查与</w:t>
            </w:r>
          </w:p>
          <w:p w14:paraId="741C740C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反馈</w:t>
            </w:r>
          </w:p>
        </w:tc>
        <w:tc>
          <w:tcPr>
            <w:tcW w:w="773" w:type="dxa"/>
          </w:tcPr>
          <w:p w14:paraId="2134B848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学生自查</w:t>
            </w:r>
          </w:p>
          <w:p w14:paraId="310ACB66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950" w:type="dxa"/>
          </w:tcPr>
          <w:p w14:paraId="55367781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课前预习：预习本节课上课要讲授的知识点；课堂中学生们相互督促，保持良好的听课状态。课后作业每天按时按量完成，并提交至班主任处。利用晚自习课堂查漏补缺，整理自己的疑点盲点主动向老师提问。</w:t>
            </w:r>
          </w:p>
        </w:tc>
        <w:tc>
          <w:tcPr>
            <w:tcW w:w="435" w:type="dxa"/>
            <w:vMerge w:val="restart"/>
          </w:tcPr>
          <w:p w14:paraId="5096CE4A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46774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2" w:type="dxa"/>
            <w:vMerge w:val="continue"/>
          </w:tcPr>
          <w:p w14:paraId="22A75FD0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73" w:type="dxa"/>
          </w:tcPr>
          <w:p w14:paraId="23AC4099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教师督查</w:t>
            </w:r>
            <w:bookmarkStart w:id="0" w:name="_GoBack"/>
            <w:bookmarkEnd w:id="0"/>
          </w:p>
          <w:p w14:paraId="25FB4054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950" w:type="dxa"/>
          </w:tcPr>
          <w:p w14:paraId="413C52A1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每节课抽查提问上节课所学知识点；</w:t>
            </w:r>
          </w:p>
          <w:p w14:paraId="7D7A9621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检查作业完成进度，并有针对性的讲解错题；</w:t>
            </w:r>
          </w:p>
        </w:tc>
        <w:tc>
          <w:tcPr>
            <w:tcW w:w="435" w:type="dxa"/>
            <w:vMerge w:val="continue"/>
          </w:tcPr>
          <w:p w14:paraId="4CC7F6FC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E12A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2" w:type="dxa"/>
            <w:vMerge w:val="continue"/>
          </w:tcPr>
          <w:p w14:paraId="3F420871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73" w:type="dxa"/>
          </w:tcPr>
          <w:p w14:paraId="46E44ED7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校长检查</w:t>
            </w:r>
          </w:p>
          <w:p w14:paraId="5B0FBDEF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950" w:type="dxa"/>
          </w:tcPr>
          <w:p w14:paraId="6F00C652">
            <w:pPr>
              <w:numPr>
                <w:ilvl w:val="0"/>
                <w:numId w:val="1"/>
              </w:num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每月查阅教学记录、作业批改、错题本整理情况，评估督察效果；</w:t>
            </w:r>
          </w:p>
          <w:p w14:paraId="7829054C">
            <w:pPr>
              <w:numPr>
                <w:ilvl w:val="0"/>
                <w:numId w:val="1"/>
              </w:num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针对顽固性问题（犯困、书写差），协同班主任、课任教师制定解决方案；</w:t>
            </w:r>
          </w:p>
          <w:p w14:paraId="670510C4">
            <w:pPr>
              <w:numPr>
                <w:ilvl w:val="0"/>
                <w:numId w:val="1"/>
              </w:num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</w:rPr>
              <w:t>定期了解学习进度和目标达成情况，提出整改建议确保方案落地</w:t>
            </w:r>
            <w:r>
              <w:rPr>
                <w:rFonts w:hint="eastAsia"/>
                <w:sz w:val="21"/>
                <w:szCs w:val="21"/>
                <w:lang w:eastAsia="zh-CN"/>
              </w:rPr>
              <w:t>。</w:t>
            </w:r>
          </w:p>
        </w:tc>
        <w:tc>
          <w:tcPr>
            <w:tcW w:w="435" w:type="dxa"/>
            <w:vMerge w:val="continue"/>
          </w:tcPr>
          <w:p w14:paraId="3C57B0AB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72DCB8FF">
      <w:pPr>
        <w:rPr>
          <w:rFonts w:hint="default"/>
          <w:sz w:val="21"/>
          <w:szCs w:val="21"/>
          <w:lang w:val="en-US" w:eastAsia="zh-CN"/>
        </w:rPr>
      </w:pP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43D3152"/>
    <w:multiLevelType w:val="singleLevel"/>
    <w:tmpl w:val="543D315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A57469"/>
    <w:rsid w:val="09EA29D1"/>
    <w:rsid w:val="1EEE3041"/>
    <w:rsid w:val="27CB17CB"/>
    <w:rsid w:val="2C9FBE3F"/>
    <w:rsid w:val="35E118A1"/>
    <w:rsid w:val="473F5544"/>
    <w:rsid w:val="4D2C029D"/>
    <w:rsid w:val="57B34A94"/>
    <w:rsid w:val="57C2F6DC"/>
    <w:rsid w:val="57CD38D4"/>
    <w:rsid w:val="61037FEB"/>
    <w:rsid w:val="66EA7C93"/>
    <w:rsid w:val="6FFC38DC"/>
    <w:rsid w:val="776B1A89"/>
    <w:rsid w:val="797A7AC9"/>
    <w:rsid w:val="7D817246"/>
    <w:rsid w:val="7E69A4DC"/>
    <w:rsid w:val="D5FFE863"/>
    <w:rsid w:val="F4FD90BE"/>
    <w:rsid w:val="FCFFF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1206</Words>
  <Characters>1215</Characters>
  <Lines>0</Lines>
  <Paragraphs>0</Paragraphs>
  <TotalTime>2</TotalTime>
  <ScaleCrop>false</ScaleCrop>
  <LinksUpToDate>false</LinksUpToDate>
  <CharactersWithSpaces>1216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2026-01-19T01:20:00Z</dcterms:created>
  <dc:creator>a</dc:creator>
  <cp:lastModifiedBy>颜学功</cp:lastModifiedBy>
  <dcterms:modified xsi:type="dcterms:W3CDTF">2026-02-08T01:18:54Z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eyJoZGlkIjoiYzA0ZGZiMjNkZTY4NjUzYmYyYjQ4MjM2ZTBhZmE2Y2MiLCJ1c2VySWQiOiI2MDM5MDM5NjcifQ==</vt:lpwstr>
  </property>
  <property fmtid="{D5CDD505-2E9C-101B-9397-08002B2CF9AE}" pid="4" name="ICV">
    <vt:lpwstr>03231B7153F74E75B583789B62BE24DD_12</vt:lpwstr>
  </property>
</Properties>
</file>