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学生姓名：张维真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705"/>
        <w:gridCol w:w="8085"/>
        <w:gridCol w:w="38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0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85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8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8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0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A96D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85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1.背诵问题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读不顺、读不熟；背得慢、忘得快；机械死记，不理解；容易卡壳、漏句、错序；畏难情绪重，抵触背诵；注意力不集中，边背边走神。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2.散文/小说阅读丢分多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概括题要点不全，只会抄原文，不会提炼；赏析题会写手法名称，但不说明“写出了什么、表达了什么”；作用题只会套话，不会结合文本；人物形象题，只写“善良、坚强、勤劳”，没有结合文章，形象特点概括不全面；主旨题理解肤浅，只停留在“赞美、怀念、热爱”，不往情感、人性、社会、成长层面挖掘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3.早上精神不集中，容易犯困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早读不出声、眼神涣散、发呆；上课打哈欠、揉眼睛，注意力不集中；回答问题反应迟钝等。</w:t>
            </w:r>
          </w:p>
        </w:tc>
        <w:tc>
          <w:tcPr>
            <w:tcW w:w="383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85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没有方法，只会“死读硬背”，不会分段、分层，没有复习计划；基础薄弱，专注力不足；畏难心理，觉得自己“记忆力差”“不是背书的料”，自我否定；被动完成任务，为了应付检查。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</w:t>
            </w:r>
          </w:p>
          <w:p w14:paraId="305F370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只看故事，不关注人物描写、环境烘托、关键句、抒情议论句，主旨理解不透彻；答题无固定思路，不知道“词句题=表层义+深层义+情感/作用”“赏析题=手法+内容+效果+情感”；答案不分点、不条理，甚至答非所问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3.早上精神不集中，容易犯困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睡眠时间不足，大脑得不到充分休息；睡眠质量差；作息不规律，周末熬夜、睡懒觉，生物钟被打乱；对学习没兴趣、有畏难情绪，一上课就“想睡”。</w:t>
            </w:r>
          </w:p>
        </w:tc>
        <w:tc>
          <w:tcPr>
            <w:tcW w:w="383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D86A3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8BDE48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05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85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冲90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1.诗文默写题争取拿到10分（满分11分）。</w:t>
            </w:r>
          </w:p>
          <w:p w14:paraId="07C6605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2.散文/小说阅读争取拿到15分（满分21分）。</w:t>
            </w:r>
          </w:p>
        </w:tc>
        <w:tc>
          <w:tcPr>
            <w:tcW w:w="383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085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诗文默写题：篇目必背熟，字写准无误；情境抓提示，书写要规范。</w:t>
            </w:r>
          </w:p>
          <w:p w14:paraId="2B27853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2.散文/小说阅读：读懂文本，把握内容、情感、形象、主题；分析语言、手法、结构、作用；规范表达，要点齐全，依据充分。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一句话：读得懂、找得准、析得透、答得全。</w:t>
            </w:r>
          </w:p>
        </w:tc>
        <w:tc>
          <w:tcPr>
            <w:tcW w:w="383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75F4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1C3B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85" w:type="dxa"/>
          </w:tcPr>
          <w:p w14:paraId="3316D8F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0F89D97B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先先弄懂每句意思、段落大意，理解了，背诵就变成“回忆意思+还原句子”，难度大减；用“科学背诵法”——分段、分层、多感官，比如化整为零、长文拆短，背诵时多感官配合：眼+口+耳+手；寻找方法：每句记第一个字/关键词，连成线索。</w:t>
            </w:r>
          </w:p>
          <w:p w14:paraId="0B7228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</w:t>
            </w:r>
          </w:p>
          <w:p w14:paraId="53D51819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(1)散文阅读“三抓”：抓标题（明对象、明情感、明线索）、抓首尾（明主旨、明情感基调）、抓反复句/抒情议论句（明中心、明情感变化）。</w:t>
            </w:r>
          </w:p>
          <w:p w14:paraId="34D3292E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小说阅读“四要素”：人物（抓外貌、语言、动作、神态、心理描写）、情节（抓开端、发展、高潮、结局）、环境（自然环境、社会环境）、主题（由人物命运、事件结局推导情感/道理）。</w:t>
            </w:r>
          </w:p>
          <w:p w14:paraId="1082E4E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(2)掌握“概括题”“词句含义题”“语言赏析题”“句段作用题”“人物形象题”“主旨探究题”等答题技巧与模板。</w:t>
            </w:r>
          </w:p>
          <w:p w14:paraId="4D3D764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(3)规范作答：强制用①②③分点作答，让答案要点一目了然；任何答案都要有原文依据，不凭空想象。</w:t>
            </w:r>
          </w:p>
        </w:tc>
        <w:tc>
          <w:tcPr>
            <w:tcW w:w="383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05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85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准确背诵指定篇目（课内古诗文、课标必背篇目）；正确书写汉字，不写错别字、漏字、添字；理解情境，能根据提示写出对应句子；规范书写，卷面整洁、格式正确。</w:t>
            </w:r>
          </w:p>
          <w:p w14:paraId="3428A2B0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</w:t>
            </w:r>
          </w:p>
          <w:p w14:paraId="5B7C118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散文阅读“三抓”、小说阅读“四要素”、7类主观题答题模板。</w:t>
            </w:r>
          </w:p>
          <w:p w14:paraId="59B962F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抓关键，懂文体；按模板，分点答；找依据，写完整；多训练，稳得分。</w:t>
            </w:r>
          </w:p>
        </w:tc>
        <w:tc>
          <w:tcPr>
            <w:tcW w:w="383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85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早读：10—15分钟背诵1—2篇/段，先懂意思，再朗读，限时默写，独立完成，当天错字记入“错字本”。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自习：每周做两篇散文/小说阅读，限时训练20分钟，对照答案标注错误原因。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周末：滚动复习：本周新背+上周易错篇目回默，防止遗忘。复盘本周的训练，分析错因，总结教训。</w:t>
            </w:r>
          </w:p>
        </w:tc>
        <w:tc>
          <w:tcPr>
            <w:tcW w:w="383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F5D2E4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40C2D6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58A449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05" w:type="dxa"/>
            <w:vAlign w:val="top"/>
          </w:tcPr>
          <w:p w14:paraId="3538502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2E3F9910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85" w:type="dxa"/>
            <w:vAlign w:val="top"/>
          </w:tcPr>
          <w:p w14:paraId="4F00726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046A0027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350ED88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83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 w14:paraId="73553812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0D388A0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85" w:type="dxa"/>
            <w:vAlign w:val="top"/>
          </w:tcPr>
          <w:p w14:paraId="39080F4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5D47645C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3F386A07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83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 w14:paraId="5984D713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02DCF14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85" w:type="dxa"/>
            <w:vAlign w:val="top"/>
          </w:tcPr>
          <w:p w14:paraId="03F696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135B64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79446EB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83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DB3E30D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14979"/>
    <w:rsid w:val="03A14C22"/>
    <w:rsid w:val="0B141621"/>
    <w:rsid w:val="13F11E83"/>
    <w:rsid w:val="1EEE3041"/>
    <w:rsid w:val="22606C0B"/>
    <w:rsid w:val="30337C84"/>
    <w:rsid w:val="3B9A6946"/>
    <w:rsid w:val="4C400515"/>
    <w:rsid w:val="4D2C029D"/>
    <w:rsid w:val="52861E85"/>
    <w:rsid w:val="53647599"/>
    <w:rsid w:val="59012445"/>
    <w:rsid w:val="5D552F6F"/>
    <w:rsid w:val="5EB15835"/>
    <w:rsid w:val="61037FEB"/>
    <w:rsid w:val="643F45B2"/>
    <w:rsid w:val="66EA7C93"/>
    <w:rsid w:val="6D0E11BE"/>
    <w:rsid w:val="71324286"/>
    <w:rsid w:val="741E493D"/>
    <w:rsid w:val="75077899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1753</Words>
  <Characters>1797</Characters>
  <Lines>0</Lines>
  <Paragraphs>0</Paragraphs>
  <TotalTime>64</TotalTime>
  <ScaleCrop>false</ScaleCrop>
  <LinksUpToDate>false</LinksUpToDate>
  <CharactersWithSpaces>1799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