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物理 一生一案个性化学业提升方案</w:t>
      </w:r>
    </w:p>
    <w:p w14:paraId="06A8C8B7">
      <w:pPr>
        <w:rPr>
          <w:rFonts w:hint="default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学生姓名：赵子骞</w:t>
      </w: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788"/>
        <w:gridCol w:w="7575"/>
        <w:gridCol w:w="705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shd w:val="clear" w:color="auto" w:fill="CFCECE" w:themeFill="background2" w:themeFillShade="E5"/>
          </w:tcPr>
          <w:p w14:paraId="0A7400EF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788" w:type="dxa"/>
            <w:shd w:val="clear" w:color="auto" w:fill="CFCECE" w:themeFill="background2" w:themeFillShade="E5"/>
          </w:tcPr>
          <w:p w14:paraId="076005FE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7575" w:type="dxa"/>
            <w:shd w:val="clear" w:color="auto" w:fill="CFCECE" w:themeFill="background2" w:themeFillShade="E5"/>
          </w:tcPr>
          <w:p w14:paraId="11AB4935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705" w:type="dxa"/>
            <w:shd w:val="clear" w:color="auto" w:fill="CFCECE" w:themeFill="background2" w:themeFillShade="E5"/>
          </w:tcPr>
          <w:p w14:paraId="232D8727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5" w:hRule="atLeast"/>
        </w:trPr>
        <w:tc>
          <w:tcPr>
            <w:tcW w:w="792" w:type="dxa"/>
            <w:vMerge w:val="restart"/>
          </w:tcPr>
          <w:p w14:paraId="6AE14D00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788" w:type="dxa"/>
          </w:tcPr>
          <w:p w14:paraId="54DFA36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7575" w:type="dxa"/>
          </w:tcPr>
          <w:p w14:paraId="71ACE74D">
            <w:pPr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有明确的学习意愿,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主观上投入物理学科的学习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动力足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电学多开关问题的计算,滑动变阻器取值范围问题,力学的综合计算,各种效率问题,各种电路中求表达式的问题需要加强训练,基本知识点遗忘较多,解体方法不熟练,遇到综合题分析不全。</w:t>
            </w:r>
          </w:p>
        </w:tc>
        <w:tc>
          <w:tcPr>
            <w:tcW w:w="705" w:type="dxa"/>
          </w:tcPr>
          <w:p w14:paraId="011AFA72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7" w:hRule="atLeast"/>
        </w:trPr>
        <w:tc>
          <w:tcPr>
            <w:tcW w:w="792" w:type="dxa"/>
            <w:vMerge w:val="continue"/>
          </w:tcPr>
          <w:p w14:paraId="0C0A6084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8" w:type="dxa"/>
            <w:vAlign w:val="top"/>
          </w:tcPr>
          <w:p w14:paraId="52A402C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原因剖析</w:t>
            </w:r>
          </w:p>
          <w:p w14:paraId="614A2B6B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75" w:type="dxa"/>
            <w:vAlign w:val="top"/>
          </w:tcPr>
          <w:p w14:paraId="5F81245C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没有形成完整的物理知识体系,解题方法不熟练,知识掌握不牢固.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缺乏对基础知识点的反复巩固和对综合题型的专项训练，导致解题熟练度和技巧掌握不够。</w:t>
            </w:r>
          </w:p>
        </w:tc>
        <w:tc>
          <w:tcPr>
            <w:tcW w:w="705" w:type="dxa"/>
          </w:tcPr>
          <w:p w14:paraId="13D511D8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vMerge w:val="restart"/>
          </w:tcPr>
          <w:p w14:paraId="4C7C4696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 w14:paraId="2E760B0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 w14:paraId="32F8D63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 w14:paraId="638DC7D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 w14:paraId="6C9A728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 w14:paraId="3F9A6F01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目标确立</w:t>
            </w:r>
          </w:p>
          <w:p w14:paraId="0085899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与强化方向</w:t>
            </w:r>
          </w:p>
        </w:tc>
        <w:tc>
          <w:tcPr>
            <w:tcW w:w="788" w:type="dxa"/>
            <w:vAlign w:val="top"/>
          </w:tcPr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7575" w:type="dxa"/>
            <w:vAlign w:val="top"/>
          </w:tcPr>
          <w:p w14:paraId="239917BA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每次模考较上次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成绩实现稳步提升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中考掌握所有知识点和解题技巧,争取中考物理突破满分。</w:t>
            </w:r>
          </w:p>
        </w:tc>
        <w:tc>
          <w:tcPr>
            <w:tcW w:w="705" w:type="dxa"/>
            <w:vMerge w:val="restart"/>
          </w:tcPr>
          <w:p w14:paraId="4E7C0999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vMerge w:val="continue"/>
          </w:tcPr>
          <w:p w14:paraId="08DF6203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8" w:type="dxa"/>
            <w:vAlign w:val="top"/>
          </w:tcPr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中考要求</w:t>
            </w:r>
          </w:p>
        </w:tc>
        <w:tc>
          <w:tcPr>
            <w:tcW w:w="7575" w:type="dxa"/>
            <w:vAlign w:val="top"/>
          </w:tcPr>
          <w:p w14:paraId="77D04FE0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西安中考物理考试近年考纲呈现“稳中求新”趋势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试题已明确突出</w:t>
            </w:r>
            <w:r>
              <w:rPr>
                <w:rStyle w:val="5"/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spacing w:val="0"/>
                <w:sz w:val="21"/>
                <w:szCs w:val="21"/>
                <w:u w:val="none"/>
                <w:shd w:val="clear" w:fill="FFFFFF"/>
              </w:rPr>
              <w:t>能量转化与守恒、热机效率、电功率与电路分析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等核心板块；模拟卷及教辅资料持续聚焦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课标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必做实验（如凸透镜成像、感应电流产生条件、电流与电压关系）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</w:rPr>
              <w:t>体现“源于教材、高于教材”的命题导向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</w:t>
            </w:r>
          </w:p>
        </w:tc>
        <w:tc>
          <w:tcPr>
            <w:tcW w:w="705" w:type="dxa"/>
            <w:vMerge w:val="continue"/>
          </w:tcPr>
          <w:p w14:paraId="09578CD0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vMerge w:val="continue"/>
          </w:tcPr>
          <w:p w14:paraId="60215CDA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8" w:type="dxa"/>
            <w:vAlign w:val="top"/>
          </w:tcPr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7575" w:type="dxa"/>
            <w:vAlign w:val="top"/>
          </w:tcPr>
          <w:p w14:paraId="2D77CBE1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基础题型：针对选择题、填空题中的基础类题目进行专项训练，提升解题熟练度和准确率。 综合题型：聚焦中等难度的综合题，强化知识点串联能力，掌握常见综合题型的解题思路和方法。</w:t>
            </w:r>
          </w:p>
        </w:tc>
        <w:tc>
          <w:tcPr>
            <w:tcW w:w="705" w:type="dxa"/>
            <w:vMerge w:val="continue"/>
          </w:tcPr>
          <w:p w14:paraId="297CCECC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vMerge w:val="restart"/>
          </w:tcPr>
          <w:p w14:paraId="05909CF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 w14:paraId="34EAD5DF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 w14:paraId="447B2BA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 w14:paraId="40CF39F9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 w14:paraId="00A613E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 w14:paraId="06DE687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788" w:type="dxa"/>
            <w:vAlign w:val="top"/>
          </w:tcPr>
          <w:p w14:paraId="297B7BE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 w14:paraId="623C17A5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 w14:paraId="141226A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 w14:paraId="0BF29808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7575" w:type="dxa"/>
            <w:vAlign w:val="top"/>
          </w:tcPr>
          <w:p w14:paraId="762DC298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每周梳理 1-2 个章节的教材内容，整理知识点框架图，熟记核心概念、公式、定理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每周提交知识点梳理笔记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教师随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抽查背诵效果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每周完成2-3道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中等难度物理综合题，要求写出完整解题步骤，教师逐题批改并讲解解题思路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每周复盘 1 次错题，总结解题规律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通过反复操练,巩固所学知识,提高解题能力,加强基础知识的学习,做到对重要公式定理概念的理解透彻,记忆牢固,形成自己的知识体系。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</w:t>
            </w:r>
          </w:p>
        </w:tc>
        <w:tc>
          <w:tcPr>
            <w:tcW w:w="705" w:type="dxa"/>
            <w:vMerge w:val="restart"/>
          </w:tcPr>
          <w:p w14:paraId="37955D85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vMerge w:val="continue"/>
          </w:tcPr>
          <w:p w14:paraId="28989DFA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8" w:type="dxa"/>
            <w:vAlign w:val="top"/>
          </w:tcPr>
          <w:p w14:paraId="12036BD2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 w14:paraId="2A652667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7575" w:type="dxa"/>
            <w:vAlign w:val="top"/>
          </w:tcPr>
          <w:p w14:paraId="740F9E84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晨读：背诵物理核心公式、定理及易错概念。 晚自习订正当天错题，标注错误原因；整理当天课堂笔记。课堂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上老师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重点讲解基础知识点，课后针对性布置基础题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和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综合题训练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,每周四晚上完成一套限时训练卷,每周末完成一套物理试卷,老师批改反馈.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每月最后一周周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末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：进行 1 次月度模拟测试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检验当月学习效果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结合测试成绩分析知识漏洞，调整下月学习计划和强化重点；完善跨章节知识体系，形成知识融合框架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。</w:t>
            </w:r>
          </w:p>
        </w:tc>
        <w:tc>
          <w:tcPr>
            <w:tcW w:w="705" w:type="dxa"/>
            <w:vMerge w:val="continue"/>
          </w:tcPr>
          <w:p w14:paraId="27ED3BE9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vMerge w:val="restart"/>
          </w:tcPr>
          <w:p w14:paraId="0A3570BE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 w14:paraId="0AE37364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 w14:paraId="5818CC43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督查与</w:t>
            </w:r>
          </w:p>
          <w:p w14:paraId="741C740C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反馈</w:t>
            </w:r>
          </w:p>
        </w:tc>
        <w:tc>
          <w:tcPr>
            <w:tcW w:w="788" w:type="dxa"/>
            <w:vAlign w:val="top"/>
          </w:tcPr>
          <w:p w14:paraId="22146CA1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 w14:paraId="4CBA75AC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学生自查</w:t>
            </w:r>
          </w:p>
          <w:p w14:paraId="6F182133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75" w:type="dxa"/>
            <w:vAlign w:val="top"/>
          </w:tcPr>
          <w:p w14:paraId="3FED9A59">
            <w:pPr>
              <w:bidi w:val="0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每周日晚上（20:00-21:00）：对照本周日计划、周计划，逐项检查任务完成情况，填写《每周学习自查表》，重点记录未完成任务、知识盲点及学习困惑。每周一早上将《每周学习自查表》上交班主任，同时同步给物理老师。</w:t>
            </w:r>
          </w:p>
        </w:tc>
        <w:tc>
          <w:tcPr>
            <w:tcW w:w="705" w:type="dxa"/>
            <w:vMerge w:val="restart"/>
          </w:tcPr>
          <w:p w14:paraId="5096CE4A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vMerge w:val="continue"/>
          </w:tcPr>
          <w:p w14:paraId="22A75FD0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8" w:type="dxa"/>
            <w:vAlign w:val="top"/>
          </w:tcPr>
          <w:p w14:paraId="0F202882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 w14:paraId="298C2D51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教师督查</w:t>
            </w:r>
            <w:bookmarkStart w:id="0" w:name="_GoBack"/>
            <w:bookmarkEnd w:id="0"/>
          </w:p>
          <w:p w14:paraId="1552DB37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75" w:type="dxa"/>
            <w:vAlign w:val="top"/>
          </w:tcPr>
          <w:p w14:paraId="5892059C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每周一次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通过面谈提问的方式，抽查学生核心知识点的掌握情况；检查专项练习本、错题本、课堂笔记及思维导图的完成质量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,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结合学生自查表、作业完成情况及微型测试结果，撰写《每周督查反馈报告》，明确学生进步点、存在问题及改进建议，并上报学校校长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705" w:type="dxa"/>
            <w:vMerge w:val="continue"/>
          </w:tcPr>
          <w:p w14:paraId="4CC7F6FC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  <w:vMerge w:val="continue"/>
          </w:tcPr>
          <w:p w14:paraId="3F420871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8" w:type="dxa"/>
            <w:vAlign w:val="top"/>
          </w:tcPr>
          <w:p w14:paraId="75100A74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  <w:p w14:paraId="694FA2C8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校长检查</w:t>
            </w:r>
          </w:p>
          <w:p w14:paraId="6E63B418">
            <w:pPr>
              <w:spacing w:line="240" w:lineRule="auto"/>
              <w:jc w:val="center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575" w:type="dxa"/>
            <w:vAlign w:val="top"/>
          </w:tcPr>
          <w:p w14:paraId="1CEA205F">
            <w:pPr>
              <w:bidi w:val="0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每月 5 日前：校长查阅物理教师提交的《每周督查反馈报告》，核实学生问题解决情况、过关内容达成度、新出现的问题及对应解决办法。</w:t>
            </w:r>
          </w:p>
          <w:p w14:paraId="10B2F241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每月中旬：随机抽取学生进行面谈，了解方案执行情况及实际学习效果；与物理教师沟通，评估方案的合理性和有效性，提出调整建议。</w:t>
            </w:r>
          </w:p>
        </w:tc>
        <w:tc>
          <w:tcPr>
            <w:tcW w:w="705" w:type="dxa"/>
            <w:vMerge w:val="continue"/>
          </w:tcPr>
          <w:p w14:paraId="3C57B0AB">
            <w:pP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</w:p>
        </w:tc>
      </w:tr>
    </w:tbl>
    <w:p w14:paraId="23D2EE5C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0E28E4"/>
    <w:rsid w:val="0C514570"/>
    <w:rsid w:val="101E5A4E"/>
    <w:rsid w:val="107D0537"/>
    <w:rsid w:val="1678716B"/>
    <w:rsid w:val="1EEE3041"/>
    <w:rsid w:val="32FB468F"/>
    <w:rsid w:val="40FF7707"/>
    <w:rsid w:val="4D2C029D"/>
    <w:rsid w:val="50320C97"/>
    <w:rsid w:val="50FB00A1"/>
    <w:rsid w:val="61037FEB"/>
    <w:rsid w:val="66EA7C93"/>
    <w:rsid w:val="6917376F"/>
    <w:rsid w:val="6AD0065C"/>
    <w:rsid w:val="6CC8423B"/>
    <w:rsid w:val="72D76462"/>
    <w:rsid w:val="776B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1246</Words>
  <Characters>1260</Characters>
  <Lines>0</Lines>
  <Paragraphs>0</Paragraphs>
  <TotalTime>7</TotalTime>
  <ScaleCrop>false</ScaleCrop>
  <LinksUpToDate>false</LinksUpToDate>
  <CharactersWithSpaces>1272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2026-01-15T01:20:00Z</dcterms:created>
  <dc:creator>a</dc:creator>
  <cp:lastModifiedBy>颜学功</cp:lastModifiedBy>
  <dcterms:modified xsi:type="dcterms:W3CDTF">2026-02-08T00:29:27Z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eyJoZGlkIjoiYzA0ZGZiMjNkZTY4NjUzYmYyYjQ4MjM2ZTBhZmE2Y2MiLCJ1c2VySWQiOiI2MDM5MDM5NjcifQ==</vt:lpwstr>
  </property>
  <property fmtid="{D5CDD505-2E9C-101B-9397-08002B2CF9AE}" pid="4" name="ICV">
    <vt:lpwstr>03231B7153F74E75B583789B62BE24DD_12</vt:lpwstr>
  </property>
</Properties>
</file>