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学生姓名：刘承霖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72"/>
        <w:gridCol w:w="353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72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53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72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65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020D09CD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听力：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人物身份和场景推断常出错，长对话和独白失分较严重；</w:t>
            </w:r>
          </w:p>
          <w:p w14:paraId="49613CBE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阅读：</w:t>
            </w:r>
            <w:r>
              <w:rPr>
                <w:sz w:val="21"/>
                <w:szCs w:val="21"/>
              </w:rPr>
              <w:t>文章主旨提炼不精准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推理判断题常出错，课外拓展生词欠缺，对深层次理解文本能力不足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C6A7C32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对全文主旨把握不清，忽略上下文逻辑关系及解题步骤不当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486907F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完形填空：词汇辨析（形近/近义词）弱，固定搭配记忆不牢；</w:t>
            </w:r>
          </w:p>
          <w:p w14:paraId="247C1E0F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语法填空：有提示词（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名词</w:t>
            </w:r>
            <w:r>
              <w:rPr>
                <w:rFonts w:hint="eastAsia"/>
                <w:sz w:val="21"/>
                <w:szCs w:val="21"/>
              </w:rPr>
              <w:t>、非谓语）错误率高，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从句分辨不清楚，介词搭配常出错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作文：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写作时时态错误和非谓语错误常犯，</w:t>
            </w:r>
            <w:r>
              <w:rPr>
                <w:rFonts w:hint="eastAsia"/>
                <w:sz w:val="21"/>
                <w:szCs w:val="21"/>
              </w:rPr>
              <w:t>读后续写情节衔接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欠合理</w:t>
            </w:r>
            <w:r>
              <w:rPr>
                <w:rFonts w:hint="eastAsia"/>
                <w:sz w:val="21"/>
                <w:szCs w:val="21"/>
              </w:rPr>
              <w:t>，句型简单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高级词汇和复合句使用太少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53" w:type="dxa"/>
          </w:tcPr>
          <w:p w14:paraId="638641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</w:tcPr>
          <w:p w14:paraId="4621D8C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基础知识不扎实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动词变形掌握不到位，词形转换，短语搭配易混淆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549C5805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准备艺考期间停止文化课学习；</w:t>
            </w:r>
          </w:p>
          <w:p w14:paraId="7F50BE2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语言的应用能力欠缺，不能在生活中主动创造语言环境灵活高效使用语言；</w:t>
            </w:r>
          </w:p>
        </w:tc>
        <w:tc>
          <w:tcPr>
            <w:tcW w:w="353" w:type="dxa"/>
          </w:tcPr>
          <w:p w14:paraId="4816B3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EE1865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72" w:type="dxa"/>
          </w:tcPr>
          <w:p w14:paraId="76AA9DCE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95</w:t>
            </w:r>
            <w:r>
              <w:rPr>
                <w:rFonts w:hint="eastAsia"/>
                <w:sz w:val="21"/>
                <w:szCs w:val="21"/>
              </w:rPr>
              <w:t>+）：核心词汇掌握率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100</w:t>
            </w:r>
            <w:r>
              <w:rPr>
                <w:rFonts w:hint="eastAsia"/>
                <w:sz w:val="21"/>
                <w:szCs w:val="21"/>
              </w:rPr>
              <w:t>%，基础语法应用准确率≥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/>
                <w:sz w:val="21"/>
                <w:szCs w:val="21"/>
              </w:rPr>
              <w:t>0%，客观题正确率≥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75</w:t>
            </w:r>
            <w:r>
              <w:rPr>
                <w:rFonts w:hint="eastAsia"/>
                <w:sz w:val="21"/>
                <w:szCs w:val="21"/>
              </w:rPr>
              <w:t>%，作文格式规范、书写清晰，得分率≥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100</w:t>
            </w:r>
            <w:r>
              <w:rPr>
                <w:rFonts w:hint="eastAsia"/>
                <w:sz w:val="21"/>
                <w:szCs w:val="21"/>
              </w:rPr>
              <w:t>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100</w:t>
            </w:r>
            <w:r>
              <w:rPr>
                <w:rFonts w:hint="eastAsia"/>
                <w:sz w:val="21"/>
                <w:szCs w:val="21"/>
              </w:rPr>
              <w:t>+）：核心词汇熟练运用，长难句分析准确率≥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80</w:t>
            </w:r>
            <w:r>
              <w:rPr>
                <w:rFonts w:hint="eastAsia"/>
                <w:sz w:val="21"/>
                <w:szCs w:val="21"/>
              </w:rPr>
              <w:t>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80</w:t>
            </w:r>
            <w:r>
              <w:rPr>
                <w:rFonts w:hint="eastAsia"/>
                <w:sz w:val="21"/>
                <w:szCs w:val="21"/>
              </w:rPr>
              <w:t>%，作文逻辑连贯、词汇丰富，得分率≥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85</w:t>
            </w:r>
            <w:r>
              <w:rPr>
                <w:rFonts w:hint="eastAsia"/>
                <w:sz w:val="21"/>
                <w:szCs w:val="21"/>
              </w:rPr>
              <w:t xml:space="preserve">%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53" w:type="dxa"/>
            <w:vMerge w:val="restart"/>
          </w:tcPr>
          <w:p w14:paraId="27C941F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72" w:type="dxa"/>
            <w:vAlign w:val="top"/>
          </w:tcPr>
          <w:p w14:paraId="1507AC02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熟练掌握必修一至选修四核心词汇、短语及高频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写作</w:t>
            </w:r>
            <w:r>
              <w:rPr>
                <w:rFonts w:hint="eastAsia"/>
                <w:sz w:val="21"/>
                <w:szCs w:val="21"/>
              </w:rPr>
              <w:t>句型，能在听、说、读、写中灵活运用；</w:t>
            </w:r>
          </w:p>
          <w:p w14:paraId="6084C2BE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sz w:val="21"/>
                <w:szCs w:val="21"/>
              </w:rPr>
              <w:t>能精准把握各类文本（含记叙文、应用文）的主旨、隐含意图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630005CC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sz w:val="21"/>
                <w:szCs w:val="21"/>
              </w:rPr>
              <w:t>完形填空中精准匹配语境与词汇；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sz w:val="21"/>
                <w:szCs w:val="21"/>
              </w:rPr>
              <w:t>语法填空能快速定位考点、精准应用规则，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实现既快又准确解答；</w:t>
            </w:r>
          </w:p>
        </w:tc>
        <w:tc>
          <w:tcPr>
            <w:tcW w:w="353" w:type="dxa"/>
            <w:vMerge w:val="continue"/>
          </w:tcPr>
          <w:p w14:paraId="2BF3C7F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72" w:type="dxa"/>
            <w:vAlign w:val="top"/>
          </w:tcPr>
          <w:p w14:paraId="010F569F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词汇语法：聚焦高频词、核心短语背诵，系统巩固词法、句法，突破长难句分析瓶颈；</w:t>
            </w:r>
          </w:p>
          <w:p w14:paraId="0B6B6DF3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 xml:space="preserve">技巧，提升答题效率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53" w:type="dxa"/>
            <w:vMerge w:val="continue"/>
          </w:tcPr>
          <w:p w14:paraId="1745BC3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72" w:type="dxa"/>
            <w:vAlign w:val="top"/>
          </w:tcPr>
          <w:p w14:paraId="7DE98080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词汇类：必修一至选修四词汇表、高频词讲义（每日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51D81B1B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除了学校正常的教学计划和安排外，额外每周要求其完成一套高考题训练，包括大小作文各一个；</w:t>
            </w:r>
          </w:p>
        </w:tc>
        <w:tc>
          <w:tcPr>
            <w:tcW w:w="353" w:type="dxa"/>
            <w:vMerge w:val="restart"/>
          </w:tcPr>
          <w:p w14:paraId="5F0FE15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8E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72" w:type="dxa"/>
            <w:vAlign w:val="top"/>
          </w:tcPr>
          <w:p w14:paraId="6BBB9625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由于该生是走读生，故建议在利用上学和放学的路上时间去</w:t>
            </w: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分钟高频词+15分钟作文模板/核心句型记忆；</w:t>
            </w:r>
          </w:p>
          <w:p w14:paraId="6897D00A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18DE1E3A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>0分钟）：1套听力训练（短对话+长对话+独白）并核对分析；5. 周末（90分钟）：60分钟英语周测（全题型），30分钟试卷复盘攻克薄弱点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53" w:type="dxa"/>
            <w:vMerge w:val="continue"/>
          </w:tcPr>
          <w:p w14:paraId="0D014F8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2572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  <w:vAlign w:val="top"/>
          </w:tcPr>
          <w:p w14:paraId="12CA72B2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eastAsia"/>
                <w:sz w:val="21"/>
                <w:szCs w:val="21"/>
              </w:rPr>
              <w:t>语法重点，完成预习作业；</w:t>
            </w:r>
          </w:p>
          <w:p w14:paraId="5A70CA74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积极</w:t>
            </w:r>
            <w:r>
              <w:rPr>
                <w:rFonts w:hint="eastAsia"/>
                <w:sz w:val="21"/>
                <w:szCs w:val="21"/>
              </w:rPr>
              <w:t>主动参与互动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记录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易错点和高频考点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585729C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，每周整理复盘错题本；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每天一篇语法填空，每两天一篇完型填空；</w:t>
            </w:r>
          </w:p>
        </w:tc>
        <w:tc>
          <w:tcPr>
            <w:tcW w:w="353" w:type="dxa"/>
            <w:vMerge w:val="restart"/>
          </w:tcPr>
          <w:p w14:paraId="2E57BEA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3760B57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017983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  <w:vAlign w:val="top"/>
          </w:tcPr>
          <w:p w14:paraId="411CB687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听写20</w:t>
            </w:r>
            <w:r>
              <w:rPr>
                <w:rFonts w:hint="eastAsia"/>
                <w:sz w:val="21"/>
                <w:szCs w:val="21"/>
              </w:rPr>
              <w:t>个词汇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并把听写成绩发到家长群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每周六前检查学生高考试卷的完成情况并给出个性化方案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BC4E204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周五晚检查学生句子默写，周六检查作文写作并批改和给出具体指导，每周五晚上19:45单独辅导</w:t>
            </w:r>
          </w:p>
          <w:p w14:paraId="5CA73CF8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12BD388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53" w:type="dxa"/>
            <w:vMerge w:val="continue"/>
          </w:tcPr>
          <w:p w14:paraId="45E73B1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56768DD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44B84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2" w:type="dxa"/>
            <w:vAlign w:val="top"/>
          </w:tcPr>
          <w:p w14:paraId="5E835FE1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13C1BB33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4C5D258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 w14:paraId="1009ECA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53" w:type="dxa"/>
            <w:vMerge w:val="continue"/>
          </w:tcPr>
          <w:p w14:paraId="641763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sz w:val="21"/>
          <w:szCs w:val="21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1D144"/>
    <w:multiLevelType w:val="singleLevel"/>
    <w:tmpl w:val="A811D1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94E250"/>
    <w:multiLevelType w:val="singleLevel"/>
    <w:tmpl w:val="BA94E25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BE7EC4D"/>
    <w:multiLevelType w:val="singleLevel"/>
    <w:tmpl w:val="EBE7EC4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42C5F79"/>
    <w:multiLevelType w:val="singleLevel"/>
    <w:tmpl w:val="F42C5F7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484CCD4"/>
    <w:multiLevelType w:val="singleLevel"/>
    <w:tmpl w:val="F484CCD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81DF723"/>
    <w:multiLevelType w:val="singleLevel"/>
    <w:tmpl w:val="381DF723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4093EC82"/>
    <w:multiLevelType w:val="singleLevel"/>
    <w:tmpl w:val="4093EC8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D4450AC"/>
    <w:multiLevelType w:val="singleLevel"/>
    <w:tmpl w:val="4D4450A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8">
    <w:nsid w:val="4DE589CD"/>
    <w:multiLevelType w:val="singleLevel"/>
    <w:tmpl w:val="4DE589CD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D30B6"/>
    <w:rsid w:val="07DC6674"/>
    <w:rsid w:val="0D2D32AB"/>
    <w:rsid w:val="174226E9"/>
    <w:rsid w:val="1A501008"/>
    <w:rsid w:val="20517888"/>
    <w:rsid w:val="263C68E5"/>
    <w:rsid w:val="265C1CFC"/>
    <w:rsid w:val="286F11F3"/>
    <w:rsid w:val="30D37582"/>
    <w:rsid w:val="38EFC5FC"/>
    <w:rsid w:val="47C03E43"/>
    <w:rsid w:val="493312AB"/>
    <w:rsid w:val="56B6031D"/>
    <w:rsid w:val="570819C4"/>
    <w:rsid w:val="57572CCF"/>
    <w:rsid w:val="78AF300E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1370</Words>
  <Characters>1428</Characters>
  <Lines>0</Lines>
  <Paragraphs>0</Paragraphs>
  <TotalTime>22</TotalTime>
  <ScaleCrop>false</ScaleCrop>
  <LinksUpToDate>false</LinksUpToDate>
  <CharactersWithSpaces>1437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BA864CA066CF45D4BC4760A5A6BB39BE_13</vt:lpwstr>
  </property>
</Properties>
</file>