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8FC0A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易飞特菁英全日制学校艺考班</w:t>
      </w:r>
    </w:p>
    <w:p w14:paraId="285DA57D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3AD1A26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学生姓名：李羿凝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927"/>
        <w:gridCol w:w="398"/>
      </w:tblGrid>
      <w:tr w14:paraId="42CA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2433569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0B12615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27" w:type="dxa"/>
            <w:shd w:val="clear" w:color="auto" w:fill="CFCECE" w:themeFill="background2" w:themeFillShade="E5"/>
          </w:tcPr>
          <w:p w14:paraId="08208D0D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98" w:type="dxa"/>
            <w:shd w:val="clear" w:color="auto" w:fill="CFCECE" w:themeFill="background2" w:themeFillShade="E5"/>
          </w:tcPr>
          <w:p w14:paraId="74894D7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06E5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3698C15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B5F10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7CE82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793CA0F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10" w:type="dxa"/>
          </w:tcPr>
          <w:p w14:paraId="313C40C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25C94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27" w:type="dxa"/>
          </w:tcPr>
          <w:p w14:paraId="5DAAEAA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入学测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满分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150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得分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</w:p>
          <w:p w14:paraId="0683C02D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听力：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短对话关键信息捕捉不准确，人物身份和场景推断常出错，独白失分严重；2.</w:t>
            </w:r>
            <w:r>
              <w:rPr>
                <w:rFonts w:hint="eastAsia"/>
                <w:sz w:val="21"/>
                <w:szCs w:val="21"/>
              </w:rPr>
              <w:t>阅读：</w:t>
            </w:r>
            <w:r>
              <w:rPr>
                <w:sz w:val="21"/>
                <w:szCs w:val="21"/>
              </w:rPr>
              <w:t>文章主旨提炼不精准、题目意图判断偏差，对文本出处和细节逻辑的锁定能力不足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7D9C8E19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七选五：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做题技巧欠缺，对设空前后逻辑判断不准确，</w:t>
            </w:r>
            <w:r>
              <w:rPr>
                <w:rFonts w:hint="eastAsia"/>
                <w:sz w:val="21"/>
                <w:szCs w:val="21"/>
              </w:rPr>
              <w:t>无法识别指代、转折等逻辑关系；</w:t>
            </w:r>
          </w:p>
          <w:p w14:paraId="27DF69BA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完形填空：词汇辨析（形近/近义词）弱，固定搭配记忆不牢；</w:t>
            </w:r>
          </w:p>
          <w:p w14:paraId="6F7FCDF8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语法填空：有提示词（时态、非谓语）错误率高，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从句分辨不清楚，介词搭配常出错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1A36649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作文：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小作文句式简单，从句运用较少，</w:t>
            </w:r>
            <w:r>
              <w:rPr>
                <w:rFonts w:hint="eastAsia"/>
                <w:sz w:val="21"/>
                <w:szCs w:val="21"/>
              </w:rPr>
              <w:t>读后续写情节衔接生硬，句型简单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高级词汇使用太少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98" w:type="dxa"/>
          </w:tcPr>
          <w:p w14:paraId="638641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73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725" w:type="dxa"/>
            <w:vMerge w:val="continue"/>
          </w:tcPr>
          <w:p w14:paraId="1F86170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0E0D53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434774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65C6FC5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27" w:type="dxa"/>
          </w:tcPr>
          <w:p w14:paraId="1BAB4D6C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基础知识不牢固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词性转换，短语搭配易混淆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7DE6CF80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准备艺考期间停止文化课学习；</w:t>
            </w:r>
          </w:p>
          <w:p w14:paraId="7F50BE2A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  <w:szCs w:val="21"/>
              </w:rPr>
              <w:t>考点匹配意识不足：语法填空解题时，未能快速将题目与考点精准对应，对时态、词性转换等高频考点的应用条件把握不够细致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</w:tc>
        <w:tc>
          <w:tcPr>
            <w:tcW w:w="398" w:type="dxa"/>
          </w:tcPr>
          <w:p w14:paraId="4816B3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83F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2867E00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8E203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9B4CD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3FDD856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57B0103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810" w:type="dxa"/>
          </w:tcPr>
          <w:p w14:paraId="498B939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27" w:type="dxa"/>
          </w:tcPr>
          <w:p w14:paraId="3FA8D55A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基础目标（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90</w:t>
            </w:r>
            <w:r>
              <w:rPr>
                <w:rFonts w:hint="eastAsia"/>
                <w:sz w:val="21"/>
                <w:szCs w:val="21"/>
              </w:rPr>
              <w:t>+）：核心词汇掌握率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90</w:t>
            </w:r>
            <w:r>
              <w:rPr>
                <w:rFonts w:hint="eastAsia"/>
                <w:sz w:val="21"/>
                <w:szCs w:val="21"/>
              </w:rPr>
              <w:t>%，基础语法应用准确率≥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/>
                <w:sz w:val="21"/>
                <w:szCs w:val="21"/>
              </w:rPr>
              <w:t>0%，客观题正确率≥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75</w:t>
            </w:r>
            <w:r>
              <w:rPr>
                <w:rFonts w:hint="eastAsia"/>
                <w:sz w:val="21"/>
                <w:szCs w:val="21"/>
              </w:rPr>
              <w:t>%，作文格式规范、书写清晰，得分率≥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100</w:t>
            </w:r>
            <w:r>
              <w:rPr>
                <w:rFonts w:hint="eastAsia"/>
                <w:sz w:val="21"/>
                <w:szCs w:val="21"/>
              </w:rPr>
              <w:t>%；</w:t>
            </w:r>
          </w:p>
          <w:p w14:paraId="6115353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</w:rPr>
              <w:t>冲刺目标（冲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100</w:t>
            </w:r>
            <w:r>
              <w:rPr>
                <w:rFonts w:hint="eastAsia"/>
                <w:sz w:val="21"/>
                <w:szCs w:val="21"/>
              </w:rPr>
              <w:t>+）：核心词汇熟练运用，长难句分析准确率≥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/>
                <w:sz w:val="21"/>
                <w:szCs w:val="21"/>
              </w:rPr>
              <w:t>0%，客观题整体正确率≥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75</w:t>
            </w:r>
            <w:r>
              <w:rPr>
                <w:rFonts w:hint="eastAsia"/>
                <w:sz w:val="21"/>
                <w:szCs w:val="21"/>
              </w:rPr>
              <w:t>%，作文逻辑连贯、词汇丰富，得分率≥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80</w:t>
            </w:r>
            <w:r>
              <w:rPr>
                <w:rFonts w:hint="eastAsia"/>
                <w:sz w:val="21"/>
                <w:szCs w:val="21"/>
              </w:rPr>
              <w:t xml:space="preserve">% 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98" w:type="dxa"/>
            <w:vMerge w:val="restart"/>
          </w:tcPr>
          <w:p w14:paraId="27C941F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2A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39E50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484F1D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927" w:type="dxa"/>
            <w:vAlign w:val="top"/>
          </w:tcPr>
          <w:p w14:paraId="3CD26146">
            <w:pPr>
              <w:numPr>
                <w:ilvl w:val="0"/>
                <w:numId w:val="3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熟练掌握必修一至选修四核心词汇、短语及高频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写作</w:t>
            </w:r>
            <w:r>
              <w:rPr>
                <w:rFonts w:hint="eastAsia"/>
                <w:sz w:val="21"/>
                <w:szCs w:val="21"/>
              </w:rPr>
              <w:t>句型，能在听、说、读、写中灵活运用；</w:t>
            </w:r>
          </w:p>
          <w:p w14:paraId="020C9D48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sz w:val="21"/>
                <w:szCs w:val="21"/>
              </w:rPr>
              <w:t>能精准把握各类文本（含记叙文、应用文）的主旨、隐含意图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25C914D6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sz w:val="21"/>
                <w:szCs w:val="21"/>
              </w:rPr>
              <w:t>完形填空中精准匹配语境与词汇；</w:t>
            </w:r>
          </w:p>
          <w:p w14:paraId="2D98C197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sz w:val="21"/>
                <w:szCs w:val="21"/>
              </w:rPr>
              <w:t>语法填空能快速定位考点、精准应用规则，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实现既快又准确解答；</w:t>
            </w:r>
          </w:p>
        </w:tc>
        <w:tc>
          <w:tcPr>
            <w:tcW w:w="398" w:type="dxa"/>
            <w:vMerge w:val="continue"/>
          </w:tcPr>
          <w:p w14:paraId="2BF3C7F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31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3BB23F1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978E5B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27" w:type="dxa"/>
            <w:vAlign w:val="top"/>
          </w:tcPr>
          <w:p w14:paraId="1B378360">
            <w:pPr>
              <w:numPr>
                <w:ilvl w:val="0"/>
                <w:numId w:val="4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词汇语法：聚焦高频词、核心短语背诵，系统巩固词法、句法，突破长难句分析瓶颈；</w:t>
            </w:r>
          </w:p>
          <w:p w14:paraId="02D47AE6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题型专项：分模块训练解题技巧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7095620D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应试策略：掌握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各题型</w:t>
            </w:r>
            <w:r>
              <w:rPr>
                <w:rFonts w:hint="eastAsia"/>
                <w:sz w:val="21"/>
                <w:szCs w:val="21"/>
              </w:rPr>
              <w:t>技巧，提升答题效率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98" w:type="dxa"/>
            <w:vMerge w:val="continue"/>
          </w:tcPr>
          <w:p w14:paraId="1745BC3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CB6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5CC9ED0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55AF1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2DB19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10" w:type="dxa"/>
            <w:vAlign w:val="top"/>
          </w:tcPr>
          <w:p w14:paraId="63139FC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6ACCA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27" w:type="dxa"/>
            <w:vAlign w:val="top"/>
          </w:tcPr>
          <w:p w14:paraId="65BFEBDE">
            <w:pPr>
              <w:numPr>
                <w:ilvl w:val="0"/>
                <w:numId w:val="5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词汇类：必修一至选修四词汇表、高频词讲义（每日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>0词+10短语，滚动复习，每周整理错题生词形成个人词汇本）；</w:t>
            </w:r>
          </w:p>
          <w:p w14:paraId="51D81B1B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除了学校正常的教学计划和安排外，额外每周大小作文各写一个，完型填空每周完成3篇，语法填空每天完成1个；</w:t>
            </w:r>
          </w:p>
        </w:tc>
        <w:tc>
          <w:tcPr>
            <w:tcW w:w="398" w:type="dxa"/>
            <w:vMerge w:val="restart"/>
          </w:tcPr>
          <w:p w14:paraId="5F0FE15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F0A11C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6B3825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7DA365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EBE458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E7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6B7331B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4F5CD7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F7C6AE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27" w:type="dxa"/>
            <w:vAlign w:val="top"/>
          </w:tcPr>
          <w:p w14:paraId="61BFDF7B">
            <w:pPr>
              <w:numPr>
                <w:ilvl w:val="0"/>
                <w:numId w:val="6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由于该生是走读生，故建议在利用上学和放学的路上时间去</w:t>
            </w:r>
            <w:r>
              <w:rPr>
                <w:rFonts w:hint="eastAsia"/>
                <w:sz w:val="21"/>
                <w:szCs w:val="21"/>
              </w:rPr>
              <w:t>早读（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30</w:t>
            </w:r>
            <w:r>
              <w:rPr>
                <w:rFonts w:hint="eastAsia"/>
                <w:sz w:val="21"/>
                <w:szCs w:val="21"/>
              </w:rPr>
              <w:t>分钟高频词+15分钟作文模板/核心句型记忆；</w:t>
            </w:r>
          </w:p>
          <w:p w14:paraId="43DD728D">
            <w:pPr>
              <w:numPr>
                <w:ilvl w:val="0"/>
                <w:numId w:val="6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课堂（45分钟）：专注听讲记录重点，完成5-10题即时练习并反馈疑问；</w:t>
            </w:r>
          </w:p>
          <w:p w14:paraId="5371BFB2">
            <w:pPr>
              <w:numPr>
                <w:ilvl w:val="0"/>
                <w:numId w:val="6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晚自习（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分钟）：30分钟单题型限时训练，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15分钟处理疑问并让同学弄懂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0A833468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每周二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下午18:30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/>
                <w:sz w:val="21"/>
                <w:szCs w:val="21"/>
              </w:rPr>
              <w:t xml:space="preserve">0分钟）：1套听力训练（短对话+长对话+独白）并核对分析；5. 周末（90分钟）：60分钟英语周测（全题型），30分钟试卷复盘攻克薄弱点  </w:t>
            </w:r>
          </w:p>
        </w:tc>
        <w:tc>
          <w:tcPr>
            <w:tcW w:w="398" w:type="dxa"/>
            <w:vMerge w:val="continue"/>
          </w:tcPr>
          <w:p w14:paraId="0D014F8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3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3B83251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348560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A77348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4159F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505124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6A12FCD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810" w:type="dxa"/>
            <w:vAlign w:val="top"/>
          </w:tcPr>
          <w:p w14:paraId="16C890F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A22A3E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187824A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27" w:type="dxa"/>
            <w:vAlign w:val="top"/>
          </w:tcPr>
          <w:p w14:paraId="56F02B27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课前：预习新课词汇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和</w:t>
            </w:r>
            <w:r>
              <w:rPr>
                <w:rFonts w:hint="eastAsia"/>
                <w:sz w:val="21"/>
                <w:szCs w:val="21"/>
              </w:rPr>
              <w:t>语法重点，完成预习作业；</w:t>
            </w:r>
          </w:p>
          <w:p w14:paraId="08401A20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课中：保持精神饱满，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积极</w:t>
            </w:r>
            <w:r>
              <w:rPr>
                <w:rFonts w:hint="eastAsia"/>
                <w:sz w:val="21"/>
                <w:szCs w:val="21"/>
              </w:rPr>
              <w:t>主动参与互动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</w:rPr>
              <w:t>记录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易错点和高频考点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585729CC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课后：按时完成作业训练，每日默写检测词汇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和作文句子</w:t>
            </w:r>
            <w:r>
              <w:rPr>
                <w:rFonts w:hint="eastAsia"/>
                <w:sz w:val="21"/>
                <w:szCs w:val="21"/>
              </w:rPr>
              <w:t>，每周整理复盘错题本；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4. 每天一篇语法填空，每两天一篇完型填空</w:t>
            </w:r>
          </w:p>
        </w:tc>
        <w:tc>
          <w:tcPr>
            <w:tcW w:w="398" w:type="dxa"/>
            <w:vMerge w:val="restart"/>
          </w:tcPr>
          <w:p w14:paraId="2E57BEA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84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6EEB70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3760B57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017983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673440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27" w:type="dxa"/>
            <w:vAlign w:val="top"/>
          </w:tcPr>
          <w:p w14:paraId="65CE03B4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课任教师：每节课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听写20</w:t>
            </w:r>
            <w:r>
              <w:rPr>
                <w:rFonts w:hint="eastAsia"/>
                <w:sz w:val="21"/>
                <w:szCs w:val="21"/>
              </w:rPr>
              <w:t>个词汇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并把听写成绩发到家长群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每周二、四、五、六检查学生完型填空完成情况并给出个性化方案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1C9E9625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周五晚检查学生句子默写，周六检查作文写作并批改和给出具体指导，每周四下午18:30单独辅导；</w:t>
            </w:r>
          </w:p>
          <w:p w14:paraId="5CA73CF8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12BD388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8" w:type="dxa"/>
            <w:vMerge w:val="continue"/>
          </w:tcPr>
          <w:p w14:paraId="45E73B1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0F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8320A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144B841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44119B0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27" w:type="dxa"/>
            <w:vAlign w:val="top"/>
          </w:tcPr>
          <w:p w14:paraId="4CF52B2A">
            <w:pPr>
              <w:numPr>
                <w:ilvl w:val="0"/>
                <w:numId w:val="9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36E8AD35">
            <w:pPr>
              <w:numPr>
                <w:ilvl w:val="0"/>
                <w:numId w:val="9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1009ECAE">
            <w:pPr>
              <w:numPr>
                <w:ilvl w:val="0"/>
                <w:numId w:val="9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98" w:type="dxa"/>
            <w:vMerge w:val="continue"/>
          </w:tcPr>
          <w:p w14:paraId="641763E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5D3BBF3">
      <w:pPr>
        <w:rPr>
          <w:rFonts w:hint="default"/>
          <w:sz w:val="21"/>
          <w:szCs w:val="21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22EE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A15C9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A15C9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E1B6E"/>
    <w:multiLevelType w:val="singleLevel"/>
    <w:tmpl w:val="AF0E1B6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94E250"/>
    <w:multiLevelType w:val="singleLevel"/>
    <w:tmpl w:val="BA94E25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BF14DBA"/>
    <w:multiLevelType w:val="singleLevel"/>
    <w:tmpl w:val="DBF14DB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FC7BE95"/>
    <w:multiLevelType w:val="singleLevel"/>
    <w:tmpl w:val="1FC7BE9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7A08053"/>
    <w:multiLevelType w:val="singleLevel"/>
    <w:tmpl w:val="27A0805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8259707"/>
    <w:multiLevelType w:val="singleLevel"/>
    <w:tmpl w:val="3825970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4BF5001"/>
    <w:multiLevelType w:val="singleLevel"/>
    <w:tmpl w:val="54BF5001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6F6E7CC"/>
    <w:multiLevelType w:val="singleLevel"/>
    <w:tmpl w:val="76F6E7CC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8">
    <w:nsid w:val="7955F04C"/>
    <w:multiLevelType w:val="singleLevel"/>
    <w:tmpl w:val="7955F04C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D30B6"/>
    <w:rsid w:val="0AB57E66"/>
    <w:rsid w:val="0D2D32AB"/>
    <w:rsid w:val="174226E9"/>
    <w:rsid w:val="1A501008"/>
    <w:rsid w:val="20517888"/>
    <w:rsid w:val="265C1CFC"/>
    <w:rsid w:val="286F11F3"/>
    <w:rsid w:val="38EFC5FC"/>
    <w:rsid w:val="47C03E43"/>
    <w:rsid w:val="56B6031D"/>
    <w:rsid w:val="5F8F6805"/>
    <w:rsid w:val="6527527A"/>
    <w:rsid w:val="78AF300E"/>
    <w:rsid w:val="7EC02D84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1402</Words>
  <Characters>1460</Characters>
  <Lines>0</Lines>
  <Paragraphs>0</Paragraphs>
  <TotalTime>26</TotalTime>
  <ScaleCrop>false</ScaleCrop>
  <LinksUpToDate>false</LinksUpToDate>
  <CharactersWithSpaces>1469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4879708C26F74791B5E2277F1A2BAD38_13</vt:lpwstr>
  </property>
</Properties>
</file>