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8ff04o1xe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INFORME – RETO 1: BASES DE DATOS RELACIONALES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Hackathon Semanal 8 – NodeJS y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u w:val="single"/>
        </w:rPr>
      </w:pPr>
      <w:bookmarkStart w:colFirst="0" w:colLast="0" w:name="_v19fdzbi6les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1. Las 12 Reglas de Codd (1970)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Edgar Frank Codd publicó en 1970 el modelo relacional y definió 12 reglas fundamentales (luego amplió a 13, pero las 12 originales son las más conocidas). Estas reglas son la base de lo que hoy llamamos “base de datos relacional verdadera”.</w:t>
      </w:r>
    </w:p>
    <w:tbl>
      <w:tblPr>
        <w:tblStyle w:val="Table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5"/>
        <w:gridCol w:w="2580"/>
        <w:gridCol w:w="5970"/>
        <w:tblGridChange w:id="0">
          <w:tblGrid>
            <w:gridCol w:w="465"/>
            <w:gridCol w:w="2580"/>
            <w:gridCol w:w="5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Explicación breve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Regla de la información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Toda la información debe estar representada explícitamente como valores en tablas (no en metadatos ni archivos externos).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Regla del acceso garantizado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Todo dato debe ser accesible lógicamente mediante combinación de nombre de tabla + clave primaria + nombre de columna.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Tratamiento sistemático de valores nulos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Los valores NULL deben ser soportados para representar información desconocida o no aplicable.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Catálogo relacional dinámico en línea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El diccionario de datos (catálogo) debe estar almacenado en tablas y ser consultable con el mismo lenguaje (SQL).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Regla del sublenguaje de datos comprehensivo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Debe existir al menos un lenguaje que permita definición, manipulación y control de datos (hoy es SQL).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Regla de actualización de vistas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Todas las vistas teóricamente actualizables deben serlo en la práctica por el sistema.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Inserción, actualización y eliminación de alto nivel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operar conjuntos de filas con una sola instrucción.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Independencia física de los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Los cambios en el almacenamiento físico no deben afectar las aplicaciones.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Independencia lógica de los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Los cambios en la estructura de tablas no deben romper aplicaciones existentes (siempre que usen vistas).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Independencia de la integridad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Las reglas de integridad deben almacenarse en el catálogo y no en el código de la aplicación.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Independencia de la distribución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El lenguaje debe permitir trabajar igual si los datos están distribuidos o no.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Regla de la no subversión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 debe existir un lenguaje de bajo nivel que permita violar las reglas de integridad.</w:t>
            </w:r>
          </w:p>
        </w:tc>
      </w:tr>
    </w:tbl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pebasibq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u w:val="single"/>
        </w:rPr>
      </w:pPr>
      <w:bookmarkStart w:colFirst="0" w:colLast="0" w:name="_heq8utxrxk2s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2. Normalización de Bases de Datos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normalización es el proceso de organizar las tablas y columnas para reducir la redundancia y mejorar la integridad de los datos. Se basa en las Formas Normales (1NF, 2NF, 3NF, BCNF, 4NF, 5NF…).</w:t>
      </w:r>
    </w:p>
    <w:tbl>
      <w:tblPr>
        <w:tblStyle w:val="Table2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90"/>
        <w:gridCol w:w="4365"/>
        <w:gridCol w:w="3675"/>
        <w:tblGridChange w:id="0">
          <w:tblGrid>
            <w:gridCol w:w="990"/>
            <w:gridCol w:w="4365"/>
            <w:gridCol w:w="36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problema que soluciona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Valores atómicos, sin grupos repetitivos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Tabla con columna “teléfonos” que tiene “123,456,789”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Estar en 1NF + columnas no clave dependen totalmente de la clave primaria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Datos de profesor repetidos en tabla Alumno-Profesor-Curso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Estar en 2NF + no dependencias transitivas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Dirección del departamento repetida por cada empleado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Estar en 3NF + toda dependencia funcional tiene una superclave como determinante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Casos especiales donde hay varias claves candidatas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Eliminar dependencias multivaluadas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Un profesor que da varios cursos en varios salones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Eliminar dependencias de 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Casos muy complejos, casi nunca se llega en la práctica</w:t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Proceso típico en la vida real: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suele normalizar hasta 3NF o BCNF. Después de eso se evalúa si desnormalizar un poco por rendimiento.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u w:val="single"/>
        </w:rPr>
      </w:pPr>
      <w:bookmarkStart w:colFirst="0" w:colLast="0" w:name="_hszaujpacoa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3. El Modelo Relacional para el modelado y la gestión de bases de datos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relacional (propuesto por E.F. Codd en 1970) se basa en: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organizados en tablas (relaciones)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tabla tiene filas (tuplas) y columnas (atributos)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relaciones entre tablas se hacen mediante claves foráneas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utiliza álgebra relacional y cálculo relacional como base teórica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 práctico: SQL (Structured Query Language)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 del modelo relacional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Simplicidad y claridad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de datos (física y lógica)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 referencial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Potente lenguaje declarativo (SQL)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ACID en la mayoría de los SGBD (MySQL, PostgreSQL, Oracle, SQL Server, MariaDB, etc.)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Desventajas (por eso surgieron NoSQL)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Rendimiento con grandes volúmenes de datos no estructurados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horizontal más complicada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Rigidez del esquema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2te2j969ker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114300" distT="114300" distL="114300" distR="114300">
            <wp:extent cx="5731200" cy="218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https://www.timetoast.com/timelines/dbms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ofxvxu1f41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Conclusión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relacional sigue siendo, en 2025, la opción dominante para la mayoría de aplicaciones empresariales y transaccionales gracias a su solidez teórica (12 reglas de Codd), su capacidad de garantizar integridad mediante normalización y su lenguaje universal SQL.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jc w:val="right"/>
      <w:rPr/>
    </w:pPr>
    <w:r w:rsidDel="00000000" w:rsidR="00000000" w:rsidRPr="00000000">
      <w:rPr>
        <w:rtl w:val="0"/>
      </w:rPr>
      <w:t xml:space="preserve">Claus Dereck Albrecht Narro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timetoast.com/timelines/dbms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