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 w:val="36"/>
          <w:szCs w:val="32"/>
        </w:rPr>
      </w:pPr>
      <w:r>
        <w:rPr>
          <w:rFonts w:hint="eastAsia"/>
          <w:b/>
          <w:sz w:val="36"/>
          <w:szCs w:val="32"/>
        </w:rPr>
        <w:t>恶意代码分析与防治技术实验报告</w:t>
      </w:r>
    </w:p>
    <w:p>
      <w:pPr>
        <w:spacing w:line="480" w:lineRule="auto"/>
        <w:jc w:val="center"/>
        <w:rPr>
          <w:b/>
          <w:sz w:val="36"/>
          <w:szCs w:val="32"/>
        </w:rPr>
      </w:pPr>
      <w:r>
        <w:rPr>
          <w:rFonts w:hint="eastAsia"/>
          <w:b/>
          <w:sz w:val="36"/>
          <w:szCs w:val="32"/>
        </w:rPr>
        <w:t>Lab</w:t>
      </w:r>
      <w:r>
        <w:rPr>
          <w:b/>
          <w:sz w:val="36"/>
          <w:szCs w:val="32"/>
        </w:rPr>
        <w:t>1</w:t>
      </w:r>
    </w:p>
    <w:p>
      <w:pPr>
        <w:spacing w:line="480" w:lineRule="auto"/>
        <w:jc w:val="center"/>
        <w:rPr>
          <w:rFonts w:ascii="仿宋" w:hAnsi="仿宋" w:eastAsia="仿宋"/>
          <w:b/>
          <w:sz w:val="24"/>
          <w:szCs w:val="22"/>
        </w:rPr>
      </w:pPr>
      <w:r>
        <w:rPr>
          <w:rFonts w:hint="eastAsia" w:ascii="仿宋" w:hAnsi="仿宋" w:eastAsia="仿宋"/>
          <w:b/>
          <w:sz w:val="24"/>
          <w:szCs w:val="22"/>
        </w:rPr>
        <w:t>学号：</w:t>
      </w:r>
      <w:r>
        <w:rPr>
          <w:rFonts w:hint="eastAsia" w:ascii="仿宋" w:hAnsi="仿宋" w:eastAsia="仿宋"/>
          <w:b/>
          <w:sz w:val="24"/>
          <w:szCs w:val="22"/>
          <w:lang w:val="en-US" w:eastAsia="zh-CN"/>
        </w:rPr>
        <w:t xml:space="preserve">许健  </w:t>
      </w:r>
      <w:r>
        <w:rPr>
          <w:rFonts w:hint="eastAsia" w:ascii="仿宋" w:hAnsi="仿宋" w:eastAsia="仿宋"/>
          <w:b/>
          <w:sz w:val="24"/>
          <w:szCs w:val="22"/>
        </w:rPr>
        <w:t>姓名：</w:t>
      </w:r>
      <w:r>
        <w:rPr>
          <w:rFonts w:hint="eastAsia" w:ascii="仿宋" w:hAnsi="仿宋" w:eastAsia="仿宋"/>
          <w:b/>
          <w:sz w:val="24"/>
          <w:szCs w:val="22"/>
          <w:lang w:val="en-US" w:eastAsia="zh-CN"/>
        </w:rPr>
        <w:t xml:space="preserve">2013018  </w:t>
      </w:r>
      <w:r>
        <w:rPr>
          <w:rFonts w:hint="eastAsia" w:ascii="仿宋" w:hAnsi="仿宋" w:eastAsia="仿宋"/>
          <w:b/>
          <w:sz w:val="24"/>
          <w:szCs w:val="22"/>
        </w:rPr>
        <w:t>专业：</w:t>
      </w:r>
      <w:r>
        <w:rPr>
          <w:rFonts w:hint="eastAsia" w:ascii="仿宋" w:hAnsi="仿宋" w:eastAsia="仿宋"/>
          <w:b/>
          <w:sz w:val="24"/>
          <w:szCs w:val="22"/>
          <w:lang w:val="en-US" w:eastAsia="zh-CN"/>
        </w:rPr>
        <w:t>信息安全</w:t>
      </w:r>
      <w:r>
        <w:rPr>
          <w:rFonts w:ascii="仿宋" w:hAnsi="仿宋" w:eastAsia="仿宋"/>
          <w:b/>
          <w:sz w:val="24"/>
          <w:szCs w:val="22"/>
        </w:rPr>
        <w:tab/>
      </w:r>
      <w:r>
        <w:rPr>
          <w:rFonts w:ascii="仿宋" w:hAnsi="仿宋" w:eastAsia="仿宋"/>
          <w:b/>
          <w:sz w:val="24"/>
          <w:szCs w:val="22"/>
        </w:rPr>
        <w:tab/>
      </w:r>
    </w:p>
    <w:p>
      <w:pPr>
        <w:numPr>
          <w:ilvl w:val="0"/>
          <w:numId w:val="1"/>
        </w:numPr>
        <w:spacing w:line="360" w:lineRule="auto"/>
        <w:rPr>
          <w:rFonts w:hint="default" w:eastAsia="宋体"/>
          <w:bCs/>
          <w:sz w:val="24"/>
          <w:lang w:val="en-US" w:eastAsia="zh-CN"/>
        </w:rPr>
      </w:pPr>
      <w:r>
        <w:rPr>
          <w:rFonts w:hint="eastAsia"/>
          <w:b/>
          <w:sz w:val="28"/>
          <w:szCs w:val="28"/>
          <w:lang w:val="en-US" w:eastAsia="zh-CN"/>
        </w:rPr>
        <w:t>Lab1-1</w:t>
      </w:r>
    </w:p>
    <w:p>
      <w:pPr>
        <w:pStyle w:val="5"/>
        <w:keepNext w:val="0"/>
        <w:keepLines w:val="0"/>
        <w:widowControl/>
        <w:suppressLineNumbers w:val="0"/>
        <w:rPr>
          <w:rFonts w:hint="eastAsia"/>
          <w:bCs/>
          <w:sz w:val="24"/>
          <w:lang w:val="en-US" w:eastAsia="zh-CN"/>
        </w:rPr>
      </w:pPr>
      <w:r>
        <w:rPr>
          <w:rFonts w:hint="eastAsia"/>
          <w:bCs/>
          <w:sz w:val="24"/>
          <w:lang w:val="en-US" w:eastAsia="zh-CN"/>
        </w:rPr>
        <w:t>在VirusTotal.com上匹配到特征码，History中文件最早编译时间为2010.12.19</w:t>
      </w:r>
    </w:p>
    <w:p>
      <w:pPr>
        <w:widowControl w:val="0"/>
        <w:numPr>
          <w:numId w:val="0"/>
        </w:numPr>
        <w:tabs>
          <w:tab w:val="left" w:pos="720"/>
        </w:tabs>
        <w:spacing w:line="360" w:lineRule="auto"/>
        <w:jc w:val="both"/>
        <w:rPr>
          <w:rFonts w:hint="default" w:eastAsia="宋体"/>
          <w:bCs/>
          <w:sz w:val="24"/>
          <w:lang w:val="en-US" w:eastAsia="zh-CN"/>
        </w:rPr>
      </w:pPr>
      <w:r>
        <w:rPr>
          <w:rFonts w:hint="default" w:eastAsia="宋体"/>
          <w:bCs/>
          <w:sz w:val="24"/>
          <w:lang w:val="en-US" w:eastAsia="zh-CN"/>
        </w:rPr>
        <w:drawing>
          <wp:inline distT="0" distB="0" distL="114300" distR="114300">
            <wp:extent cx="5269865" cy="5161915"/>
            <wp:effectExtent l="0" t="0" r="3175" b="4445"/>
            <wp:docPr id="1" name="图片 1" descr="517b691906ffe1bb744ddd01c04bd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17b691906ffe1bb744ddd01c04bd4e1"/>
                    <pic:cNvPicPr>
                      <a:picLocks noChangeAspect="1"/>
                    </pic:cNvPicPr>
                  </pic:nvPicPr>
                  <pic:blipFill>
                    <a:blip r:embed="rId4"/>
                    <a:stretch>
                      <a:fillRect/>
                    </a:stretch>
                  </pic:blipFill>
                  <pic:spPr>
                    <a:xfrm>
                      <a:off x="0" y="0"/>
                      <a:ext cx="5269865" cy="5161915"/>
                    </a:xfrm>
                    <a:prstGeom prst="rect">
                      <a:avLst/>
                    </a:prstGeom>
                  </pic:spPr>
                </pic:pic>
              </a:graphicData>
            </a:graphic>
          </wp:inline>
        </w:drawing>
      </w:r>
    </w:p>
    <w:p>
      <w:pPr>
        <w:pStyle w:val="5"/>
        <w:keepNext w:val="0"/>
        <w:keepLines w:val="0"/>
        <w:widowControl/>
        <w:suppressLineNumbers w:val="0"/>
      </w:pPr>
      <w:r>
        <w:t>使用PE Viewer可以看到Time Data Stamp，两个文件编译的时间在一分钟之内</w:t>
      </w:r>
    </w:p>
    <w:p>
      <w:pPr>
        <w:pStyle w:val="5"/>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5266690" cy="2320290"/>
            <wp:effectExtent l="0" t="0" r="6350" b="11430"/>
            <wp:docPr id="2" name="图片 2" descr="bbab7935334c831417a70a4e3b2d1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bab7935334c831417a70a4e3b2d1af1"/>
                    <pic:cNvPicPr>
                      <a:picLocks noChangeAspect="1"/>
                    </pic:cNvPicPr>
                  </pic:nvPicPr>
                  <pic:blipFill>
                    <a:blip r:embed="rId5"/>
                    <a:stretch>
                      <a:fillRect/>
                    </a:stretch>
                  </pic:blipFill>
                  <pic:spPr>
                    <a:xfrm>
                      <a:off x="0" y="0"/>
                      <a:ext cx="5266690" cy="2320290"/>
                    </a:xfrm>
                    <a:prstGeom prst="rect">
                      <a:avLst/>
                    </a:prstGeom>
                  </pic:spPr>
                </pic:pic>
              </a:graphicData>
            </a:graphic>
          </wp:inline>
        </w:drawing>
      </w:r>
      <w:r>
        <w:rPr>
          <w:rFonts w:hint="eastAsia" w:eastAsia="宋体"/>
          <w:lang w:eastAsia="zh-CN"/>
        </w:rPr>
        <w:drawing>
          <wp:inline distT="0" distB="0" distL="114300" distR="114300">
            <wp:extent cx="5267325" cy="3587115"/>
            <wp:effectExtent l="0" t="0" r="5715" b="9525"/>
            <wp:docPr id="3" name="图片 3" descr="8e2ff0b72426278cc4891a9d0af77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e2ff0b72426278cc4891a9d0af77b94"/>
                    <pic:cNvPicPr>
                      <a:picLocks noChangeAspect="1"/>
                    </pic:cNvPicPr>
                  </pic:nvPicPr>
                  <pic:blipFill>
                    <a:blip r:embed="rId6"/>
                    <a:stretch>
                      <a:fillRect/>
                    </a:stretch>
                  </pic:blipFill>
                  <pic:spPr>
                    <a:xfrm>
                      <a:off x="0" y="0"/>
                      <a:ext cx="5267325" cy="3587115"/>
                    </a:xfrm>
                    <a:prstGeom prst="rect">
                      <a:avLst/>
                    </a:prstGeom>
                  </pic:spPr>
                </pic:pic>
              </a:graphicData>
            </a:graphic>
          </wp:inline>
        </w:drawing>
      </w:r>
    </w:p>
    <w:p>
      <w:pPr>
        <w:pStyle w:val="5"/>
        <w:keepNext w:val="0"/>
        <w:keepLines w:val="0"/>
        <w:widowControl/>
        <w:suppressLineNumbers w:val="0"/>
      </w:pPr>
      <w:r>
        <w:t>遇到的问题：使用PEView</w:t>
      </w:r>
      <w:r>
        <w:rPr>
          <w:rFonts w:hint="eastAsia"/>
          <w:lang w:val="en-US" w:eastAsia="zh-CN"/>
        </w:rPr>
        <w:t>似乎</w:t>
      </w:r>
      <w:r>
        <w:t>看不到时间戳，可能是软件的bug</w:t>
      </w:r>
    </w:p>
    <w:p>
      <w:pPr>
        <w:pStyle w:val="5"/>
        <w:keepNext w:val="0"/>
        <w:keepLines w:val="0"/>
        <w:widowControl/>
        <w:suppressLineNumbers w:val="0"/>
        <w:rPr>
          <w:rFonts w:hint="eastAsia" w:eastAsia="宋体"/>
          <w:lang w:eastAsia="zh-CN"/>
        </w:rPr>
      </w:pPr>
      <w:r>
        <w:rPr>
          <w:rFonts w:hint="eastAsia" w:eastAsia="宋体"/>
          <w:lang w:eastAsia="zh-CN"/>
        </w:rPr>
        <w:drawing>
          <wp:inline distT="0" distB="0" distL="114300" distR="114300">
            <wp:extent cx="5274310" cy="2102485"/>
            <wp:effectExtent l="0" t="0" r="13970" b="635"/>
            <wp:docPr id="8" name="图片 8" descr="fe0df6de64fc48ae179f4ac4a0be9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e0df6de64fc48ae179f4ac4a0be9cc6"/>
                    <pic:cNvPicPr>
                      <a:picLocks noChangeAspect="1"/>
                    </pic:cNvPicPr>
                  </pic:nvPicPr>
                  <pic:blipFill>
                    <a:blip r:embed="rId7"/>
                    <a:stretch>
                      <a:fillRect/>
                    </a:stretch>
                  </pic:blipFill>
                  <pic:spPr>
                    <a:xfrm>
                      <a:off x="0" y="0"/>
                      <a:ext cx="5274310" cy="2102485"/>
                    </a:xfrm>
                    <a:prstGeom prst="rect">
                      <a:avLst/>
                    </a:prstGeom>
                  </pic:spPr>
                </pic:pic>
              </a:graphicData>
            </a:graphic>
          </wp:inline>
        </w:drawing>
      </w:r>
    </w:p>
    <w:p>
      <w:pPr>
        <w:pStyle w:val="5"/>
        <w:keepNext w:val="0"/>
        <w:keepLines w:val="0"/>
        <w:widowControl/>
        <w:suppressLineNumbers w:val="0"/>
      </w:pPr>
      <w:r>
        <w:t>使用PEiD</w:t>
      </w:r>
      <w:r>
        <w:rPr>
          <w:rFonts w:hint="eastAsia"/>
          <w:lang w:val="en-US" w:eastAsia="zh-CN"/>
        </w:rPr>
        <w:t>查看，</w:t>
      </w:r>
      <w:r>
        <w:t>没有找到加壳或混淆过的迹象</w:t>
      </w:r>
    </w:p>
    <w:p>
      <w:pPr>
        <w:pStyle w:val="5"/>
        <w:keepNext w:val="0"/>
        <w:keepLines w:val="0"/>
        <w:widowControl/>
        <w:suppressLineNumbers w:val="0"/>
        <w:rPr>
          <w:rFonts w:hint="default" w:eastAsia="宋体"/>
          <w:lang w:val="en-US" w:eastAsia="zh-CN"/>
        </w:rPr>
      </w:pPr>
      <w:r>
        <w:rPr>
          <w:rFonts w:hint="eastAsia"/>
          <w:lang w:val="en-US" w:eastAsia="zh-CN"/>
        </w:rPr>
        <w:t>还可以看到.exe文件是由Microsoft Visual C++ 6.0编译的</w:t>
      </w:r>
    </w:p>
    <w:p>
      <w:pPr>
        <w:widowControl w:val="0"/>
        <w:numPr>
          <w:numId w:val="0"/>
        </w:numPr>
        <w:tabs>
          <w:tab w:val="left" w:pos="720"/>
        </w:tabs>
        <w:spacing w:line="360" w:lineRule="auto"/>
        <w:jc w:val="both"/>
        <w:rPr>
          <w:rFonts w:hint="default" w:eastAsia="宋体"/>
          <w:bCs/>
          <w:sz w:val="24"/>
          <w:lang w:val="en-US" w:eastAsia="zh-CN"/>
        </w:rPr>
      </w:pPr>
      <w:r>
        <w:rPr>
          <w:rFonts w:hint="default" w:eastAsia="宋体"/>
          <w:bCs/>
          <w:sz w:val="24"/>
          <w:lang w:val="en-US" w:eastAsia="zh-CN"/>
        </w:rPr>
        <w:drawing>
          <wp:inline distT="0" distB="0" distL="114300" distR="114300">
            <wp:extent cx="4781550" cy="2314575"/>
            <wp:effectExtent l="0" t="0" r="3810" b="1905"/>
            <wp:docPr id="9" name="图片 9" descr="3d93ff31a0b6e884d870a85440fe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d93ff31a0b6e884d870a85440fe7158"/>
                    <pic:cNvPicPr>
                      <a:picLocks noChangeAspect="1"/>
                    </pic:cNvPicPr>
                  </pic:nvPicPr>
                  <pic:blipFill>
                    <a:blip r:embed="rId8"/>
                    <a:stretch>
                      <a:fillRect/>
                    </a:stretch>
                  </pic:blipFill>
                  <pic:spPr>
                    <a:xfrm>
                      <a:off x="0" y="0"/>
                      <a:ext cx="4781550" cy="2314575"/>
                    </a:xfrm>
                    <a:prstGeom prst="rect">
                      <a:avLst/>
                    </a:prstGeom>
                  </pic:spPr>
                </pic:pic>
              </a:graphicData>
            </a:graphic>
          </wp:inline>
        </w:drawing>
      </w:r>
      <w:r>
        <w:rPr>
          <w:rFonts w:hint="default" w:eastAsia="宋体"/>
          <w:bCs/>
          <w:sz w:val="24"/>
          <w:lang w:val="en-US" w:eastAsia="zh-CN"/>
        </w:rPr>
        <w:drawing>
          <wp:inline distT="0" distB="0" distL="114300" distR="114300">
            <wp:extent cx="4724400" cy="2371725"/>
            <wp:effectExtent l="0" t="0" r="0" b="5715"/>
            <wp:docPr id="10" name="图片 10" descr="8ca9b6e1152ad4b715813777460ee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ca9b6e1152ad4b715813777460eed92"/>
                    <pic:cNvPicPr>
                      <a:picLocks noChangeAspect="1"/>
                    </pic:cNvPicPr>
                  </pic:nvPicPr>
                  <pic:blipFill>
                    <a:blip r:embed="rId9"/>
                    <a:stretch>
                      <a:fillRect/>
                    </a:stretch>
                  </pic:blipFill>
                  <pic:spPr>
                    <a:xfrm>
                      <a:off x="0" y="0"/>
                      <a:ext cx="4724400" cy="2371725"/>
                    </a:xfrm>
                    <a:prstGeom prst="rect">
                      <a:avLst/>
                    </a:prstGeom>
                  </pic:spPr>
                </pic:pic>
              </a:graphicData>
            </a:graphic>
          </wp:inline>
        </w:drawing>
      </w:r>
    </w:p>
    <w:p>
      <w:pPr>
        <w:widowControl w:val="0"/>
        <w:numPr>
          <w:numId w:val="0"/>
        </w:numPr>
        <w:tabs>
          <w:tab w:val="left" w:pos="720"/>
        </w:tabs>
        <w:spacing w:line="360" w:lineRule="auto"/>
        <w:jc w:val="both"/>
        <w:rPr>
          <w:rFonts w:hint="eastAsia"/>
          <w:bCs/>
          <w:sz w:val="24"/>
          <w:lang w:val="en-US" w:eastAsia="zh-CN"/>
        </w:rPr>
      </w:pPr>
      <w:r>
        <w:rPr>
          <w:rFonts w:hint="eastAsia"/>
          <w:bCs/>
          <w:sz w:val="24"/>
          <w:lang w:val="en-US" w:eastAsia="zh-CN"/>
        </w:rPr>
        <w:t>使用PE Viewer查看导入表，Lab01-01.exe中包含了FindFirstFileA、FindNextFileA、CopyFile函数，猜测程序是在搜索文件系统和复制文件。Lab01-01.dll中导入CreateProcessA和Sleep函数（这两个函数普遍在后门程序中使用），并且导入了WS2_32.dll用于提供联网功能。</w:t>
      </w:r>
    </w:p>
    <w:p>
      <w:pPr>
        <w:widowControl w:val="0"/>
        <w:numPr>
          <w:numId w:val="0"/>
        </w:numPr>
        <w:tabs>
          <w:tab w:val="left" w:pos="720"/>
        </w:tabs>
        <w:spacing w:line="360" w:lineRule="auto"/>
        <w:jc w:val="both"/>
        <w:rPr>
          <w:rFonts w:hint="eastAsia"/>
          <w:bCs/>
          <w:sz w:val="24"/>
          <w:lang w:val="en-US" w:eastAsia="zh-CN"/>
        </w:rPr>
      </w:pPr>
    </w:p>
    <w:p>
      <w:pPr>
        <w:widowControl w:val="0"/>
        <w:numPr>
          <w:numId w:val="0"/>
        </w:numPr>
        <w:tabs>
          <w:tab w:val="left" w:pos="720"/>
        </w:tabs>
        <w:spacing w:line="360" w:lineRule="auto"/>
        <w:jc w:val="both"/>
        <w:rPr>
          <w:rFonts w:hint="default"/>
          <w:bCs/>
          <w:sz w:val="24"/>
          <w:lang w:val="en-US" w:eastAsia="zh-CN"/>
        </w:rPr>
      </w:pPr>
      <w:r>
        <w:rPr>
          <w:rFonts w:hint="eastAsia"/>
          <w:bCs/>
          <w:sz w:val="24"/>
          <w:lang w:val="en-US" w:eastAsia="zh-CN"/>
        </w:rPr>
        <w:t>使用IDA Pro查看Strings window，看到.exe字符串，因此该程序的功能很可能是搜索目标系统上的可执行文件。</w:t>
      </w:r>
    </w:p>
    <w:p>
      <w:pPr>
        <w:widowControl w:val="0"/>
        <w:numPr>
          <w:numId w:val="0"/>
        </w:numPr>
        <w:tabs>
          <w:tab w:val="left" w:pos="720"/>
        </w:tabs>
        <w:spacing w:line="360" w:lineRule="auto"/>
        <w:jc w:val="both"/>
        <w:rPr>
          <w:rFonts w:hint="default" w:eastAsia="宋体"/>
          <w:bCs/>
          <w:sz w:val="24"/>
          <w:lang w:val="en-US" w:eastAsia="zh-CN"/>
        </w:rPr>
      </w:pPr>
    </w:p>
    <w:p>
      <w:pPr>
        <w:widowControl w:val="0"/>
        <w:numPr>
          <w:numId w:val="0"/>
        </w:numPr>
        <w:tabs>
          <w:tab w:val="left" w:pos="720"/>
        </w:tabs>
        <w:spacing w:line="360" w:lineRule="auto"/>
        <w:jc w:val="both"/>
        <w:rPr>
          <w:rFonts w:hint="default" w:eastAsia="宋体"/>
          <w:bCs/>
          <w:sz w:val="24"/>
          <w:lang w:val="en-US" w:eastAsia="zh-CN"/>
        </w:rPr>
      </w:pPr>
      <w:r>
        <w:rPr>
          <w:rFonts w:hint="default" w:eastAsia="宋体"/>
          <w:bCs/>
          <w:sz w:val="24"/>
          <w:lang w:val="en-US" w:eastAsia="zh-CN"/>
        </w:rPr>
        <w:drawing>
          <wp:inline distT="0" distB="0" distL="114300" distR="114300">
            <wp:extent cx="5146675" cy="3512185"/>
            <wp:effectExtent l="0" t="0" r="4445" b="8255"/>
            <wp:docPr id="11" name="图片 11" descr="8e61c65ceeca11f12dc98e015c649a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e61c65ceeca11f12dc98e015c649aec"/>
                    <pic:cNvPicPr>
                      <a:picLocks noChangeAspect="1"/>
                    </pic:cNvPicPr>
                  </pic:nvPicPr>
                  <pic:blipFill>
                    <a:blip r:embed="rId10"/>
                    <a:stretch>
                      <a:fillRect/>
                    </a:stretch>
                  </pic:blipFill>
                  <pic:spPr>
                    <a:xfrm>
                      <a:off x="0" y="0"/>
                      <a:ext cx="5146675" cy="3512185"/>
                    </a:xfrm>
                    <a:prstGeom prst="rect">
                      <a:avLst/>
                    </a:prstGeom>
                  </pic:spPr>
                </pic:pic>
              </a:graphicData>
            </a:graphic>
          </wp:inline>
        </w:drawing>
      </w:r>
      <w:r>
        <w:rPr>
          <w:rFonts w:hint="default" w:eastAsia="宋体"/>
          <w:bCs/>
          <w:sz w:val="24"/>
          <w:lang w:val="en-US" w:eastAsia="zh-CN"/>
        </w:rPr>
        <w:drawing>
          <wp:inline distT="0" distB="0" distL="114300" distR="114300">
            <wp:extent cx="5128895" cy="3512820"/>
            <wp:effectExtent l="0" t="0" r="6985" b="7620"/>
            <wp:docPr id="12" name="图片 12" descr="b954a75ad598c7f063f5ed7e5ce52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954a75ad598c7f063f5ed7e5ce52e0b"/>
                    <pic:cNvPicPr>
                      <a:picLocks noChangeAspect="1"/>
                    </pic:cNvPicPr>
                  </pic:nvPicPr>
                  <pic:blipFill>
                    <a:blip r:embed="rId11"/>
                    <a:stretch>
                      <a:fillRect/>
                    </a:stretch>
                  </pic:blipFill>
                  <pic:spPr>
                    <a:xfrm>
                      <a:off x="0" y="0"/>
                      <a:ext cx="5128895" cy="3512820"/>
                    </a:xfrm>
                    <a:prstGeom prst="rect">
                      <a:avLst/>
                    </a:prstGeom>
                  </pic:spPr>
                </pic:pic>
              </a:graphicData>
            </a:graphic>
          </wp:inline>
        </w:drawing>
      </w:r>
    </w:p>
    <w:p>
      <w:pPr>
        <w:widowControl w:val="0"/>
        <w:numPr>
          <w:numId w:val="0"/>
        </w:numPr>
        <w:tabs>
          <w:tab w:val="left" w:pos="720"/>
        </w:tabs>
        <w:spacing w:line="360" w:lineRule="auto"/>
        <w:jc w:val="both"/>
      </w:pPr>
      <w:r>
        <w:drawing>
          <wp:inline distT="0" distB="0" distL="114300" distR="114300">
            <wp:extent cx="5274310" cy="1289050"/>
            <wp:effectExtent l="0" t="0" r="1397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2"/>
                    <a:stretch>
                      <a:fillRect/>
                    </a:stretch>
                  </pic:blipFill>
                  <pic:spPr>
                    <a:xfrm>
                      <a:off x="0" y="0"/>
                      <a:ext cx="5274310" cy="1289050"/>
                    </a:xfrm>
                    <a:prstGeom prst="rect">
                      <a:avLst/>
                    </a:prstGeom>
                    <a:noFill/>
                    <a:ln>
                      <a:noFill/>
                    </a:ln>
                  </pic:spPr>
                </pic:pic>
              </a:graphicData>
            </a:graphic>
          </wp:inline>
        </w:drawing>
      </w: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可以检查C:\Windows\System32\kerne1.32来发现额外的恶意活动，这个文件试图伪装成系统文件，可以用来在主机作为恶意代码感染的迹象进行搜索。</w:t>
      </w:r>
    </w:p>
    <w:p>
      <w:pPr>
        <w:widowControl w:val="0"/>
        <w:numPr>
          <w:numId w:val="0"/>
        </w:numPr>
        <w:tabs>
          <w:tab w:val="left" w:pos="720"/>
        </w:tabs>
        <w:spacing w:line="360" w:lineRule="auto"/>
        <w:jc w:val="both"/>
      </w:pPr>
      <w:r>
        <w:drawing>
          <wp:inline distT="0" distB="0" distL="114300" distR="114300">
            <wp:extent cx="5271770" cy="1743075"/>
            <wp:effectExtent l="0" t="0" r="127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5271770" cy="174307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eastAsia"/>
          <w:lang w:val="en-US" w:eastAsia="zh-CN"/>
        </w:rPr>
      </w:pPr>
      <w:r>
        <w:rPr>
          <w:rFonts w:hint="eastAsia"/>
          <w:lang w:val="en-US" w:eastAsia="zh-CN"/>
        </w:rPr>
        <w:t>查看.dll的导入表和字符串列表，可以看到文件中包含了一个私有子网ip地址127.26.152.13的字符串（用于教学而不是恶意破坏，否则就是可路由的公网ip地址），这是一个很好的基于网络的恶意代码感染迹象。</w:t>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exec字符串可能是通过网络来给后门程序传送命令，让它通过CreateProcess函数运行一个程序，sleep字符串可能用于命令后门程序进行休眠模式。（恶意代码较复杂，参考了附录C的解析）</w:t>
      </w:r>
    </w:p>
    <w:p>
      <w:pPr>
        <w:widowControl w:val="0"/>
        <w:numPr>
          <w:numId w:val="0"/>
        </w:numPr>
        <w:tabs>
          <w:tab w:val="left" w:pos="720"/>
        </w:tabs>
        <w:spacing w:line="360" w:lineRule="auto"/>
        <w:jc w:val="both"/>
        <w:rPr>
          <w:rFonts w:hint="default" w:eastAsia="宋体"/>
          <w:bCs/>
          <w:sz w:val="24"/>
          <w:lang w:val="en-US" w:eastAsia="zh-CN"/>
        </w:rPr>
      </w:pPr>
      <w:r>
        <w:drawing>
          <wp:inline distT="0" distB="0" distL="114300" distR="114300">
            <wp:extent cx="5267325" cy="1292225"/>
            <wp:effectExtent l="0" t="0" r="5715" b="317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5267325" cy="1292225"/>
                    </a:xfrm>
                    <a:prstGeom prst="rect">
                      <a:avLst/>
                    </a:prstGeom>
                    <a:noFill/>
                    <a:ln>
                      <a:noFill/>
                    </a:ln>
                  </pic:spPr>
                </pic:pic>
              </a:graphicData>
            </a:graphic>
          </wp:inline>
        </w:drawing>
      </w:r>
    </w:p>
    <w:p>
      <w:pPr>
        <w:numPr>
          <w:ilvl w:val="0"/>
          <w:numId w:val="1"/>
        </w:numPr>
        <w:spacing w:line="360" w:lineRule="auto"/>
        <w:rPr>
          <w:b/>
          <w:sz w:val="28"/>
          <w:szCs w:val="28"/>
        </w:rPr>
      </w:pPr>
      <w:r>
        <w:rPr>
          <w:rFonts w:hint="eastAsia"/>
          <w:b/>
          <w:sz w:val="28"/>
          <w:szCs w:val="28"/>
          <w:lang w:val="en-US" w:eastAsia="zh-CN"/>
        </w:rPr>
        <w:t>Lab1-2</w:t>
      </w:r>
    </w:p>
    <w:p>
      <w:pPr>
        <w:widowControl w:val="0"/>
        <w:numPr>
          <w:numId w:val="0"/>
        </w:numPr>
        <w:tabs>
          <w:tab w:val="left" w:pos="720"/>
        </w:tabs>
        <w:spacing w:line="360" w:lineRule="auto"/>
        <w:jc w:val="both"/>
        <w:rPr>
          <w:rFonts w:hint="default"/>
          <w:bCs/>
          <w:sz w:val="24"/>
          <w:lang w:val="en-US" w:eastAsia="zh-CN"/>
        </w:rPr>
      </w:pPr>
      <w:r>
        <w:rPr>
          <w:rFonts w:hint="eastAsia"/>
          <w:bCs/>
          <w:sz w:val="24"/>
          <w:lang w:val="en-US" w:eastAsia="zh-CN"/>
        </w:rPr>
        <w:t>在VirusTotal.com上匹配到72个反病毒引擎中的56个病毒特征码，VirusTotal.com</w:t>
      </w:r>
    </w:p>
    <w:p>
      <w:pPr>
        <w:tabs>
          <w:tab w:val="left" w:pos="720"/>
        </w:tabs>
        <w:spacing w:line="360" w:lineRule="auto"/>
      </w:pPr>
      <w:r>
        <w:drawing>
          <wp:inline distT="0" distB="0" distL="114300" distR="114300">
            <wp:extent cx="5269230" cy="2274570"/>
            <wp:effectExtent l="0" t="0" r="3810"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5"/>
                    <a:srcRect b="50125"/>
                    <a:stretch>
                      <a:fillRect/>
                    </a:stretch>
                  </pic:blipFill>
                  <pic:spPr>
                    <a:xfrm>
                      <a:off x="0" y="0"/>
                      <a:ext cx="5269230" cy="2274570"/>
                    </a:xfrm>
                    <a:prstGeom prst="rect">
                      <a:avLst/>
                    </a:prstGeom>
                    <a:noFill/>
                    <a:ln>
                      <a:noFill/>
                    </a:ln>
                  </pic:spPr>
                </pic:pic>
              </a:graphicData>
            </a:graphic>
          </wp:inline>
        </w:drawing>
      </w:r>
    </w:p>
    <w:p>
      <w:pPr>
        <w:tabs>
          <w:tab w:val="left" w:pos="720"/>
        </w:tabs>
        <w:spacing w:line="360" w:lineRule="auto"/>
        <w:rPr>
          <w:rFonts w:hint="eastAsia" w:eastAsia="宋体"/>
          <w:lang w:val="en-US" w:eastAsia="zh-CN"/>
        </w:rPr>
      </w:pPr>
    </w:p>
    <w:p>
      <w:pPr>
        <w:tabs>
          <w:tab w:val="left" w:pos="720"/>
        </w:tabs>
        <w:spacing w:line="360" w:lineRule="auto"/>
        <w:rPr>
          <w:rFonts w:hint="default" w:eastAsia="宋体"/>
          <w:lang w:val="en-US" w:eastAsia="zh-CN"/>
        </w:rPr>
      </w:pPr>
      <w:r>
        <w:rPr>
          <w:rFonts w:hint="eastAsia"/>
          <w:lang w:val="en-US" w:eastAsia="zh-CN"/>
        </w:rPr>
        <w:t>使用PEiD检测，有迹象表明文件是加壳的，比如名为UPX0、UPX1、UPX2的节，可见加壳类型为UPX。</w:t>
      </w:r>
    </w:p>
    <w:p>
      <w:pPr>
        <w:tabs>
          <w:tab w:val="left" w:pos="720"/>
        </w:tabs>
        <w:spacing w:line="360" w:lineRule="auto"/>
      </w:pPr>
      <w:r>
        <w:drawing>
          <wp:inline distT="0" distB="0" distL="114300" distR="114300">
            <wp:extent cx="5181600" cy="5219700"/>
            <wp:effectExtent l="0" t="0" r="0" b="762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5181600" cy="5219700"/>
                    </a:xfrm>
                    <a:prstGeom prst="rect">
                      <a:avLst/>
                    </a:prstGeom>
                    <a:noFill/>
                    <a:ln>
                      <a:noFill/>
                    </a:ln>
                  </pic:spPr>
                </pic:pic>
              </a:graphicData>
            </a:graphic>
          </wp:inline>
        </w:drawing>
      </w:r>
    </w:p>
    <w:p>
      <w:pPr>
        <w:tabs>
          <w:tab w:val="left" w:pos="720"/>
        </w:tabs>
        <w:spacing w:line="360" w:lineRule="auto"/>
        <w:rPr>
          <w:rFonts w:hint="default"/>
          <w:lang w:val="en-US" w:eastAsia="zh-CN"/>
        </w:rPr>
      </w:pPr>
      <w:r>
        <w:rPr>
          <w:rFonts w:hint="eastAsia"/>
          <w:lang w:val="en-US" w:eastAsia="zh-CN"/>
        </w:rPr>
        <w:t>下载UPX工具并尝试进行脱壳，可以看到正常的节信息，说明已脱壳</w:t>
      </w:r>
    </w:p>
    <w:p>
      <w:pPr>
        <w:tabs>
          <w:tab w:val="left" w:pos="720"/>
        </w:tabs>
        <w:spacing w:line="360" w:lineRule="auto"/>
      </w:pPr>
      <w:r>
        <w:drawing>
          <wp:inline distT="0" distB="0" distL="114300" distR="114300">
            <wp:extent cx="5270500" cy="2459355"/>
            <wp:effectExtent l="0" t="0" r="2540"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7"/>
                    <a:stretch>
                      <a:fillRect/>
                    </a:stretch>
                  </pic:blipFill>
                  <pic:spPr>
                    <a:xfrm>
                      <a:off x="0" y="0"/>
                      <a:ext cx="5270500" cy="2459355"/>
                    </a:xfrm>
                    <a:prstGeom prst="rect">
                      <a:avLst/>
                    </a:prstGeom>
                    <a:noFill/>
                    <a:ln>
                      <a:noFill/>
                    </a:ln>
                  </pic:spPr>
                </pic:pic>
              </a:graphicData>
            </a:graphic>
          </wp:inline>
        </w:drawing>
      </w:r>
    </w:p>
    <w:p>
      <w:pPr>
        <w:tabs>
          <w:tab w:val="left" w:pos="720"/>
        </w:tabs>
        <w:spacing w:line="360" w:lineRule="auto"/>
        <w:rPr>
          <w:rFonts w:hint="default" w:eastAsia="宋体"/>
          <w:lang w:val="en-US" w:eastAsia="zh-CN"/>
        </w:rPr>
      </w:pPr>
      <w:r>
        <w:rPr>
          <w:rFonts w:hint="eastAsia"/>
          <w:lang w:val="en-US" w:eastAsia="zh-CN"/>
        </w:rPr>
        <w:t>使用IDA Pro查看导入表和字符串列表，试图寻找基于主机或基于网络的迹象来确定被恶意代码感染的机器。</w:t>
      </w:r>
    </w:p>
    <w:p>
      <w:pPr>
        <w:tabs>
          <w:tab w:val="left" w:pos="720"/>
        </w:tabs>
        <w:spacing w:line="360" w:lineRule="auto"/>
      </w:pPr>
      <w:r>
        <w:drawing>
          <wp:inline distT="0" distB="0" distL="114300" distR="114300">
            <wp:extent cx="5273675" cy="1927225"/>
            <wp:effectExtent l="0" t="0" r="14605" b="825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8"/>
                    <a:stretch>
                      <a:fillRect/>
                    </a:stretch>
                  </pic:blipFill>
                  <pic:spPr>
                    <a:xfrm>
                      <a:off x="0" y="0"/>
                      <a:ext cx="5273675" cy="1927225"/>
                    </a:xfrm>
                    <a:prstGeom prst="rect">
                      <a:avLst/>
                    </a:prstGeom>
                    <a:noFill/>
                    <a:ln>
                      <a:noFill/>
                    </a:ln>
                  </pic:spPr>
                </pic:pic>
              </a:graphicData>
            </a:graphic>
          </wp:inline>
        </w:drawing>
      </w:r>
    </w:p>
    <w:p>
      <w:pPr>
        <w:tabs>
          <w:tab w:val="left" w:pos="720"/>
        </w:tabs>
        <w:spacing w:line="360" w:lineRule="auto"/>
      </w:pPr>
      <w:r>
        <w:drawing>
          <wp:inline distT="0" distB="0" distL="114300" distR="114300">
            <wp:extent cx="5264150" cy="794385"/>
            <wp:effectExtent l="0" t="0" r="8890" b="1333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9"/>
                    <a:stretch>
                      <a:fillRect/>
                    </a:stretch>
                  </pic:blipFill>
                  <pic:spPr>
                    <a:xfrm>
                      <a:off x="0" y="0"/>
                      <a:ext cx="5264150" cy="794385"/>
                    </a:xfrm>
                    <a:prstGeom prst="rect">
                      <a:avLst/>
                    </a:prstGeom>
                    <a:noFill/>
                    <a:ln>
                      <a:noFill/>
                    </a:ln>
                  </pic:spPr>
                </pic:pic>
              </a:graphicData>
            </a:graphic>
          </wp:inline>
        </w:drawing>
      </w:r>
    </w:p>
    <w:p>
      <w:pPr>
        <w:tabs>
          <w:tab w:val="left" w:pos="720"/>
        </w:tabs>
        <w:spacing w:line="360" w:lineRule="auto"/>
        <w:rPr>
          <w:rFonts w:hint="eastAsia"/>
          <w:lang w:val="en-US" w:eastAsia="zh-CN"/>
        </w:rPr>
      </w:pPr>
      <w:r>
        <w:rPr>
          <w:rFonts w:hint="eastAsia"/>
          <w:lang w:val="en-US" w:eastAsia="zh-CN"/>
        </w:rPr>
        <w:t>从wininet.dll导入的函数说明恶意代码会进行联网操作(InternetOpen和IntelnetOpenURL)，从advapi32.dll的导入函数(CreateService)说明这个代码会创建一个服务。</w:t>
      </w:r>
    </w:p>
    <w:p>
      <w:pPr>
        <w:tabs>
          <w:tab w:val="left" w:pos="720"/>
        </w:tabs>
        <w:spacing w:line="360" w:lineRule="auto"/>
        <w:rPr>
          <w:rFonts w:hint="eastAsia"/>
          <w:lang w:val="en-US" w:eastAsia="zh-CN"/>
        </w:rPr>
      </w:pPr>
      <w:r>
        <w:rPr>
          <w:rFonts w:hint="eastAsia"/>
          <w:lang w:val="en-US" w:eastAsia="zh-CN"/>
        </w:rPr>
        <w:t>查看字符串列表，可以看到http://www.malwareanalysisbook.com，这可能是IntelnetOpenURL函数所打开的URL，还有Malservice字符串可能是创建的服务名称。</w:t>
      </w:r>
    </w:p>
    <w:p>
      <w:pPr>
        <w:tabs>
          <w:tab w:val="left" w:pos="720"/>
        </w:tabs>
        <w:spacing w:line="360" w:lineRule="auto"/>
        <w:rPr>
          <w:rFonts w:hint="eastAsia"/>
        </w:rPr>
      </w:pPr>
      <w:r>
        <w:rPr>
          <w:rFonts w:hint="eastAsia"/>
          <w:lang w:val="en-US" w:eastAsia="zh-CN"/>
        </w:rPr>
        <w:t>因此想要检查被恶意代码感染的主机，可能的思路是注意名为Malservice的服务以及通过http://www.malwareanalysisbook.com的网络流量。</w:t>
      </w:r>
    </w:p>
    <w:p>
      <w:pPr>
        <w:numPr>
          <w:ilvl w:val="0"/>
          <w:numId w:val="1"/>
        </w:numPr>
        <w:spacing w:line="360" w:lineRule="auto"/>
        <w:rPr>
          <w:b/>
          <w:sz w:val="28"/>
          <w:szCs w:val="28"/>
        </w:rPr>
      </w:pPr>
      <w:r>
        <w:rPr>
          <w:rFonts w:hint="eastAsia"/>
          <w:b/>
          <w:sz w:val="28"/>
          <w:szCs w:val="28"/>
          <w:lang w:val="en-US" w:eastAsia="zh-CN"/>
        </w:rPr>
        <w:t>Lab1-3</w:t>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72个反病毒引擎中有66个将文件标记成恶意代码，并且分析出是用FSG加壳的。</w:t>
      </w:r>
    </w:p>
    <w:p>
      <w:pPr>
        <w:widowControl w:val="0"/>
        <w:numPr>
          <w:numId w:val="0"/>
        </w:numPr>
        <w:tabs>
          <w:tab w:val="left" w:pos="720"/>
        </w:tabs>
        <w:spacing w:line="360" w:lineRule="auto"/>
        <w:jc w:val="both"/>
      </w:pPr>
      <w:r>
        <w:drawing>
          <wp:inline distT="0" distB="0" distL="114300" distR="114300">
            <wp:extent cx="5269230" cy="2639695"/>
            <wp:effectExtent l="0" t="0" r="3810" b="1206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0"/>
                    <a:stretch>
                      <a:fillRect/>
                    </a:stretch>
                  </pic:blipFill>
                  <pic:spPr>
                    <a:xfrm>
                      <a:off x="0" y="0"/>
                      <a:ext cx="5269230" cy="263969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使用PEview看不到节名</w:t>
      </w:r>
    </w:p>
    <w:p>
      <w:pPr>
        <w:widowControl w:val="0"/>
        <w:numPr>
          <w:numId w:val="0"/>
        </w:numPr>
        <w:tabs>
          <w:tab w:val="left" w:pos="720"/>
        </w:tabs>
        <w:spacing w:line="360" w:lineRule="auto"/>
        <w:jc w:val="both"/>
      </w:pPr>
      <w:r>
        <w:drawing>
          <wp:inline distT="0" distB="0" distL="114300" distR="114300">
            <wp:extent cx="5267960" cy="1838325"/>
            <wp:effectExtent l="0" t="0" r="5080" b="571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1"/>
                    <a:srcRect b="53041"/>
                    <a:stretch>
                      <a:fillRect/>
                    </a:stretch>
                  </pic:blipFill>
                  <pic:spPr>
                    <a:xfrm>
                      <a:off x="0" y="0"/>
                      <a:ext cx="5267960" cy="183832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首节的虚拟大小为0x3000，但是原始数据大小却为0</w:t>
      </w:r>
    </w:p>
    <w:p>
      <w:pPr>
        <w:widowControl w:val="0"/>
        <w:numPr>
          <w:numId w:val="0"/>
        </w:numPr>
        <w:tabs>
          <w:tab w:val="left" w:pos="720"/>
        </w:tabs>
        <w:spacing w:line="360" w:lineRule="auto"/>
        <w:jc w:val="both"/>
        <w:rPr>
          <w:rFonts w:hint="eastAsia"/>
          <w:lang w:val="en-US" w:eastAsia="zh-CN"/>
        </w:rPr>
      </w:pPr>
      <w:r>
        <w:drawing>
          <wp:inline distT="0" distB="0" distL="114300" distR="114300">
            <wp:extent cx="5248275" cy="2466975"/>
            <wp:effectExtent l="0" t="0" r="9525" b="190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2"/>
                    <a:stretch>
                      <a:fillRect/>
                    </a:stretch>
                  </pic:blipFill>
                  <pic:spPr>
                    <a:xfrm>
                      <a:off x="0" y="0"/>
                      <a:ext cx="5248275" cy="246697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 xml:space="preserve">PEiD将加壳器标识为FSG 1.0 -&gt; dulek/xt </w:t>
      </w:r>
    </w:p>
    <w:p>
      <w:pPr>
        <w:widowControl w:val="0"/>
        <w:numPr>
          <w:numId w:val="0"/>
        </w:numPr>
        <w:tabs>
          <w:tab w:val="left" w:pos="720"/>
        </w:tabs>
        <w:spacing w:line="360" w:lineRule="auto"/>
        <w:jc w:val="both"/>
        <w:rPr>
          <w:rFonts w:hint="eastAsia"/>
          <w:b/>
          <w:sz w:val="28"/>
          <w:szCs w:val="28"/>
          <w:lang w:val="en-US" w:eastAsia="zh-CN"/>
        </w:rPr>
      </w:pPr>
      <w:r>
        <w:drawing>
          <wp:inline distT="0" distB="0" distL="114300" distR="114300">
            <wp:extent cx="4953000" cy="2809875"/>
            <wp:effectExtent l="0" t="0" r="0"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3"/>
                    <a:stretch>
                      <a:fillRect/>
                    </a:stretch>
                  </pic:blipFill>
                  <pic:spPr>
                    <a:xfrm>
                      <a:off x="0" y="0"/>
                      <a:ext cx="4953000" cy="280987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eastAsia"/>
          <w:b/>
          <w:sz w:val="28"/>
          <w:szCs w:val="28"/>
          <w:lang w:val="en-US" w:eastAsia="zh-CN"/>
        </w:rPr>
      </w:pP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使用PE Viewer显示没有与导入表有关的信息</w:t>
      </w:r>
    </w:p>
    <w:p>
      <w:pPr>
        <w:widowControl w:val="0"/>
        <w:numPr>
          <w:numId w:val="0"/>
        </w:numPr>
        <w:tabs>
          <w:tab w:val="left" w:pos="720"/>
        </w:tabs>
        <w:spacing w:line="360" w:lineRule="auto"/>
        <w:jc w:val="both"/>
      </w:pPr>
      <w:r>
        <w:drawing>
          <wp:inline distT="0" distB="0" distL="114300" distR="114300">
            <wp:extent cx="5267960" cy="3558540"/>
            <wp:effectExtent l="0" t="0" r="5080" b="762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4"/>
                    <a:stretch>
                      <a:fillRect/>
                    </a:stretch>
                  </pic:blipFill>
                  <pic:spPr>
                    <a:xfrm>
                      <a:off x="0" y="0"/>
                      <a:ext cx="5267960" cy="3558540"/>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使用Dependency walker打开Lab1-3.exe，只能看到导入函数LoadLibrary和GetProcAddress。一般加壳软件只有这两个导入函数，进一步说明这个文件是被加过壳的。</w:t>
      </w:r>
    </w:p>
    <w:p>
      <w:pPr>
        <w:widowControl w:val="0"/>
        <w:numPr>
          <w:numId w:val="0"/>
        </w:numPr>
        <w:tabs>
          <w:tab w:val="left" w:pos="720"/>
        </w:tabs>
        <w:spacing w:line="360" w:lineRule="auto"/>
        <w:jc w:val="both"/>
      </w:pPr>
      <w:r>
        <w:drawing>
          <wp:inline distT="0" distB="0" distL="114300" distR="114300">
            <wp:extent cx="5271135" cy="2567940"/>
            <wp:effectExtent l="0" t="0" r="1905" b="762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5"/>
                    <a:stretch>
                      <a:fillRect/>
                    </a:stretch>
                  </pic:blipFill>
                  <pic:spPr>
                    <a:xfrm>
                      <a:off x="0" y="0"/>
                      <a:ext cx="5271135" cy="2567940"/>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由于文件是用FSG进行加壳的，目前我们无法对其手工脱壳，因此也就无法寻找基于主机或基于网络的迹象来确定被恶意代码感染的机器。</w:t>
      </w:r>
    </w:p>
    <w:p>
      <w:pPr>
        <w:tabs>
          <w:tab w:val="left" w:pos="720"/>
        </w:tabs>
        <w:spacing w:line="360" w:lineRule="auto"/>
        <w:rPr>
          <w:rFonts w:hint="eastAsia"/>
          <w:bCs/>
          <w:sz w:val="24"/>
        </w:rPr>
      </w:pPr>
    </w:p>
    <w:p>
      <w:pPr>
        <w:tabs>
          <w:tab w:val="left" w:pos="720"/>
        </w:tabs>
        <w:spacing w:line="360" w:lineRule="auto"/>
        <w:rPr>
          <w:rFonts w:hint="eastAsia"/>
          <w:bCs/>
          <w:sz w:val="24"/>
        </w:rPr>
      </w:pPr>
    </w:p>
    <w:p>
      <w:pPr>
        <w:tabs>
          <w:tab w:val="left" w:pos="720"/>
        </w:tabs>
        <w:spacing w:line="360" w:lineRule="auto"/>
        <w:rPr>
          <w:rFonts w:hint="eastAsia"/>
          <w:bCs/>
          <w:sz w:val="24"/>
        </w:rPr>
      </w:pPr>
    </w:p>
    <w:p>
      <w:pPr>
        <w:tabs>
          <w:tab w:val="left" w:pos="720"/>
        </w:tabs>
        <w:spacing w:line="360" w:lineRule="auto"/>
        <w:rPr>
          <w:rFonts w:hint="eastAsia"/>
          <w:bCs/>
          <w:sz w:val="24"/>
        </w:rPr>
      </w:pPr>
    </w:p>
    <w:p>
      <w:pPr>
        <w:numPr>
          <w:ilvl w:val="0"/>
          <w:numId w:val="1"/>
        </w:numPr>
        <w:spacing w:line="360" w:lineRule="auto"/>
        <w:rPr>
          <w:b/>
          <w:sz w:val="28"/>
          <w:szCs w:val="28"/>
        </w:rPr>
      </w:pPr>
      <w:r>
        <w:rPr>
          <w:rFonts w:hint="eastAsia"/>
          <w:b/>
          <w:sz w:val="28"/>
          <w:szCs w:val="28"/>
          <w:lang w:val="en-US" w:eastAsia="zh-CN"/>
        </w:rPr>
        <w:t>Lab1-4</w:t>
      </w:r>
    </w:p>
    <w:p>
      <w:pPr>
        <w:widowControl w:val="0"/>
        <w:numPr>
          <w:ilvl w:val="0"/>
          <w:numId w:val="0"/>
        </w:numPr>
        <w:tabs>
          <w:tab w:val="left" w:pos="720"/>
        </w:tabs>
        <w:spacing w:line="360" w:lineRule="auto"/>
        <w:jc w:val="both"/>
      </w:pPr>
      <w:r>
        <w:rPr>
          <w:rFonts w:hint="eastAsia"/>
          <w:lang w:val="en-US" w:eastAsia="zh-CN"/>
        </w:rPr>
        <w:t>72个反病毒引擎中有62个将文件标记成恶意代码</w:t>
      </w:r>
    </w:p>
    <w:p>
      <w:pPr>
        <w:widowControl w:val="0"/>
        <w:numPr>
          <w:numId w:val="0"/>
        </w:numPr>
        <w:tabs>
          <w:tab w:val="left" w:pos="720"/>
        </w:tabs>
        <w:spacing w:line="360" w:lineRule="auto"/>
        <w:jc w:val="both"/>
      </w:pPr>
      <w:r>
        <w:drawing>
          <wp:inline distT="0" distB="0" distL="114300" distR="114300">
            <wp:extent cx="5274310" cy="2722245"/>
            <wp:effectExtent l="0" t="0" r="13970" b="571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6"/>
                    <a:stretch>
                      <a:fillRect/>
                    </a:stretch>
                  </pic:blipFill>
                  <pic:spPr>
                    <a:xfrm>
                      <a:off x="0" y="0"/>
                      <a:ext cx="5274310" cy="2722245"/>
                    </a:xfrm>
                    <a:prstGeom prst="rect">
                      <a:avLst/>
                    </a:prstGeom>
                    <a:noFill/>
                    <a:ln>
                      <a:noFill/>
                    </a:ln>
                  </pic:spPr>
                </pic:pic>
              </a:graphicData>
            </a:graphic>
          </wp:inline>
        </w:drawing>
      </w:r>
    </w:p>
    <w:p>
      <w:pPr>
        <w:widowControl w:val="0"/>
        <w:numPr>
          <w:numId w:val="0"/>
        </w:numPr>
        <w:tabs>
          <w:tab w:val="left" w:pos="720"/>
        </w:tabs>
        <w:spacing w:line="360" w:lineRule="auto"/>
        <w:jc w:val="both"/>
      </w:pPr>
      <w:r>
        <w:rPr>
          <w:rFonts w:hint="eastAsia"/>
          <w:lang w:val="en-US" w:eastAsia="zh-CN"/>
        </w:rPr>
        <w:t>使用PEiD检测可以看到正常的节信息，没有显示迹象表明这个文件是加壳或是混淆的。</w:t>
      </w:r>
    </w:p>
    <w:p>
      <w:pPr>
        <w:widowControl w:val="0"/>
        <w:numPr>
          <w:numId w:val="0"/>
        </w:numPr>
        <w:tabs>
          <w:tab w:val="left" w:pos="720"/>
        </w:tabs>
        <w:spacing w:line="360" w:lineRule="auto"/>
        <w:jc w:val="both"/>
      </w:pPr>
      <w:r>
        <w:drawing>
          <wp:inline distT="0" distB="0" distL="114300" distR="114300">
            <wp:extent cx="5267325" cy="4324350"/>
            <wp:effectExtent l="0" t="0" r="5715" b="381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27"/>
                    <a:srcRect b="18198"/>
                    <a:stretch>
                      <a:fillRect/>
                    </a:stretch>
                  </pic:blipFill>
                  <pic:spPr>
                    <a:xfrm>
                      <a:off x="0" y="0"/>
                      <a:ext cx="5267325" cy="4324350"/>
                    </a:xfrm>
                    <a:prstGeom prst="rect">
                      <a:avLst/>
                    </a:prstGeom>
                    <a:noFill/>
                    <a:ln>
                      <a:noFill/>
                    </a:ln>
                  </pic:spPr>
                </pic:pic>
              </a:graphicData>
            </a:graphic>
          </wp:inline>
        </w:drawing>
      </w: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rPr>
          <w:rFonts w:hint="default"/>
          <w:lang w:val="en-US" w:eastAsia="zh-CN"/>
        </w:rPr>
      </w:pPr>
      <w:r>
        <w:rPr>
          <w:rFonts w:hint="eastAsia"/>
          <w:lang w:val="en-US" w:eastAsia="zh-CN"/>
        </w:rPr>
        <w:t>打开PEViewer.，通过时间戳可以看到文件是2019年8月30号编译的，显然是伪造的，我们不能确认这个文件究竟是什么时候编译的。</w:t>
      </w:r>
    </w:p>
    <w:p>
      <w:pPr>
        <w:widowControl w:val="0"/>
        <w:numPr>
          <w:numId w:val="0"/>
        </w:numPr>
        <w:tabs>
          <w:tab w:val="left" w:pos="720"/>
        </w:tabs>
        <w:spacing w:line="360" w:lineRule="auto"/>
        <w:jc w:val="both"/>
      </w:pPr>
      <w:r>
        <w:drawing>
          <wp:inline distT="0" distB="0" distL="114300" distR="114300">
            <wp:extent cx="5267325" cy="3594100"/>
            <wp:effectExtent l="0" t="0" r="5715" b="254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8"/>
                    <a:stretch>
                      <a:fillRect/>
                    </a:stretch>
                  </pic:blipFill>
                  <pic:spPr>
                    <a:xfrm>
                      <a:off x="0" y="0"/>
                      <a:ext cx="5267325" cy="3594100"/>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从advapi.dll导入的函数表明程序在做一些与权限有关的事，可能是访问一些受保护的文件。</w:t>
      </w:r>
    </w:p>
    <w:p>
      <w:pPr>
        <w:widowControl w:val="0"/>
        <w:numPr>
          <w:numId w:val="0"/>
        </w:numPr>
        <w:tabs>
          <w:tab w:val="left" w:pos="720"/>
        </w:tabs>
        <w:spacing w:line="360" w:lineRule="auto"/>
        <w:jc w:val="both"/>
      </w:pPr>
      <w:r>
        <w:drawing>
          <wp:inline distT="0" distB="0" distL="114300" distR="114300">
            <wp:extent cx="5270500" cy="470535"/>
            <wp:effectExtent l="0" t="0" r="2540" b="190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9"/>
                    <a:stretch>
                      <a:fillRect/>
                    </a:stretch>
                  </pic:blipFill>
                  <pic:spPr>
                    <a:xfrm>
                      <a:off x="0" y="0"/>
                      <a:ext cx="5270500" cy="47053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eastAsia="宋体"/>
          <w:lang w:val="en-US" w:eastAsia="zh-CN"/>
        </w:rPr>
      </w:pPr>
      <w:r>
        <w:rPr>
          <w:rFonts w:hint="eastAsia"/>
          <w:lang w:val="en-US" w:eastAsia="zh-CN"/>
        </w:rPr>
        <w:t>kernel32.dll的导入函数说明程序从资源节中装载数据(LoadResource、FindResource和SizeofResource)，并写一个文件到磁盘(CreateFile和WriteFile)，接着执行一个磁盘上的文件(WinExec)。</w:t>
      </w:r>
    </w:p>
    <w:p>
      <w:pPr>
        <w:widowControl w:val="0"/>
        <w:numPr>
          <w:numId w:val="0"/>
        </w:numPr>
        <w:tabs>
          <w:tab w:val="left" w:pos="720"/>
        </w:tabs>
        <w:spacing w:line="360" w:lineRule="auto"/>
        <w:jc w:val="both"/>
      </w:pPr>
      <w:r>
        <w:drawing>
          <wp:inline distT="0" distB="0" distL="114300" distR="114300">
            <wp:extent cx="5269865" cy="1778000"/>
            <wp:effectExtent l="0" t="0" r="3175" b="508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0"/>
                    <a:stretch>
                      <a:fillRect/>
                    </a:stretch>
                  </pic:blipFill>
                  <pic:spPr>
                    <a:xfrm>
                      <a:off x="0" y="0"/>
                      <a:ext cx="5269865" cy="1778000"/>
                    </a:xfrm>
                    <a:prstGeom prst="rect">
                      <a:avLst/>
                    </a:prstGeom>
                    <a:noFill/>
                    <a:ln>
                      <a:noFill/>
                    </a:ln>
                  </pic:spPr>
                </pic:pic>
              </a:graphicData>
            </a:graphic>
          </wp:inline>
        </w:drawing>
      </w: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rPr>
          <w:rFonts w:hint="eastAsia"/>
          <w:lang w:val="en-US" w:eastAsia="zh-CN"/>
        </w:rPr>
      </w:pPr>
      <w:r>
        <w:rPr>
          <w:rFonts w:hint="eastAsia"/>
          <w:lang w:val="en-US" w:eastAsia="zh-CN"/>
        </w:rPr>
        <w:t>在Strings window中得到的可疑字符串包括：</w:t>
      </w:r>
    </w:p>
    <w:p>
      <w:pPr>
        <w:widowControl w:val="0"/>
        <w:numPr>
          <w:numId w:val="0"/>
        </w:numPr>
        <w:tabs>
          <w:tab w:val="left" w:pos="720"/>
        </w:tabs>
        <w:spacing w:line="360" w:lineRule="auto"/>
        <w:jc w:val="both"/>
        <w:rPr>
          <w:rFonts w:hint="eastAsia"/>
          <w:lang w:val="en-US" w:eastAsia="zh-CN"/>
        </w:rPr>
      </w:pPr>
      <w:r>
        <w:rPr>
          <w:rFonts w:hint="eastAsia"/>
          <w:lang w:val="en-US" w:eastAsia="zh-CN"/>
        </w:rPr>
        <w:t>\system\wupdmgr.exe程序可能在这个位置创建或修改文件</w:t>
      </w:r>
    </w:p>
    <w:p>
      <w:pPr>
        <w:widowControl w:val="0"/>
        <w:numPr>
          <w:numId w:val="0"/>
        </w:numPr>
        <w:tabs>
          <w:tab w:val="left" w:pos="720"/>
        </w:tabs>
        <w:spacing w:line="360" w:lineRule="auto"/>
        <w:jc w:val="both"/>
        <w:rPr>
          <w:rStyle w:val="8"/>
          <w:rFonts w:hint="eastAsia"/>
          <w:lang w:val="en-US" w:eastAsia="zh-CN"/>
        </w:rPr>
      </w:pPr>
      <w:r>
        <w:rPr>
          <w:rStyle w:val="8"/>
          <w:rFonts w:hint="default"/>
          <w:lang w:val="en-US" w:eastAsia="zh-CN"/>
        </w:rPr>
        <w:fldChar w:fldCharType="begin"/>
      </w:r>
      <w:r>
        <w:rPr>
          <w:rStyle w:val="8"/>
          <w:rFonts w:hint="default"/>
          <w:lang w:val="en-US" w:eastAsia="zh-CN"/>
        </w:rPr>
        <w:instrText xml:space="preserve"> HYPERLINK "http://www.practicalmalwareanalysis.com/updater.exe额外恶意代码的下载地址" </w:instrText>
      </w:r>
      <w:r>
        <w:rPr>
          <w:rStyle w:val="8"/>
          <w:rFonts w:hint="default"/>
          <w:lang w:val="en-US" w:eastAsia="zh-CN"/>
        </w:rPr>
        <w:fldChar w:fldCharType="separate"/>
      </w:r>
      <w:r>
        <w:rPr>
          <w:rStyle w:val="8"/>
          <w:rFonts w:hint="default"/>
          <w:lang w:val="en-US" w:eastAsia="zh-CN"/>
        </w:rPr>
        <w:t>http://www.practicalmalwareanalysis.com/updater.exe</w:t>
      </w:r>
      <w:r>
        <w:rPr>
          <w:rStyle w:val="8"/>
          <w:rFonts w:hint="eastAsia"/>
          <w:lang w:val="en-US" w:eastAsia="zh-CN"/>
        </w:rPr>
        <w:t>额外恶意代码的下载地址</w:t>
      </w:r>
      <w:r>
        <w:rPr>
          <w:rStyle w:val="8"/>
          <w:rFonts w:hint="default"/>
          <w:lang w:val="en-US" w:eastAsia="zh-CN"/>
        </w:rPr>
        <w:fldChar w:fldCharType="end"/>
      </w:r>
    </w:p>
    <w:p>
      <w:pPr>
        <w:widowControl w:val="0"/>
        <w:numPr>
          <w:numId w:val="0"/>
        </w:numPr>
        <w:tabs>
          <w:tab w:val="left" w:pos="720"/>
        </w:tabs>
        <w:spacing w:line="360" w:lineRule="auto"/>
        <w:jc w:val="both"/>
        <w:rPr>
          <w:rFonts w:hint="default"/>
          <w:lang w:val="en-US" w:eastAsia="zh-CN"/>
        </w:rPr>
      </w:pPr>
      <w:r>
        <w:rPr>
          <w:rFonts w:hint="eastAsia"/>
          <w:lang w:val="en-US" w:eastAsia="zh-CN"/>
        </w:rPr>
        <w:t>因此这个恶意代码可能会下载一个新的恶意代码并存放在\system\wupdmgr.exe处</w:t>
      </w:r>
    </w:p>
    <w:p>
      <w:pPr>
        <w:widowControl w:val="0"/>
        <w:numPr>
          <w:numId w:val="0"/>
        </w:numPr>
        <w:tabs>
          <w:tab w:val="left" w:pos="720"/>
        </w:tabs>
        <w:spacing w:line="360" w:lineRule="auto"/>
        <w:jc w:val="both"/>
      </w:pPr>
      <w:r>
        <w:drawing>
          <wp:inline distT="0" distB="0" distL="114300" distR="114300">
            <wp:extent cx="5271770" cy="2356485"/>
            <wp:effectExtent l="0" t="0" r="1270" b="5715"/>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1"/>
                    <a:stretch>
                      <a:fillRect/>
                    </a:stretch>
                  </pic:blipFill>
                  <pic:spPr>
                    <a:xfrm>
                      <a:off x="0" y="0"/>
                      <a:ext cx="5271770" cy="2356485"/>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eastAsia"/>
          <w:lang w:val="en-US" w:eastAsia="zh-CN"/>
        </w:rPr>
      </w:pPr>
      <w:r>
        <w:rPr>
          <w:rFonts w:hint="eastAsia"/>
          <w:lang w:val="en-US" w:eastAsia="zh-CN"/>
        </w:rPr>
        <w:t>同时我们在PE文件的.rsrc节发现一个有趣的字符串</w:t>
      </w:r>
      <w:r>
        <w:rPr>
          <w:rFonts w:hint="default"/>
          <w:lang w:val="en-US" w:eastAsia="zh-CN"/>
        </w:rPr>
        <w:t>“</w:t>
      </w:r>
      <w:r>
        <w:rPr>
          <w:rFonts w:hint="eastAsia"/>
        </w:rPr>
        <w:t>!This program cannot be run in DOS mode.</w:t>
      </w:r>
      <w:r>
        <w:rPr>
          <w:rFonts w:hint="default"/>
          <w:lang w:val="en-US" w:eastAsia="zh-CN"/>
        </w:rPr>
        <w:t>”</w:t>
      </w:r>
      <w:r>
        <w:rPr>
          <w:rFonts w:hint="eastAsia"/>
          <w:lang w:val="en-US" w:eastAsia="zh-CN"/>
        </w:rPr>
        <w:t>(还有熟悉的MZ头4D5A)，这个字符串是在所有PE文件开始处的DOS头部中都会含有的错误消息，因此我们可以推断该文件的资源节中存储了另外一个可执行程序。</w:t>
      </w:r>
    </w:p>
    <w:p>
      <w:pPr>
        <w:widowControl w:val="0"/>
        <w:numPr>
          <w:numId w:val="0"/>
        </w:numPr>
        <w:tabs>
          <w:tab w:val="left" w:pos="720"/>
        </w:tabs>
        <w:spacing w:line="360" w:lineRule="auto"/>
        <w:jc w:val="both"/>
        <w:rPr>
          <w:rFonts w:hint="eastAsia"/>
          <w:lang w:val="en-US" w:eastAsia="zh-CN"/>
        </w:rPr>
      </w:pPr>
      <w:r>
        <w:drawing>
          <wp:inline distT="0" distB="0" distL="114300" distR="114300">
            <wp:extent cx="5267325" cy="3083560"/>
            <wp:effectExtent l="0" t="0" r="5715" b="1016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2"/>
                    <a:stretch>
                      <a:fillRect/>
                    </a:stretch>
                  </pic:blipFill>
                  <pic:spPr>
                    <a:xfrm>
                      <a:off x="0" y="0"/>
                      <a:ext cx="5267325" cy="3083560"/>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lang w:val="en-US" w:eastAsia="zh-CN"/>
        </w:rPr>
      </w:pPr>
      <w:r>
        <w:rPr>
          <w:rFonts w:hint="eastAsia"/>
          <w:lang w:val="en-US" w:eastAsia="zh-CN"/>
        </w:rPr>
        <w:t>我们尝试用Resource Hacker将资源存储为二进制文件，然后用PE Viewer打开这个文件，查看导入表，可以看到URLDownloadFileA函数，说明嵌入文件访问了一些网络函数，恶意下载了一些东西并使用WinExec函数执行。</w:t>
      </w:r>
    </w:p>
    <w:p>
      <w:pPr>
        <w:widowControl w:val="0"/>
        <w:numPr>
          <w:numId w:val="0"/>
        </w:numPr>
        <w:tabs>
          <w:tab w:val="left" w:pos="720"/>
        </w:tabs>
        <w:spacing w:line="360" w:lineRule="auto"/>
        <w:jc w:val="both"/>
      </w:pPr>
      <w:r>
        <w:drawing>
          <wp:inline distT="0" distB="0" distL="114300" distR="114300">
            <wp:extent cx="5270500" cy="3614420"/>
            <wp:effectExtent l="0" t="0" r="2540" b="1270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3"/>
                    <a:stretch>
                      <a:fillRect/>
                    </a:stretch>
                  </pic:blipFill>
                  <pic:spPr>
                    <a:xfrm>
                      <a:off x="0" y="0"/>
                      <a:ext cx="5270500" cy="3614420"/>
                    </a:xfrm>
                    <a:prstGeom prst="rect">
                      <a:avLst/>
                    </a:prstGeom>
                    <a:noFill/>
                    <a:ln>
                      <a:noFill/>
                    </a:ln>
                  </pic:spPr>
                </pic:pic>
              </a:graphicData>
            </a:graphic>
          </wp:inline>
        </w:drawing>
      </w:r>
    </w:p>
    <w:p>
      <w:pPr>
        <w:widowControl w:val="0"/>
        <w:numPr>
          <w:numId w:val="0"/>
        </w:numPr>
        <w:tabs>
          <w:tab w:val="left" w:pos="720"/>
        </w:tabs>
        <w:spacing w:line="360" w:lineRule="auto"/>
        <w:jc w:val="both"/>
        <w:rPr>
          <w:rFonts w:hint="default"/>
          <w:lang w:val="en-US" w:eastAsia="zh-CN"/>
        </w:rPr>
      </w:pPr>
    </w:p>
    <w:p>
      <w:pPr>
        <w:numPr>
          <w:ilvl w:val="0"/>
          <w:numId w:val="1"/>
        </w:numPr>
        <w:spacing w:line="360" w:lineRule="auto"/>
        <w:rPr>
          <w:b/>
          <w:sz w:val="28"/>
          <w:szCs w:val="28"/>
        </w:rPr>
      </w:pPr>
      <w:r>
        <w:rPr>
          <w:rFonts w:hint="eastAsia"/>
          <w:b/>
          <w:sz w:val="28"/>
          <w:szCs w:val="28"/>
          <w:lang w:val="en-US" w:eastAsia="zh-CN"/>
        </w:rPr>
        <w:t>实验感想</w:t>
      </w:r>
    </w:p>
    <w:p>
      <w:pPr>
        <w:widowControl w:val="0"/>
        <w:numPr>
          <w:numId w:val="0"/>
        </w:numPr>
        <w:tabs>
          <w:tab w:val="left" w:pos="720"/>
        </w:tabs>
        <w:spacing w:line="360" w:lineRule="auto"/>
        <w:jc w:val="both"/>
        <w:rPr>
          <w:rFonts w:hint="default"/>
          <w:b/>
          <w:sz w:val="28"/>
          <w:szCs w:val="28"/>
          <w:lang w:val="en-US"/>
        </w:rPr>
      </w:pPr>
      <w:r>
        <w:rPr>
          <w:rFonts w:hint="eastAsia"/>
          <w:b/>
          <w:sz w:val="28"/>
          <w:szCs w:val="28"/>
          <w:lang w:val="en-US" w:eastAsia="zh-CN"/>
        </w:rPr>
        <w:tab/>
        <w:t>由于对PE文件结构以及Windows系统函数的不理解，所以借助着实验文档对Lab1的四个恶意代码小实验进行了实操，在自己亲自动手分析恶意代码的时候，我发现扎实的基础和对底层知识的理解是有多么重要。同时通过实验我对于PE文件的格式有了更深的了解，并熟练了一些常用的工具的使用。我的感悟是在今后的学习中要注意细节，吃透知识点并进行实操演练，在不借助参考文档的情况下即可自主分析出恶意代码的攻击原理，那样才能达到一个基本满意的水平。</w:t>
      </w:r>
      <w:bookmarkStart w:id="0" w:name="_GoBack"/>
      <w:bookmarkEnd w:id="0"/>
    </w:p>
    <w:p>
      <w:pPr>
        <w:widowControl w:val="0"/>
        <w:numPr>
          <w:numId w:val="0"/>
        </w:numPr>
        <w:tabs>
          <w:tab w:val="left" w:pos="720"/>
        </w:tabs>
        <w:spacing w:line="360" w:lineRule="auto"/>
        <w:jc w:val="both"/>
      </w:pPr>
    </w:p>
    <w:p>
      <w:pPr>
        <w:widowControl w:val="0"/>
        <w:numPr>
          <w:numId w:val="0"/>
        </w:numPr>
        <w:tabs>
          <w:tab w:val="left" w:pos="720"/>
        </w:tabs>
        <w:spacing w:line="360" w:lineRule="auto"/>
        <w:jc w:val="both"/>
      </w:pPr>
    </w:p>
    <w:p>
      <w:pPr>
        <w:tabs>
          <w:tab w:val="left" w:pos="720"/>
        </w:tabs>
        <w:spacing w:line="360" w:lineRule="auto"/>
        <w:ind w:left="720"/>
        <w:rPr>
          <w:b/>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727D2F"/>
    <w:multiLevelType w:val="multilevel"/>
    <w:tmpl w:val="5E727D2F"/>
    <w:lvl w:ilvl="0" w:tentative="0">
      <w:start w:val="1"/>
      <w:numFmt w:val="japaneseCounting"/>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IxZjE4NWUxYTgwYjkwOTU3MDRkZDUzZjFmYTk3MWMifQ=="/>
  </w:docVars>
  <w:rsids>
    <w:rsidRoot w:val="00765C69"/>
    <w:rsid w:val="00004EBF"/>
    <w:rsid w:val="00011E72"/>
    <w:rsid w:val="00057FB2"/>
    <w:rsid w:val="00086028"/>
    <w:rsid w:val="00092860"/>
    <w:rsid w:val="000B569A"/>
    <w:rsid w:val="000C173F"/>
    <w:rsid w:val="000D1AA2"/>
    <w:rsid w:val="00101279"/>
    <w:rsid w:val="00106D3C"/>
    <w:rsid w:val="001106C6"/>
    <w:rsid w:val="001266B6"/>
    <w:rsid w:val="0015700D"/>
    <w:rsid w:val="001674A4"/>
    <w:rsid w:val="001848E4"/>
    <w:rsid w:val="001858BD"/>
    <w:rsid w:val="00190FC3"/>
    <w:rsid w:val="001A05C7"/>
    <w:rsid w:val="001B14CF"/>
    <w:rsid w:val="001C12C6"/>
    <w:rsid w:val="001C344E"/>
    <w:rsid w:val="001F3E4C"/>
    <w:rsid w:val="00204B15"/>
    <w:rsid w:val="0022030D"/>
    <w:rsid w:val="00225613"/>
    <w:rsid w:val="00226C4A"/>
    <w:rsid w:val="00232BCB"/>
    <w:rsid w:val="00233E8B"/>
    <w:rsid w:val="002975E9"/>
    <w:rsid w:val="003040AD"/>
    <w:rsid w:val="00322B0E"/>
    <w:rsid w:val="0032399B"/>
    <w:rsid w:val="0034654B"/>
    <w:rsid w:val="003514E6"/>
    <w:rsid w:val="003715AE"/>
    <w:rsid w:val="00374F36"/>
    <w:rsid w:val="00380CC5"/>
    <w:rsid w:val="003C7585"/>
    <w:rsid w:val="00401E74"/>
    <w:rsid w:val="00460B78"/>
    <w:rsid w:val="004647C0"/>
    <w:rsid w:val="00483A6D"/>
    <w:rsid w:val="00484074"/>
    <w:rsid w:val="004A3436"/>
    <w:rsid w:val="004D087D"/>
    <w:rsid w:val="004E1DCA"/>
    <w:rsid w:val="004E2422"/>
    <w:rsid w:val="004F3B17"/>
    <w:rsid w:val="00545C92"/>
    <w:rsid w:val="005722B7"/>
    <w:rsid w:val="005823D3"/>
    <w:rsid w:val="005B1750"/>
    <w:rsid w:val="005E2253"/>
    <w:rsid w:val="006327FA"/>
    <w:rsid w:val="00635B59"/>
    <w:rsid w:val="006422CC"/>
    <w:rsid w:val="006573C0"/>
    <w:rsid w:val="0066398B"/>
    <w:rsid w:val="00663D5C"/>
    <w:rsid w:val="006A15EC"/>
    <w:rsid w:val="006A6984"/>
    <w:rsid w:val="006C6777"/>
    <w:rsid w:val="006E7628"/>
    <w:rsid w:val="00714390"/>
    <w:rsid w:val="0071503E"/>
    <w:rsid w:val="007152F9"/>
    <w:rsid w:val="00716AE3"/>
    <w:rsid w:val="007242EA"/>
    <w:rsid w:val="007413B0"/>
    <w:rsid w:val="007500D2"/>
    <w:rsid w:val="00765C4D"/>
    <w:rsid w:val="00765C69"/>
    <w:rsid w:val="007C0D47"/>
    <w:rsid w:val="007C13E6"/>
    <w:rsid w:val="007D675F"/>
    <w:rsid w:val="007E16AA"/>
    <w:rsid w:val="007F10F0"/>
    <w:rsid w:val="00816002"/>
    <w:rsid w:val="008171CE"/>
    <w:rsid w:val="008870E7"/>
    <w:rsid w:val="00896CE3"/>
    <w:rsid w:val="008D2903"/>
    <w:rsid w:val="008F29EF"/>
    <w:rsid w:val="008F715B"/>
    <w:rsid w:val="00902758"/>
    <w:rsid w:val="00963E02"/>
    <w:rsid w:val="009813C2"/>
    <w:rsid w:val="0098341F"/>
    <w:rsid w:val="00995BAC"/>
    <w:rsid w:val="009E4173"/>
    <w:rsid w:val="009F61CC"/>
    <w:rsid w:val="00A2680F"/>
    <w:rsid w:val="00A44B09"/>
    <w:rsid w:val="00A45C56"/>
    <w:rsid w:val="00A5176C"/>
    <w:rsid w:val="00A51BD5"/>
    <w:rsid w:val="00A70004"/>
    <w:rsid w:val="00AD7855"/>
    <w:rsid w:val="00AF6D4B"/>
    <w:rsid w:val="00B46EF8"/>
    <w:rsid w:val="00B6278D"/>
    <w:rsid w:val="00B67CEB"/>
    <w:rsid w:val="00B97D06"/>
    <w:rsid w:val="00BA3B9F"/>
    <w:rsid w:val="00BB07F6"/>
    <w:rsid w:val="00C3490F"/>
    <w:rsid w:val="00C35718"/>
    <w:rsid w:val="00C43BBA"/>
    <w:rsid w:val="00C56776"/>
    <w:rsid w:val="00C8055B"/>
    <w:rsid w:val="00CC2B71"/>
    <w:rsid w:val="00CD62CE"/>
    <w:rsid w:val="00CF0E53"/>
    <w:rsid w:val="00D526B4"/>
    <w:rsid w:val="00D7117F"/>
    <w:rsid w:val="00D81F35"/>
    <w:rsid w:val="00D863A3"/>
    <w:rsid w:val="00D90149"/>
    <w:rsid w:val="00DA32C3"/>
    <w:rsid w:val="00DC3301"/>
    <w:rsid w:val="00DD21AF"/>
    <w:rsid w:val="00DD37E7"/>
    <w:rsid w:val="00DF1AB5"/>
    <w:rsid w:val="00DF7AB4"/>
    <w:rsid w:val="00E1798D"/>
    <w:rsid w:val="00E32BA9"/>
    <w:rsid w:val="00E40F81"/>
    <w:rsid w:val="00E50269"/>
    <w:rsid w:val="00E65121"/>
    <w:rsid w:val="00E752C6"/>
    <w:rsid w:val="00E75EA4"/>
    <w:rsid w:val="00EA2AB7"/>
    <w:rsid w:val="00EC2BAC"/>
    <w:rsid w:val="00EC71E6"/>
    <w:rsid w:val="00F157F7"/>
    <w:rsid w:val="00F20E4F"/>
    <w:rsid w:val="00F23215"/>
    <w:rsid w:val="00F26EFB"/>
    <w:rsid w:val="00F5407A"/>
    <w:rsid w:val="00F55566"/>
    <w:rsid w:val="00F65651"/>
    <w:rsid w:val="00F922AE"/>
    <w:rsid w:val="00FB2EBE"/>
    <w:rsid w:val="00FB6B83"/>
    <w:rsid w:val="00FB7F39"/>
    <w:rsid w:val="00FF0024"/>
    <w:rsid w:val="060C0DDF"/>
    <w:rsid w:val="060C788D"/>
    <w:rsid w:val="0B2A5B8F"/>
    <w:rsid w:val="0ED1141A"/>
    <w:rsid w:val="1CDB575A"/>
    <w:rsid w:val="22394A78"/>
    <w:rsid w:val="271820A9"/>
    <w:rsid w:val="2B836F6D"/>
    <w:rsid w:val="2F792495"/>
    <w:rsid w:val="30751905"/>
    <w:rsid w:val="330F3AC0"/>
    <w:rsid w:val="3B1C771F"/>
    <w:rsid w:val="3CFC3E02"/>
    <w:rsid w:val="435A24D8"/>
    <w:rsid w:val="4783286E"/>
    <w:rsid w:val="4AE76F64"/>
    <w:rsid w:val="4ED42B98"/>
    <w:rsid w:val="5EDE4796"/>
    <w:rsid w:val="5F7C1DD4"/>
    <w:rsid w:val="65301D95"/>
    <w:rsid w:val="698D1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2"/>
    <w:unhideWhenUsed/>
    <w:qFormat/>
    <w:uiPriority w:val="9"/>
    <w:pPr>
      <w:keepNext/>
      <w:keepLines/>
      <w:spacing w:before="260" w:after="260" w:line="416" w:lineRule="auto"/>
      <w:outlineLvl w:val="1"/>
    </w:pPr>
    <w:rPr>
      <w:rFonts w:ascii="等线 Light" w:hAnsi="等线 Light" w:eastAsia="等线 Light"/>
      <w:b/>
      <w:bCs/>
      <w:sz w:val="32"/>
      <w:szCs w:val="32"/>
    </w:rPr>
  </w:style>
  <w:style w:type="character" w:default="1" w:styleId="8">
    <w:name w:val="Default Paragraph Font"/>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nhideWhenUsed/>
    <w:qFormat/>
    <w:uiPriority w:val="99"/>
    <w:rPr>
      <w:color w:val="0000FF"/>
      <w:u w:val="single"/>
    </w:rPr>
  </w:style>
  <w:style w:type="character" w:customStyle="1" w:styleId="10">
    <w:name w:val="页眉 字符"/>
    <w:link w:val="4"/>
    <w:qFormat/>
    <w:uiPriority w:val="0"/>
    <w:rPr>
      <w:kern w:val="2"/>
      <w:sz w:val="18"/>
      <w:szCs w:val="18"/>
    </w:rPr>
  </w:style>
  <w:style w:type="character" w:customStyle="1" w:styleId="11">
    <w:name w:val="页脚 字符"/>
    <w:link w:val="3"/>
    <w:qFormat/>
    <w:uiPriority w:val="0"/>
    <w:rPr>
      <w:kern w:val="2"/>
      <w:sz w:val="18"/>
      <w:szCs w:val="18"/>
    </w:rPr>
  </w:style>
  <w:style w:type="character" w:customStyle="1" w:styleId="12">
    <w:name w:val="标题 2 字符"/>
    <w:basedOn w:val="8"/>
    <w:link w:val="2"/>
    <w:qFormat/>
    <w:uiPriority w:val="9"/>
    <w:rPr>
      <w:rFonts w:ascii="等线 Light" w:hAnsi="等线 Light" w:eastAsia="等线 Light"/>
      <w:b/>
      <w:bCs/>
      <w:kern w:val="2"/>
      <w:sz w:val="32"/>
      <w:szCs w:val="32"/>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nankai</Company>
  <Pages>13</Pages>
  <Words>1433</Words>
  <Characters>2282</Characters>
  <Lines>1</Lines>
  <Paragraphs>1</Paragraphs>
  <TotalTime>5</TotalTime>
  <ScaleCrop>false</ScaleCrop>
  <LinksUpToDate>false</LinksUpToDate>
  <CharactersWithSpaces>2650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2020-03-02T15:43:00Z</dcterms:created>
  <dc:creator>qxy</dc:creator>
  <cp:lastModifiedBy>Jan</cp:lastModifiedBy>
  <dcterms:modified xsi:type="dcterms:W3CDTF">2022-09-30T17:29:29Z</dcterms:modified>
  <dc:title>实验一 古典密码算法及攻击方法</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780D5D9E699D408EAF45155BCFC27285</vt:lpwstr>
  </property>
</Properties>
</file>