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C9B" w:rsidRPr="0006297A" w:rsidRDefault="008D5D7C" w:rsidP="008D5D7C">
      <w:pPr>
        <w:spacing w:after="80" w:line="240" w:lineRule="auto"/>
        <w:rPr>
          <w:rFonts w:ascii="Times New Roman" w:hAnsi="Times New Roman" w:cs="Times New Roman"/>
          <w:b/>
          <w:sz w:val="32"/>
          <w:szCs w:val="24"/>
        </w:rPr>
      </w:pPr>
      <w:r w:rsidRPr="0006297A">
        <w:rPr>
          <w:rFonts w:ascii="Times New Roman" w:hAnsi="Times New Roman" w:cs="Times New Roman"/>
          <w:b/>
          <w:sz w:val="32"/>
          <w:szCs w:val="24"/>
        </w:rPr>
        <w:t>Advanced Web Progra</w:t>
      </w:r>
      <w:bookmarkStart w:id="0" w:name="_GoBack"/>
      <w:bookmarkEnd w:id="0"/>
      <w:r w:rsidRPr="0006297A">
        <w:rPr>
          <w:rFonts w:ascii="Times New Roman" w:hAnsi="Times New Roman" w:cs="Times New Roman"/>
          <w:b/>
          <w:sz w:val="32"/>
          <w:szCs w:val="24"/>
        </w:rPr>
        <w:t>mming</w:t>
      </w:r>
    </w:p>
    <w:p w:rsidR="0006297A" w:rsidRPr="00A613A5" w:rsidRDefault="0006297A" w:rsidP="008D5D7C">
      <w:pPr>
        <w:spacing w:after="80" w:line="240" w:lineRule="auto"/>
        <w:rPr>
          <w:rFonts w:ascii="Times New Roman" w:hAnsi="Times New Roman" w:cs="Times New Roman"/>
          <w:sz w:val="24"/>
          <w:szCs w:val="24"/>
        </w:rPr>
      </w:pPr>
    </w:p>
    <w:p w:rsidR="008D5D7C" w:rsidRPr="00A613A5" w:rsidRDefault="008D5D7C" w:rsidP="008D5D7C">
      <w:pPr>
        <w:pStyle w:val="ListParagraph"/>
        <w:numPr>
          <w:ilvl w:val="0"/>
          <w:numId w:val="3"/>
        </w:numPr>
        <w:spacing w:after="78" w:line="281" w:lineRule="auto"/>
        <w:ind w:right="-12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613A5">
        <w:rPr>
          <w:rFonts w:ascii="Times New Roman" w:hAnsi="Times New Roman" w:cs="Times New Roman"/>
          <w:b/>
          <w:sz w:val="24"/>
          <w:szCs w:val="24"/>
        </w:rPr>
        <w:t>Describe the anatomy of XSL-FO namespace.</w:t>
      </w:r>
    </w:p>
    <w:p w:rsidR="004C0C98" w:rsidRPr="00A613A5" w:rsidRDefault="004C0C98" w:rsidP="004C0C98">
      <w:pPr>
        <w:autoSpaceDE w:val="0"/>
        <w:autoSpaceDN w:val="0"/>
        <w:adjustRightInd w:val="0"/>
        <w:spacing w:line="240" w:lineRule="auto"/>
        <w:ind w:left="720" w:hanging="360"/>
        <w:rPr>
          <w:rFonts w:ascii="Times New Roman" w:eastAsiaTheme="minorEastAsia" w:hAnsi="Times New Roman" w:cs="Times New Roman"/>
          <w:color w:val="auto"/>
          <w:sz w:val="24"/>
          <w:szCs w:val="24"/>
        </w:rPr>
      </w:pPr>
      <w:r w:rsidRPr="00A613A5">
        <w:rPr>
          <w:rFonts w:ascii="Times New Roman" w:hAnsi="Times New Roman" w:cs="Times New Roman"/>
          <w:sz w:val="24"/>
          <w:szCs w:val="24"/>
        </w:rPr>
        <w:t xml:space="preserve">Ans. </w:t>
      </w:r>
      <w:r w:rsidRPr="00A613A5">
        <w:rPr>
          <w:rFonts w:ascii="Times New Roman" w:eastAsiaTheme="minorEastAsia" w:hAnsi="Times New Roman" w:cs="Times New Roman"/>
          <w:color w:val="auto"/>
          <w:sz w:val="24"/>
          <w:szCs w:val="24"/>
        </w:rPr>
        <w:t>As specified earlier namespaces identify the particular markup vocabulary</w:t>
      </w:r>
      <w:r w:rsidRPr="00A613A5"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 from which </w:t>
      </w:r>
      <w:r w:rsidRPr="00A613A5">
        <w:rPr>
          <w:rFonts w:ascii="Times New Roman" w:eastAsiaTheme="minorEastAsia" w:hAnsi="Times New Roman" w:cs="Times New Roman"/>
          <w:color w:val="auto"/>
          <w:sz w:val="24"/>
          <w:szCs w:val="24"/>
        </w:rPr>
        <w:t>element-type names and attribute names are derived. They are</w:t>
      </w:r>
      <w:r w:rsidRPr="00A613A5"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 </w:t>
      </w:r>
      <w:r w:rsidRPr="00A613A5">
        <w:rPr>
          <w:rFonts w:ascii="Times New Roman" w:eastAsiaTheme="minorEastAsia" w:hAnsi="Times New Roman" w:cs="Times New Roman"/>
          <w:color w:val="auto"/>
          <w:sz w:val="24"/>
          <w:szCs w:val="24"/>
        </w:rPr>
        <w:t>important because, for example, when usi</w:t>
      </w:r>
      <w:r w:rsidRPr="00A613A5"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ng links, the idea of embedding </w:t>
      </w:r>
      <w:r w:rsidRPr="00A613A5">
        <w:rPr>
          <w:rFonts w:ascii="Times New Roman" w:eastAsiaTheme="minorEastAsia" w:hAnsi="Times New Roman" w:cs="Times New Roman"/>
          <w:color w:val="auto"/>
          <w:sz w:val="24"/>
          <w:szCs w:val="24"/>
        </w:rPr>
        <w:t>linked content from other documents</w:t>
      </w:r>
      <w:r w:rsidRPr="00A613A5"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 raises the problem of possible </w:t>
      </w:r>
      <w:r w:rsidRPr="00A613A5">
        <w:rPr>
          <w:rFonts w:ascii="Times New Roman" w:eastAsiaTheme="minorEastAsia" w:hAnsi="Times New Roman" w:cs="Times New Roman"/>
          <w:color w:val="auto"/>
          <w:sz w:val="24"/>
          <w:szCs w:val="24"/>
        </w:rPr>
        <w:t>duplicate element-type names and attribute names with different meanings.</w:t>
      </w:r>
      <w:r w:rsidRPr="00A613A5"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 </w:t>
      </w:r>
      <w:r w:rsidRPr="00A613A5">
        <w:rPr>
          <w:rFonts w:ascii="Times New Roman" w:eastAsiaTheme="minorEastAsia" w:hAnsi="Times New Roman" w:cs="Times New Roman"/>
          <w:color w:val="auto"/>
          <w:sz w:val="24"/>
          <w:szCs w:val="24"/>
        </w:rPr>
        <w:t>For instance, if the element-type name “body”</w:t>
      </w:r>
      <w:r w:rsidRPr="00A613A5"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 was used in two different </w:t>
      </w:r>
      <w:r w:rsidRPr="00A613A5">
        <w:rPr>
          <w:rFonts w:ascii="Times New Roman" w:eastAsiaTheme="minorEastAsia" w:hAnsi="Times New Roman" w:cs="Times New Roman"/>
          <w:color w:val="auto"/>
          <w:sz w:val="24"/>
          <w:szCs w:val="24"/>
        </w:rPr>
        <w:t>ways, such as by an auto parts manual and by</w:t>
      </w:r>
      <w:r w:rsidRPr="00A613A5"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 a physician's desktop </w:t>
      </w:r>
      <w:r w:rsidRPr="00A613A5">
        <w:rPr>
          <w:rFonts w:ascii="Times New Roman" w:eastAsiaTheme="minorEastAsia" w:hAnsi="Times New Roman" w:cs="Times New Roman"/>
          <w:color w:val="auto"/>
          <w:sz w:val="24"/>
          <w:szCs w:val="24"/>
        </w:rPr>
        <w:t>referen</w:t>
      </w:r>
      <w:r w:rsidRPr="00A613A5"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ce. </w:t>
      </w:r>
      <w:r w:rsidRPr="00A613A5">
        <w:rPr>
          <w:rFonts w:ascii="Times New Roman" w:eastAsiaTheme="minorEastAsia" w:hAnsi="Times New Roman" w:cs="Times New Roman"/>
          <w:color w:val="auto"/>
          <w:sz w:val="24"/>
          <w:szCs w:val="24"/>
        </w:rPr>
        <w:t>A namespace is, well, a space for a</w:t>
      </w:r>
      <w:r w:rsidRPr="00A613A5"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 name. Element-type names or an </w:t>
      </w:r>
      <w:r w:rsidRPr="00A613A5"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attribute names are qualified with a prefix, a </w:t>
      </w:r>
      <w:r w:rsidRPr="00A613A5"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sort of short name or alias for </w:t>
      </w:r>
      <w:r w:rsidRPr="00A613A5">
        <w:rPr>
          <w:rFonts w:ascii="Times New Roman" w:eastAsiaTheme="minorEastAsia" w:hAnsi="Times New Roman" w:cs="Times New Roman"/>
          <w:color w:val="auto"/>
          <w:sz w:val="24"/>
          <w:szCs w:val="24"/>
        </w:rPr>
        <w:t>the namespace. Each namespace is declared pr</w:t>
      </w:r>
      <w:r w:rsidRPr="00A613A5"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ior to using its prefix, either </w:t>
      </w:r>
      <w:r w:rsidRPr="00A613A5">
        <w:rPr>
          <w:rFonts w:ascii="Times New Roman" w:eastAsiaTheme="minorEastAsia" w:hAnsi="Times New Roman" w:cs="Times New Roman"/>
          <w:color w:val="auto"/>
          <w:sz w:val="24"/>
          <w:szCs w:val="24"/>
        </w:rPr>
        <w:t>in the same element in which it is used</w:t>
      </w:r>
      <w:r w:rsidRPr="00A613A5"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 or in an ancestor element. The </w:t>
      </w:r>
      <w:r w:rsidRPr="00A613A5">
        <w:rPr>
          <w:rFonts w:ascii="Times New Roman" w:eastAsiaTheme="minorEastAsia" w:hAnsi="Times New Roman" w:cs="Times New Roman"/>
          <w:color w:val="auto"/>
          <w:sz w:val="24"/>
          <w:szCs w:val="24"/>
        </w:rPr>
        <w:t>declaration of the namespace contains a</w:t>
      </w:r>
      <w:r w:rsidRPr="00A613A5"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 URI that (hopefully) points to </w:t>
      </w:r>
      <w:r w:rsidRPr="00A613A5">
        <w:rPr>
          <w:rFonts w:ascii="Times New Roman" w:eastAsiaTheme="minorEastAsia" w:hAnsi="Times New Roman" w:cs="Times New Roman"/>
          <w:color w:val="auto"/>
          <w:sz w:val="24"/>
          <w:szCs w:val="24"/>
        </w:rPr>
        <w:t>something that regulates that namespac</w:t>
      </w:r>
      <w:r w:rsidRPr="00A613A5"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e. A namespace declaration is </w:t>
      </w:r>
      <w:r w:rsidRPr="00A613A5">
        <w:rPr>
          <w:rFonts w:ascii="Times New Roman" w:eastAsiaTheme="minorEastAsia" w:hAnsi="Times New Roman" w:cs="Times New Roman"/>
          <w:color w:val="auto"/>
          <w:sz w:val="24"/>
          <w:szCs w:val="24"/>
        </w:rPr>
        <w:t>similar to a DOCTYPE declaration, only it is f</w:t>
      </w:r>
      <w:r w:rsidRPr="00A613A5"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ound in a different part of the </w:t>
      </w:r>
      <w:r w:rsidRPr="00A613A5">
        <w:rPr>
          <w:rFonts w:ascii="Times New Roman" w:eastAsiaTheme="minorEastAsia" w:hAnsi="Times New Roman" w:cs="Times New Roman"/>
          <w:color w:val="auto"/>
          <w:sz w:val="24"/>
          <w:szCs w:val="24"/>
        </w:rPr>
        <w:t>XML document instance. It is not a child of the</w:t>
      </w:r>
      <w:r w:rsidRPr="00A613A5"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 root; it is an attribute on an </w:t>
      </w:r>
      <w:r w:rsidRPr="00A613A5">
        <w:rPr>
          <w:rFonts w:ascii="Times New Roman" w:eastAsiaTheme="minorEastAsia" w:hAnsi="Times New Roman" w:cs="Times New Roman"/>
          <w:color w:val="auto"/>
          <w:sz w:val="24"/>
          <w:szCs w:val="24"/>
        </w:rPr>
        <w:t>element.</w:t>
      </w:r>
    </w:p>
    <w:p w:rsidR="004C0C98" w:rsidRPr="00A613A5" w:rsidRDefault="004C0C98" w:rsidP="004C0C98">
      <w:pPr>
        <w:autoSpaceDE w:val="0"/>
        <w:autoSpaceDN w:val="0"/>
        <w:adjustRightInd w:val="0"/>
        <w:spacing w:line="240" w:lineRule="auto"/>
        <w:ind w:left="720"/>
        <w:rPr>
          <w:rFonts w:ascii="Times New Roman" w:eastAsiaTheme="minorEastAsia" w:hAnsi="Times New Roman" w:cs="Times New Roman"/>
          <w:color w:val="auto"/>
          <w:sz w:val="24"/>
          <w:szCs w:val="24"/>
        </w:rPr>
      </w:pPr>
      <w:r w:rsidRPr="00A613A5">
        <w:rPr>
          <w:rFonts w:ascii="Times New Roman" w:eastAsiaTheme="minorEastAsia" w:hAnsi="Times New Roman" w:cs="Times New Roman"/>
          <w:b/>
          <w:bCs/>
          <w:color w:val="auto"/>
          <w:sz w:val="24"/>
          <w:szCs w:val="24"/>
        </w:rPr>
        <w:t xml:space="preserve"> </w:t>
      </w:r>
      <w:r w:rsidRPr="00A613A5">
        <w:rPr>
          <w:rFonts w:ascii="Times New Roman" w:eastAsiaTheme="minorEastAsia" w:hAnsi="Times New Roman" w:cs="Times New Roman"/>
          <w:b/>
          <w:bCs/>
          <w:color w:val="auto"/>
          <w:sz w:val="24"/>
          <w:szCs w:val="24"/>
        </w:rPr>
        <w:t>Anatomy of a namespace</w:t>
      </w:r>
      <w:r w:rsidRPr="00A613A5"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: </w:t>
      </w:r>
      <w:r w:rsidRPr="00A613A5">
        <w:rPr>
          <w:rFonts w:ascii="Times New Roman" w:eastAsiaTheme="minorEastAsia" w:hAnsi="Times New Roman" w:cs="Times New Roman"/>
          <w:color w:val="auto"/>
          <w:sz w:val="24"/>
          <w:szCs w:val="24"/>
        </w:rPr>
        <w:t>A namespace must be declared before it</w:t>
      </w:r>
      <w:r w:rsidRPr="00A613A5"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 can be used. Declaring a </w:t>
      </w:r>
      <w:r w:rsidRPr="00A613A5">
        <w:rPr>
          <w:rFonts w:ascii="Times New Roman" w:eastAsiaTheme="minorEastAsia" w:hAnsi="Times New Roman" w:cs="Times New Roman"/>
          <w:color w:val="auto"/>
          <w:sz w:val="24"/>
          <w:szCs w:val="24"/>
        </w:rPr>
        <w:t>namespace such as xmlns:xsl="http:</w:t>
      </w:r>
      <w:r w:rsidRPr="00A613A5"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//www.w3.org/1999/XSL/Transform </w:t>
      </w:r>
      <w:r w:rsidRPr="00A613A5">
        <w:rPr>
          <w:rFonts w:ascii="Times New Roman" w:eastAsiaTheme="minorEastAsia" w:hAnsi="Times New Roman" w:cs="Times New Roman"/>
          <w:color w:val="auto"/>
          <w:sz w:val="24"/>
          <w:szCs w:val="24"/>
        </w:rPr>
        <w:t>[http://www.w3.org/1999/xsl/transform]" define</w:t>
      </w:r>
      <w:r w:rsidRPr="00A613A5"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s a prefix and the value of the </w:t>
      </w:r>
      <w:r w:rsidRPr="00A613A5">
        <w:rPr>
          <w:rFonts w:ascii="Times New Roman" w:eastAsiaTheme="minorEastAsia" w:hAnsi="Times New Roman" w:cs="Times New Roman"/>
          <w:color w:val="auto"/>
          <w:sz w:val="24"/>
          <w:szCs w:val="24"/>
        </w:rPr>
        <w:t>namespace name, which is usually a URI p</w:t>
      </w:r>
      <w:r w:rsidRPr="00A613A5"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ointing to the namespace owner. </w:t>
      </w:r>
      <w:r w:rsidRPr="00A613A5">
        <w:rPr>
          <w:rFonts w:ascii="Times New Roman" w:eastAsiaTheme="minorEastAsia" w:hAnsi="Times New Roman" w:cs="Times New Roman"/>
          <w:color w:val="auto"/>
          <w:sz w:val="24"/>
          <w:szCs w:val="24"/>
        </w:rPr>
        <w:t>The prefix (xsl, in this example) follows</w:t>
      </w:r>
      <w:r w:rsidRPr="00A613A5"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 the XML namespace declaration, </w:t>
      </w:r>
      <w:r w:rsidRPr="00A613A5"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xmlns. The XML namespace declaration </w:t>
      </w:r>
      <w:r w:rsidRPr="00A613A5">
        <w:rPr>
          <w:rFonts w:ascii="Times New Roman" w:eastAsiaTheme="minorEastAsia" w:hAnsi="Times New Roman" w:cs="Times New Roman"/>
          <w:color w:val="auto"/>
          <w:sz w:val="24"/>
          <w:szCs w:val="24"/>
        </w:rPr>
        <w:t>is the reserved attribute name, followed by the</w:t>
      </w:r>
      <w:r w:rsidRPr="00A613A5">
        <w:rPr>
          <w:rFonts w:ascii="Times New Roman" w:eastAsiaTheme="minorEastAsia" w:hAnsi="Times New Roman" w:cs="Times New Roman"/>
          <w:color w:val="auto"/>
          <w:sz w:val="24"/>
          <w:szCs w:val="24"/>
        </w:rPr>
        <w:t>: separator. Immediately follow</w:t>
      </w:r>
      <w:r w:rsidRPr="00A613A5"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ing the separator is the prefix </w:t>
      </w:r>
      <w:r w:rsidRPr="00A613A5">
        <w:rPr>
          <w:rFonts w:ascii="Times New Roman" w:eastAsiaTheme="minorEastAsia" w:hAnsi="Times New Roman" w:cs="Times New Roman"/>
          <w:color w:val="auto"/>
          <w:sz w:val="24"/>
          <w:szCs w:val="24"/>
        </w:rPr>
        <w:t>being defined, followed by an equal sign, which s</w:t>
      </w:r>
      <w:r w:rsidRPr="00A613A5"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eparates it from the </w:t>
      </w:r>
      <w:r w:rsidRPr="00A613A5"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address or URI of the namespace. The </w:t>
      </w:r>
      <w:r w:rsidRPr="00A613A5"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URI address of the namespace is </w:t>
      </w:r>
      <w:r w:rsidRPr="00A613A5">
        <w:rPr>
          <w:rFonts w:ascii="Times New Roman" w:eastAsiaTheme="minorEastAsia" w:hAnsi="Times New Roman" w:cs="Times New Roman"/>
          <w:color w:val="auto"/>
          <w:sz w:val="24"/>
          <w:szCs w:val="24"/>
        </w:rPr>
        <w:t>only used to identify the namespace; whether</w:t>
      </w:r>
      <w:r w:rsidRPr="00A613A5"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 it resolves to a location or a </w:t>
      </w:r>
      <w:r w:rsidRPr="00A613A5"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schema is irrelevant. </w:t>
      </w:r>
    </w:p>
    <w:p w:rsidR="004C0C98" w:rsidRPr="00A613A5" w:rsidRDefault="004C0C98" w:rsidP="004C0C98">
      <w:pPr>
        <w:autoSpaceDE w:val="0"/>
        <w:autoSpaceDN w:val="0"/>
        <w:adjustRightInd w:val="0"/>
        <w:spacing w:line="240" w:lineRule="auto"/>
        <w:ind w:left="720"/>
        <w:rPr>
          <w:rFonts w:ascii="Times New Roman" w:eastAsiaTheme="minorEastAsia" w:hAnsi="Times New Roman" w:cs="Times New Roman"/>
          <w:color w:val="auto"/>
          <w:sz w:val="24"/>
          <w:szCs w:val="24"/>
        </w:rPr>
      </w:pPr>
    </w:p>
    <w:p w:rsidR="008D5D7C" w:rsidRPr="00A613A5" w:rsidRDefault="008D5D7C" w:rsidP="004C0C9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613A5">
        <w:rPr>
          <w:rFonts w:ascii="Times New Roman" w:hAnsi="Times New Roman" w:cs="Times New Roman"/>
          <w:b/>
          <w:sz w:val="24"/>
          <w:szCs w:val="24"/>
        </w:rPr>
        <w:t>What are the advantages of XML?</w:t>
      </w:r>
    </w:p>
    <w:p w:rsidR="000F302C" w:rsidRPr="00A613A5" w:rsidRDefault="004C0C98" w:rsidP="000F302C">
      <w:pPr>
        <w:autoSpaceDE w:val="0"/>
        <w:autoSpaceDN w:val="0"/>
        <w:adjustRightInd w:val="0"/>
        <w:spacing w:line="240" w:lineRule="auto"/>
        <w:ind w:left="720" w:hanging="360"/>
        <w:rPr>
          <w:rFonts w:ascii="Times New Roman" w:eastAsiaTheme="minorEastAsia" w:hAnsi="Times New Roman" w:cs="Times New Roman"/>
          <w:color w:val="auto"/>
          <w:sz w:val="24"/>
          <w:szCs w:val="24"/>
        </w:rPr>
      </w:pPr>
      <w:r w:rsidRPr="00A613A5">
        <w:rPr>
          <w:rFonts w:ascii="Times New Roman" w:hAnsi="Times New Roman" w:cs="Times New Roman"/>
          <w:sz w:val="24"/>
          <w:szCs w:val="24"/>
        </w:rPr>
        <w:t xml:space="preserve">Ans. </w:t>
      </w:r>
      <w:r w:rsidRPr="00A613A5"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There are many </w:t>
      </w:r>
      <w:r w:rsidRPr="00A613A5">
        <w:rPr>
          <w:rFonts w:ascii="Times New Roman" w:eastAsiaTheme="minorEastAsia" w:hAnsi="Times New Roman" w:cs="Times New Roman"/>
          <w:color w:val="auto"/>
          <w:sz w:val="24"/>
          <w:szCs w:val="24"/>
        </w:rPr>
        <w:t>advantages of XML. To exchange information use of XML</w:t>
      </w:r>
      <w:r w:rsidR="000F302C" w:rsidRPr="00A613A5"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 </w:t>
      </w:r>
      <w:r w:rsidRPr="00A613A5">
        <w:rPr>
          <w:rFonts w:ascii="Times New Roman" w:eastAsiaTheme="minorEastAsia" w:hAnsi="Times New Roman" w:cs="Times New Roman"/>
          <w:color w:val="auto"/>
          <w:sz w:val="24"/>
          <w:szCs w:val="24"/>
        </w:rPr>
        <w:t>offers many benefits.</w:t>
      </w:r>
    </w:p>
    <w:p w:rsidR="000F302C" w:rsidRPr="00A613A5" w:rsidRDefault="004C0C98" w:rsidP="000F302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240" w:lineRule="auto"/>
        <w:rPr>
          <w:rFonts w:ascii="Times New Roman" w:eastAsiaTheme="minorEastAsia" w:hAnsi="Times New Roman" w:cs="Times New Roman"/>
          <w:color w:val="auto"/>
          <w:sz w:val="24"/>
          <w:szCs w:val="24"/>
        </w:rPr>
      </w:pPr>
      <w:r w:rsidRPr="00A613A5">
        <w:rPr>
          <w:rFonts w:ascii="Times New Roman" w:eastAsiaTheme="minorEastAsia" w:hAnsi="Times New Roman" w:cs="Times New Roman"/>
          <w:color w:val="auto"/>
          <w:sz w:val="24"/>
          <w:szCs w:val="24"/>
        </w:rPr>
        <w:t>XML can store and organize just about an</w:t>
      </w:r>
      <w:r w:rsidR="000F302C" w:rsidRPr="00A613A5"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y kind of information in a form </w:t>
      </w:r>
      <w:r w:rsidRPr="00A613A5">
        <w:rPr>
          <w:rFonts w:ascii="Times New Roman" w:eastAsiaTheme="minorEastAsia" w:hAnsi="Times New Roman" w:cs="Times New Roman"/>
          <w:color w:val="auto"/>
          <w:sz w:val="24"/>
          <w:szCs w:val="24"/>
        </w:rPr>
        <w:t>that is tailored to your needs.</w:t>
      </w:r>
    </w:p>
    <w:p w:rsidR="000F302C" w:rsidRPr="00A613A5" w:rsidRDefault="004C0C98" w:rsidP="004C0C9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240" w:lineRule="auto"/>
        <w:rPr>
          <w:rFonts w:ascii="Times New Roman" w:eastAsiaTheme="minorEastAsia" w:hAnsi="Times New Roman" w:cs="Times New Roman"/>
          <w:color w:val="auto"/>
          <w:sz w:val="24"/>
          <w:szCs w:val="24"/>
        </w:rPr>
      </w:pPr>
      <w:r w:rsidRPr="00A613A5">
        <w:rPr>
          <w:rFonts w:ascii="Times New Roman" w:eastAsiaTheme="minorEastAsia" w:hAnsi="Times New Roman" w:cs="Times New Roman"/>
          <w:color w:val="auto"/>
          <w:sz w:val="24"/>
          <w:szCs w:val="24"/>
        </w:rPr>
        <w:t>As an open standard, XML is not tied to the fortunes of any single</w:t>
      </w:r>
      <w:r w:rsidR="000F302C" w:rsidRPr="00A613A5"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 </w:t>
      </w:r>
      <w:r w:rsidRPr="00A613A5">
        <w:rPr>
          <w:rFonts w:ascii="Times New Roman" w:eastAsiaTheme="minorEastAsia" w:hAnsi="Times New Roman" w:cs="Times New Roman"/>
          <w:color w:val="auto"/>
          <w:sz w:val="24"/>
          <w:szCs w:val="24"/>
        </w:rPr>
        <w:t>company, nor married to any particular software.</w:t>
      </w:r>
    </w:p>
    <w:p w:rsidR="000F302C" w:rsidRPr="00A613A5" w:rsidRDefault="004C0C98" w:rsidP="004C0C9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240" w:lineRule="auto"/>
        <w:rPr>
          <w:rFonts w:ascii="Times New Roman" w:eastAsiaTheme="minorEastAsia" w:hAnsi="Times New Roman" w:cs="Times New Roman"/>
          <w:color w:val="auto"/>
          <w:sz w:val="24"/>
          <w:szCs w:val="24"/>
        </w:rPr>
      </w:pPr>
      <w:r w:rsidRPr="00A613A5">
        <w:rPr>
          <w:rFonts w:ascii="Times New Roman" w:eastAsiaTheme="minorEastAsia" w:hAnsi="Times New Roman" w:cs="Times New Roman"/>
          <w:color w:val="auto"/>
          <w:sz w:val="24"/>
          <w:szCs w:val="24"/>
        </w:rPr>
        <w:t>With Unicode as its standard character set, XML supports a staggering</w:t>
      </w:r>
      <w:r w:rsidR="000F302C" w:rsidRPr="00A613A5"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 </w:t>
      </w:r>
      <w:r w:rsidRPr="00A613A5">
        <w:rPr>
          <w:rFonts w:ascii="Times New Roman" w:eastAsiaTheme="minorEastAsia" w:hAnsi="Times New Roman" w:cs="Times New Roman"/>
          <w:color w:val="auto"/>
          <w:sz w:val="24"/>
          <w:szCs w:val="24"/>
        </w:rPr>
        <w:t>number of writing systems (scripts) and symbols, from Scandinavian</w:t>
      </w:r>
      <w:r w:rsidR="000F302C" w:rsidRPr="00A613A5"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 </w:t>
      </w:r>
      <w:r w:rsidRPr="00A613A5">
        <w:rPr>
          <w:rFonts w:ascii="Times New Roman" w:eastAsiaTheme="minorEastAsia" w:hAnsi="Times New Roman" w:cs="Times New Roman"/>
          <w:color w:val="auto"/>
          <w:sz w:val="24"/>
          <w:szCs w:val="24"/>
        </w:rPr>
        <w:t>runic characters to Chinese Hanideographs.</w:t>
      </w:r>
    </w:p>
    <w:p w:rsidR="000F302C" w:rsidRPr="00A613A5" w:rsidRDefault="004C0C98" w:rsidP="004C0C9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240" w:lineRule="auto"/>
        <w:rPr>
          <w:rFonts w:ascii="Times New Roman" w:eastAsiaTheme="minorEastAsia" w:hAnsi="Times New Roman" w:cs="Times New Roman"/>
          <w:color w:val="auto"/>
          <w:sz w:val="24"/>
          <w:szCs w:val="24"/>
        </w:rPr>
      </w:pPr>
      <w:r w:rsidRPr="00A613A5">
        <w:rPr>
          <w:rFonts w:ascii="Times New Roman" w:eastAsiaTheme="minorEastAsia" w:hAnsi="Times New Roman" w:cs="Times New Roman"/>
          <w:color w:val="auto"/>
          <w:sz w:val="24"/>
          <w:szCs w:val="24"/>
        </w:rPr>
        <w:t>XML offers many ways to check the quality of a document, with rules for</w:t>
      </w:r>
      <w:r w:rsidR="000F302C" w:rsidRPr="00A613A5"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 </w:t>
      </w:r>
      <w:r w:rsidRPr="00A613A5">
        <w:rPr>
          <w:rFonts w:ascii="Times New Roman" w:eastAsiaTheme="minorEastAsia" w:hAnsi="Times New Roman" w:cs="Times New Roman"/>
          <w:color w:val="auto"/>
          <w:sz w:val="24"/>
          <w:szCs w:val="24"/>
        </w:rPr>
        <w:t>syntax, internal link checking, comparison to document models, and</w:t>
      </w:r>
      <w:r w:rsidR="000F302C" w:rsidRPr="00A613A5"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 </w:t>
      </w:r>
      <w:r w:rsidRPr="00A613A5">
        <w:rPr>
          <w:rFonts w:ascii="Times New Roman" w:eastAsiaTheme="minorEastAsia" w:hAnsi="Times New Roman" w:cs="Times New Roman"/>
          <w:color w:val="auto"/>
          <w:sz w:val="24"/>
          <w:szCs w:val="24"/>
        </w:rPr>
        <w:t>data typing.</w:t>
      </w:r>
    </w:p>
    <w:p w:rsidR="000F302C" w:rsidRPr="00A613A5" w:rsidRDefault="004C0C98" w:rsidP="004C0C9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240" w:lineRule="auto"/>
        <w:rPr>
          <w:rFonts w:ascii="Times New Roman" w:eastAsiaTheme="minorEastAsia" w:hAnsi="Times New Roman" w:cs="Times New Roman"/>
          <w:color w:val="auto"/>
          <w:sz w:val="24"/>
          <w:szCs w:val="24"/>
        </w:rPr>
      </w:pPr>
      <w:r w:rsidRPr="00A613A5">
        <w:rPr>
          <w:rFonts w:ascii="Times New Roman" w:eastAsiaTheme="minorEastAsia" w:hAnsi="Times New Roman" w:cs="Times New Roman"/>
          <w:color w:val="auto"/>
          <w:sz w:val="24"/>
          <w:szCs w:val="24"/>
        </w:rPr>
        <w:t>With its clear, simple syntax and unambiguous structure, XML is easy to</w:t>
      </w:r>
      <w:r w:rsidR="000F302C" w:rsidRPr="00A613A5"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 </w:t>
      </w:r>
      <w:r w:rsidRPr="00A613A5">
        <w:rPr>
          <w:rFonts w:ascii="Times New Roman" w:eastAsiaTheme="minorEastAsia" w:hAnsi="Times New Roman" w:cs="Times New Roman"/>
          <w:color w:val="auto"/>
          <w:sz w:val="24"/>
          <w:szCs w:val="24"/>
        </w:rPr>
        <w:t>read and parse by humans and programs alike.</w:t>
      </w:r>
    </w:p>
    <w:p w:rsidR="000F302C" w:rsidRPr="00A613A5" w:rsidRDefault="004C0C98" w:rsidP="004C0C9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240" w:lineRule="auto"/>
        <w:rPr>
          <w:rFonts w:ascii="Times New Roman" w:eastAsiaTheme="minorEastAsia" w:hAnsi="Times New Roman" w:cs="Times New Roman"/>
          <w:color w:val="auto"/>
          <w:sz w:val="24"/>
          <w:szCs w:val="24"/>
        </w:rPr>
      </w:pPr>
      <w:r w:rsidRPr="00A613A5">
        <w:rPr>
          <w:rFonts w:ascii="Times New Roman" w:eastAsiaTheme="minorEastAsia" w:hAnsi="Times New Roman" w:cs="Times New Roman"/>
          <w:color w:val="auto"/>
          <w:sz w:val="24"/>
          <w:szCs w:val="24"/>
        </w:rPr>
        <w:t>XML is easily combined with style sheets to create formatted documents</w:t>
      </w:r>
      <w:r w:rsidR="000F302C" w:rsidRPr="00A613A5"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 </w:t>
      </w:r>
      <w:r w:rsidRPr="00A613A5">
        <w:rPr>
          <w:rFonts w:ascii="Times New Roman" w:eastAsiaTheme="minorEastAsia" w:hAnsi="Times New Roman" w:cs="Times New Roman"/>
          <w:color w:val="auto"/>
          <w:sz w:val="24"/>
          <w:szCs w:val="24"/>
        </w:rPr>
        <w:t>in any style you want. The purity of the information structure does not</w:t>
      </w:r>
      <w:r w:rsidR="000F302C" w:rsidRPr="00A613A5"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 </w:t>
      </w:r>
      <w:r w:rsidRPr="00A613A5">
        <w:rPr>
          <w:rFonts w:ascii="Times New Roman" w:eastAsiaTheme="minorEastAsia" w:hAnsi="Times New Roman" w:cs="Times New Roman"/>
          <w:color w:val="auto"/>
          <w:sz w:val="24"/>
          <w:szCs w:val="24"/>
        </w:rPr>
        <w:t>get in the way of format conversions.</w:t>
      </w:r>
    </w:p>
    <w:p w:rsidR="000F302C" w:rsidRPr="00A613A5" w:rsidRDefault="004C0C98" w:rsidP="000F302C">
      <w:pPr>
        <w:pStyle w:val="ListParagraph"/>
        <w:autoSpaceDE w:val="0"/>
        <w:autoSpaceDN w:val="0"/>
        <w:adjustRightInd w:val="0"/>
        <w:spacing w:line="240" w:lineRule="auto"/>
        <w:ind w:left="1440" w:hanging="720"/>
        <w:rPr>
          <w:rFonts w:ascii="Times New Roman" w:eastAsiaTheme="minorEastAsia" w:hAnsi="Times New Roman" w:cs="Times New Roman"/>
          <w:color w:val="auto"/>
          <w:sz w:val="24"/>
          <w:szCs w:val="24"/>
        </w:rPr>
      </w:pPr>
      <w:r w:rsidRPr="00A613A5">
        <w:rPr>
          <w:rFonts w:ascii="Times New Roman" w:eastAsiaTheme="minorEastAsia" w:hAnsi="Times New Roman" w:cs="Times New Roman"/>
          <w:color w:val="auto"/>
          <w:sz w:val="24"/>
          <w:szCs w:val="24"/>
        </w:rPr>
        <w:t>All of these advantages come at a time when the world is ready to move to a</w:t>
      </w:r>
      <w:r w:rsidR="000F302C" w:rsidRPr="00A613A5"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 new level</w:t>
      </w:r>
    </w:p>
    <w:p w:rsidR="004C0C98" w:rsidRPr="00A613A5" w:rsidRDefault="004C0C98" w:rsidP="000F302C">
      <w:pPr>
        <w:pStyle w:val="ListParagraph"/>
        <w:autoSpaceDE w:val="0"/>
        <w:autoSpaceDN w:val="0"/>
        <w:adjustRightInd w:val="0"/>
        <w:spacing w:line="240" w:lineRule="auto"/>
        <w:rPr>
          <w:rFonts w:ascii="Times New Roman" w:eastAsiaTheme="minorEastAsia" w:hAnsi="Times New Roman" w:cs="Times New Roman"/>
          <w:color w:val="auto"/>
          <w:sz w:val="24"/>
          <w:szCs w:val="24"/>
        </w:rPr>
      </w:pPr>
      <w:r w:rsidRPr="00A613A5">
        <w:rPr>
          <w:rFonts w:ascii="Times New Roman" w:eastAsiaTheme="minorEastAsia" w:hAnsi="Times New Roman" w:cs="Times New Roman"/>
          <w:color w:val="auto"/>
          <w:sz w:val="24"/>
          <w:szCs w:val="24"/>
        </w:rPr>
        <w:lastRenderedPageBreak/>
        <w:t>of connectedness. The volume of information within our reach is</w:t>
      </w:r>
      <w:r w:rsidR="000F302C" w:rsidRPr="00A613A5"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 </w:t>
      </w:r>
      <w:r w:rsidRPr="00A613A5">
        <w:rPr>
          <w:rFonts w:ascii="Times New Roman" w:eastAsiaTheme="minorEastAsia" w:hAnsi="Times New Roman" w:cs="Times New Roman"/>
          <w:color w:val="auto"/>
          <w:sz w:val="24"/>
          <w:szCs w:val="24"/>
        </w:rPr>
        <w:t>staggering, but the limitations of existing technology can make it difficult to</w:t>
      </w:r>
      <w:r w:rsidR="000F302C" w:rsidRPr="00A613A5"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 </w:t>
      </w:r>
      <w:r w:rsidRPr="00A613A5">
        <w:rPr>
          <w:rFonts w:ascii="Times New Roman" w:eastAsiaTheme="minorEastAsia" w:hAnsi="Times New Roman" w:cs="Times New Roman"/>
          <w:color w:val="auto"/>
          <w:sz w:val="24"/>
          <w:szCs w:val="24"/>
        </w:rPr>
        <w:t>access. Businesses are scrambling to make a presence on the Web and</w:t>
      </w:r>
      <w:r w:rsidR="000F302C" w:rsidRPr="00A613A5"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 </w:t>
      </w:r>
      <w:r w:rsidRPr="00A613A5">
        <w:rPr>
          <w:rFonts w:ascii="Times New Roman" w:eastAsiaTheme="minorEastAsia" w:hAnsi="Times New Roman" w:cs="Times New Roman"/>
          <w:color w:val="auto"/>
          <w:sz w:val="24"/>
          <w:szCs w:val="24"/>
        </w:rPr>
        <w:t>open the pipes of data exchange, but are hampered by incompatibilities with</w:t>
      </w:r>
      <w:r w:rsidR="000F302C" w:rsidRPr="00A613A5"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 </w:t>
      </w:r>
      <w:r w:rsidRPr="00A613A5">
        <w:rPr>
          <w:rFonts w:ascii="Times New Roman" w:eastAsiaTheme="minorEastAsia" w:hAnsi="Times New Roman" w:cs="Times New Roman"/>
          <w:color w:val="auto"/>
          <w:sz w:val="24"/>
          <w:szCs w:val="24"/>
        </w:rPr>
        <w:t>their legacy data systems. The open source movement has led to an</w:t>
      </w:r>
      <w:r w:rsidR="000F302C" w:rsidRPr="00A613A5"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 </w:t>
      </w:r>
      <w:r w:rsidRPr="00A613A5">
        <w:rPr>
          <w:rFonts w:ascii="Times New Roman" w:eastAsiaTheme="minorEastAsia" w:hAnsi="Times New Roman" w:cs="Times New Roman"/>
          <w:color w:val="auto"/>
          <w:sz w:val="24"/>
          <w:szCs w:val="24"/>
        </w:rPr>
        <w:t>explosion of software development, and a consistent communications</w:t>
      </w:r>
      <w:r w:rsidR="000F302C" w:rsidRPr="00A613A5"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 </w:t>
      </w:r>
      <w:r w:rsidRPr="00A613A5">
        <w:rPr>
          <w:rFonts w:ascii="Times New Roman" w:eastAsiaTheme="minorEastAsia" w:hAnsi="Times New Roman" w:cs="Times New Roman"/>
          <w:color w:val="auto"/>
          <w:sz w:val="24"/>
          <w:szCs w:val="24"/>
        </w:rPr>
        <w:t>interface has become a necessity. XML was designed to handle all these</w:t>
      </w:r>
      <w:r w:rsidR="000F302C" w:rsidRPr="00A613A5"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 </w:t>
      </w:r>
      <w:r w:rsidRPr="00A613A5">
        <w:rPr>
          <w:rFonts w:ascii="Times New Roman" w:eastAsiaTheme="minorEastAsia" w:hAnsi="Times New Roman" w:cs="Times New Roman"/>
          <w:color w:val="auto"/>
          <w:sz w:val="24"/>
          <w:szCs w:val="24"/>
        </w:rPr>
        <w:t>things, and is destined to be the grease on the wheels of the information</w:t>
      </w:r>
      <w:r w:rsidR="000F302C" w:rsidRPr="00A613A5"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 </w:t>
      </w:r>
      <w:r w:rsidRPr="00A613A5">
        <w:rPr>
          <w:rFonts w:ascii="Times New Roman" w:eastAsiaTheme="minorEastAsia" w:hAnsi="Times New Roman" w:cs="Times New Roman"/>
          <w:color w:val="auto"/>
          <w:sz w:val="24"/>
          <w:szCs w:val="24"/>
        </w:rPr>
        <w:t>infrastructure.</w:t>
      </w:r>
    </w:p>
    <w:p w:rsidR="008320BA" w:rsidRPr="00A613A5" w:rsidRDefault="008320BA" w:rsidP="000F302C">
      <w:pPr>
        <w:pStyle w:val="ListParagraph"/>
        <w:autoSpaceDE w:val="0"/>
        <w:autoSpaceDN w:val="0"/>
        <w:adjustRightInd w:val="0"/>
        <w:spacing w:line="240" w:lineRule="auto"/>
        <w:rPr>
          <w:rFonts w:ascii="Times New Roman" w:eastAsiaTheme="minorEastAsia" w:hAnsi="Times New Roman" w:cs="Times New Roman"/>
          <w:color w:val="auto"/>
          <w:sz w:val="24"/>
          <w:szCs w:val="24"/>
        </w:rPr>
      </w:pPr>
    </w:p>
    <w:p w:rsidR="008320BA" w:rsidRPr="00A613A5" w:rsidRDefault="008D5D7C" w:rsidP="008320BA">
      <w:pPr>
        <w:pStyle w:val="ListParagraph"/>
        <w:numPr>
          <w:ilvl w:val="0"/>
          <w:numId w:val="3"/>
        </w:numPr>
        <w:spacing w:after="78" w:line="281" w:lineRule="auto"/>
        <w:ind w:right="7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613A5">
        <w:rPr>
          <w:rFonts w:ascii="Times New Roman" w:hAnsi="Times New Roman" w:cs="Times New Roman"/>
          <w:b/>
          <w:sz w:val="24"/>
          <w:szCs w:val="24"/>
        </w:rPr>
        <w:t>What is Web Services Description Language (WSDL)? Explain.</w:t>
      </w:r>
    </w:p>
    <w:p w:rsidR="008320BA" w:rsidRPr="00A613A5" w:rsidRDefault="008320BA" w:rsidP="008320BA">
      <w:pPr>
        <w:pStyle w:val="ListParagraph"/>
        <w:spacing w:after="78" w:line="281" w:lineRule="auto"/>
        <w:ind w:right="78" w:hanging="360"/>
        <w:jc w:val="both"/>
        <w:rPr>
          <w:rFonts w:ascii="Times New Roman" w:eastAsiaTheme="minorEastAsia" w:hAnsi="Times New Roman" w:cs="Times New Roman"/>
          <w:color w:val="auto"/>
          <w:sz w:val="24"/>
          <w:szCs w:val="24"/>
        </w:rPr>
      </w:pPr>
      <w:r w:rsidRPr="00A613A5">
        <w:rPr>
          <w:rFonts w:ascii="Times New Roman" w:hAnsi="Times New Roman" w:cs="Times New Roman"/>
          <w:sz w:val="24"/>
          <w:szCs w:val="24"/>
        </w:rPr>
        <w:t>Ans.</w:t>
      </w:r>
      <w:r w:rsidRPr="00A613A5"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 Web Service De</w:t>
      </w:r>
      <w:r w:rsidRPr="00A613A5"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scription Language (WSDL) </w:t>
      </w:r>
      <w:r w:rsidRPr="00A613A5">
        <w:rPr>
          <w:rFonts w:ascii="Times New Roman" w:eastAsiaTheme="minorEastAsia" w:hAnsi="Times New Roman" w:cs="Times New Roman"/>
          <w:color w:val="auto"/>
          <w:sz w:val="24"/>
          <w:szCs w:val="24"/>
        </w:rPr>
        <w:t>is a structured</w:t>
      </w:r>
      <w:r w:rsidRPr="00A613A5"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 </w:t>
      </w:r>
      <w:r w:rsidRPr="00A613A5">
        <w:rPr>
          <w:rFonts w:ascii="Times New Roman" w:eastAsiaTheme="minorEastAsia" w:hAnsi="Times New Roman" w:cs="Times New Roman"/>
          <w:color w:val="auto"/>
          <w:sz w:val="24"/>
          <w:szCs w:val="24"/>
        </w:rPr>
        <w:t>way to describe all web service related issues. When a WSDL file is</w:t>
      </w:r>
      <w:r w:rsidRPr="00A613A5"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 </w:t>
      </w:r>
      <w:r w:rsidRPr="00A613A5">
        <w:rPr>
          <w:rFonts w:ascii="Times New Roman" w:eastAsiaTheme="minorEastAsia" w:hAnsi="Times New Roman" w:cs="Times New Roman"/>
          <w:color w:val="auto"/>
          <w:sz w:val="24"/>
          <w:szCs w:val="24"/>
        </w:rPr>
        <w:t>complete, it contains enough information that an application such as an</w:t>
      </w:r>
      <w:r w:rsidRPr="00A613A5"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 </w:t>
      </w:r>
      <w:r w:rsidRPr="00A613A5">
        <w:rPr>
          <w:rFonts w:ascii="Times New Roman" w:eastAsiaTheme="minorEastAsia" w:hAnsi="Times New Roman" w:cs="Times New Roman"/>
          <w:color w:val="auto"/>
          <w:sz w:val="24"/>
          <w:szCs w:val="24"/>
        </w:rPr>
        <w:t>integrated development environment (IDE) can automatically generate</w:t>
      </w:r>
      <w:r w:rsidRPr="00A613A5"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 </w:t>
      </w:r>
      <w:r w:rsidRPr="00A613A5">
        <w:rPr>
          <w:rFonts w:ascii="Times New Roman" w:eastAsiaTheme="minorEastAsia" w:hAnsi="Times New Roman" w:cs="Times New Roman"/>
          <w:color w:val="auto"/>
          <w:sz w:val="24"/>
          <w:szCs w:val="24"/>
        </w:rPr>
        <w:t>classes and applications that access the service. It is considered as another</w:t>
      </w:r>
      <w:r w:rsidRPr="00A613A5"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 </w:t>
      </w:r>
      <w:r w:rsidRPr="00A613A5">
        <w:rPr>
          <w:rFonts w:ascii="Times New Roman" w:eastAsiaTheme="minorEastAsia" w:hAnsi="Times New Roman" w:cs="Times New Roman"/>
          <w:color w:val="auto"/>
          <w:sz w:val="24"/>
          <w:szCs w:val="24"/>
        </w:rPr>
        <w:t>advantage of web services where they can be described formally in a</w:t>
      </w:r>
      <w:r w:rsidRPr="00A613A5"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 </w:t>
      </w:r>
      <w:r w:rsidRPr="00A613A5"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document which is known as WSDL. </w:t>
      </w:r>
    </w:p>
    <w:p w:rsidR="008320BA" w:rsidRPr="00A613A5" w:rsidRDefault="008320BA" w:rsidP="008320BA">
      <w:pPr>
        <w:pStyle w:val="ListParagraph"/>
        <w:spacing w:after="78" w:line="281" w:lineRule="auto"/>
        <w:ind w:right="78"/>
        <w:jc w:val="both"/>
        <w:rPr>
          <w:rFonts w:ascii="Times New Roman" w:eastAsiaTheme="minorEastAsia" w:hAnsi="Times New Roman" w:cs="Times New Roman"/>
          <w:color w:val="auto"/>
          <w:sz w:val="24"/>
          <w:szCs w:val="24"/>
        </w:rPr>
      </w:pPr>
      <w:r w:rsidRPr="00A613A5">
        <w:rPr>
          <w:rFonts w:ascii="Times New Roman" w:eastAsiaTheme="minorEastAsia" w:hAnsi="Times New Roman" w:cs="Times New Roman"/>
          <w:color w:val="auto"/>
          <w:sz w:val="24"/>
          <w:szCs w:val="24"/>
        </w:rPr>
        <w:t>Like SOAP it is also an XML</w:t>
      </w:r>
      <w:r w:rsidRPr="00A613A5"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 </w:t>
      </w:r>
      <w:r w:rsidRPr="00A613A5">
        <w:rPr>
          <w:rFonts w:ascii="Times New Roman" w:eastAsiaTheme="minorEastAsia" w:hAnsi="Times New Roman" w:cs="Times New Roman"/>
          <w:color w:val="auto"/>
          <w:sz w:val="24"/>
          <w:szCs w:val="24"/>
        </w:rPr>
        <w:t>document. In addition, it is authored with a specific XML grammar that was</w:t>
      </w:r>
      <w:r w:rsidRPr="00A613A5"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 </w:t>
      </w:r>
      <w:r w:rsidRPr="00A613A5">
        <w:rPr>
          <w:rFonts w:ascii="Times New Roman" w:eastAsiaTheme="minorEastAsia" w:hAnsi="Times New Roman" w:cs="Times New Roman"/>
          <w:color w:val="auto"/>
          <w:sz w:val="24"/>
          <w:szCs w:val="24"/>
        </w:rPr>
        <w:t>devised to communicate metadata about a Web service in a uniform manner</w:t>
      </w:r>
      <w:r w:rsidRPr="00A613A5"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 </w:t>
      </w:r>
      <w:r w:rsidRPr="00A613A5">
        <w:rPr>
          <w:rFonts w:ascii="Times New Roman" w:eastAsiaTheme="minorEastAsia" w:hAnsi="Times New Roman" w:cs="Times New Roman"/>
          <w:color w:val="auto"/>
          <w:sz w:val="24"/>
          <w:szCs w:val="24"/>
        </w:rPr>
        <w:t>to all potential clients. In other words, a WSDL document is an XML</w:t>
      </w:r>
      <w:r w:rsidRPr="00A613A5"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 </w:t>
      </w:r>
      <w:r w:rsidRPr="00A613A5">
        <w:rPr>
          <w:rFonts w:ascii="Times New Roman" w:eastAsiaTheme="minorEastAsia" w:hAnsi="Times New Roman" w:cs="Times New Roman"/>
          <w:color w:val="auto"/>
          <w:sz w:val="24"/>
          <w:szCs w:val="24"/>
        </w:rPr>
        <w:t>document that conforms to a specification. All the metadata about the Web</w:t>
      </w:r>
      <w:r w:rsidRPr="00A613A5"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 </w:t>
      </w:r>
      <w:r w:rsidRPr="00A613A5">
        <w:rPr>
          <w:rFonts w:ascii="Times New Roman" w:eastAsiaTheme="minorEastAsia" w:hAnsi="Times New Roman" w:cs="Times New Roman"/>
          <w:color w:val="auto"/>
          <w:sz w:val="24"/>
          <w:szCs w:val="24"/>
        </w:rPr>
        <w:t>service is contained somewhere in this file. Let’s look into the structure of a</w:t>
      </w:r>
      <w:r w:rsidRPr="00A613A5"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 </w:t>
      </w:r>
      <w:r w:rsidRPr="00A613A5">
        <w:rPr>
          <w:rFonts w:ascii="Times New Roman" w:eastAsiaTheme="minorEastAsia" w:hAnsi="Times New Roman" w:cs="Times New Roman"/>
          <w:color w:val="auto"/>
          <w:sz w:val="24"/>
          <w:szCs w:val="24"/>
        </w:rPr>
        <w:t>WSDL document.</w:t>
      </w:r>
    </w:p>
    <w:p w:rsidR="008320BA" w:rsidRPr="00A613A5" w:rsidRDefault="008320BA" w:rsidP="008320BA">
      <w:pPr>
        <w:pStyle w:val="ListParagraph"/>
        <w:spacing w:after="78" w:line="281" w:lineRule="auto"/>
        <w:ind w:right="78"/>
        <w:jc w:val="both"/>
        <w:rPr>
          <w:rFonts w:ascii="Times New Roman" w:eastAsiaTheme="minorEastAsia" w:hAnsi="Times New Roman" w:cs="Times New Roman"/>
          <w:color w:val="auto"/>
          <w:sz w:val="24"/>
          <w:szCs w:val="24"/>
        </w:rPr>
      </w:pPr>
      <w:r w:rsidRPr="00A613A5">
        <w:rPr>
          <w:rFonts w:ascii="Times New Roman" w:eastAsiaTheme="minorEastAsia" w:hAnsi="Times New Roman" w:cs="Times New Roman"/>
          <w:color w:val="auto"/>
          <w:sz w:val="24"/>
          <w:szCs w:val="24"/>
        </w:rPr>
        <w:t>A WSDL document consists of a hierarchy of descriptions, each more</w:t>
      </w:r>
      <w:r w:rsidRPr="00A613A5"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 </w:t>
      </w:r>
      <w:r w:rsidRPr="00A613A5">
        <w:rPr>
          <w:rFonts w:ascii="Times New Roman" w:eastAsiaTheme="minorEastAsia" w:hAnsi="Times New Roman" w:cs="Times New Roman"/>
          <w:color w:val="auto"/>
          <w:sz w:val="24"/>
          <w:szCs w:val="24"/>
        </w:rPr>
        <w:t>granular than the one before. These decryptions define three fundamental</w:t>
      </w:r>
      <w:r w:rsidRPr="00A613A5"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 </w:t>
      </w:r>
      <w:r w:rsidRPr="00A613A5">
        <w:rPr>
          <w:rFonts w:ascii="Times New Roman" w:eastAsiaTheme="minorEastAsia" w:hAnsi="Times New Roman" w:cs="Times New Roman"/>
          <w:color w:val="auto"/>
          <w:sz w:val="24"/>
          <w:szCs w:val="24"/>
        </w:rPr>
        <w:t>properties of a Web service:</w:t>
      </w:r>
    </w:p>
    <w:p w:rsidR="008320BA" w:rsidRPr="00A613A5" w:rsidRDefault="008320BA" w:rsidP="008320BA">
      <w:pPr>
        <w:pStyle w:val="ListParagraph"/>
        <w:spacing w:after="78" w:line="281" w:lineRule="auto"/>
        <w:ind w:right="78"/>
        <w:jc w:val="both"/>
        <w:rPr>
          <w:rFonts w:ascii="Times New Roman" w:eastAsiaTheme="minorEastAsia" w:hAnsi="Times New Roman" w:cs="Times New Roman"/>
          <w:color w:val="auto"/>
          <w:sz w:val="24"/>
          <w:szCs w:val="24"/>
        </w:rPr>
      </w:pPr>
      <w:r w:rsidRPr="00A613A5">
        <w:rPr>
          <w:rFonts w:ascii="Times New Roman" w:eastAsiaTheme="minorEastAsia" w:hAnsi="Times New Roman" w:cs="Times New Roman"/>
          <w:b/>
          <w:bCs/>
          <w:color w:val="auto"/>
          <w:sz w:val="24"/>
          <w:szCs w:val="24"/>
        </w:rPr>
        <w:t xml:space="preserve">What a service does: </w:t>
      </w:r>
      <w:r w:rsidRPr="00A613A5">
        <w:rPr>
          <w:rFonts w:ascii="Times New Roman" w:eastAsiaTheme="minorEastAsia" w:hAnsi="Times New Roman" w:cs="Times New Roman"/>
          <w:color w:val="auto"/>
          <w:sz w:val="24"/>
          <w:szCs w:val="24"/>
        </w:rPr>
        <w:t>The operations (methods) the service provides, and</w:t>
      </w:r>
      <w:r w:rsidRPr="00A613A5"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 </w:t>
      </w:r>
      <w:r w:rsidRPr="00A613A5">
        <w:rPr>
          <w:rFonts w:ascii="Times New Roman" w:eastAsiaTheme="minorEastAsia" w:hAnsi="Times New Roman" w:cs="Times New Roman"/>
          <w:color w:val="auto"/>
          <w:sz w:val="24"/>
          <w:szCs w:val="24"/>
        </w:rPr>
        <w:t>t</w:t>
      </w:r>
      <w:r w:rsidRPr="00A613A5"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he data </w:t>
      </w:r>
      <w:r w:rsidRPr="00A613A5">
        <w:rPr>
          <w:rFonts w:ascii="Times New Roman" w:eastAsiaTheme="minorEastAsia" w:hAnsi="Times New Roman" w:cs="Times New Roman"/>
          <w:color w:val="auto"/>
          <w:sz w:val="24"/>
          <w:szCs w:val="24"/>
        </w:rPr>
        <w:t>(arguments and returns) needed to invoke them.</w:t>
      </w:r>
    </w:p>
    <w:p w:rsidR="008320BA" w:rsidRPr="00A613A5" w:rsidRDefault="008320BA" w:rsidP="008320BA">
      <w:pPr>
        <w:pStyle w:val="ListParagraph"/>
        <w:spacing w:after="78" w:line="281" w:lineRule="auto"/>
        <w:ind w:right="78"/>
        <w:jc w:val="both"/>
        <w:rPr>
          <w:rFonts w:ascii="Times New Roman" w:eastAsiaTheme="minorEastAsia" w:hAnsi="Times New Roman" w:cs="Times New Roman"/>
          <w:color w:val="auto"/>
          <w:sz w:val="24"/>
          <w:szCs w:val="24"/>
        </w:rPr>
      </w:pPr>
      <w:r w:rsidRPr="00A613A5">
        <w:rPr>
          <w:rFonts w:ascii="Times New Roman" w:eastAsiaTheme="minorEastAsia" w:hAnsi="Times New Roman" w:cs="Times New Roman"/>
          <w:b/>
          <w:bCs/>
          <w:color w:val="auto"/>
          <w:sz w:val="24"/>
          <w:szCs w:val="24"/>
        </w:rPr>
        <w:t xml:space="preserve">How a service is accessed: </w:t>
      </w:r>
      <w:r w:rsidRPr="00A613A5">
        <w:rPr>
          <w:rFonts w:ascii="Times New Roman" w:eastAsiaTheme="minorEastAsia" w:hAnsi="Times New Roman" w:cs="Times New Roman"/>
          <w:color w:val="auto"/>
          <w:sz w:val="24"/>
          <w:szCs w:val="24"/>
        </w:rPr>
        <w:t>Details of the data formats and protocols</w:t>
      </w:r>
      <w:r w:rsidRPr="00A613A5"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 </w:t>
      </w:r>
      <w:r w:rsidRPr="00A613A5">
        <w:rPr>
          <w:rFonts w:ascii="Times New Roman" w:eastAsiaTheme="minorEastAsia" w:hAnsi="Times New Roman" w:cs="Times New Roman"/>
          <w:color w:val="auto"/>
          <w:sz w:val="24"/>
          <w:szCs w:val="24"/>
        </w:rPr>
        <w:t>necessary to access the service’s operations.</w:t>
      </w:r>
    </w:p>
    <w:p w:rsidR="008320BA" w:rsidRPr="00A613A5" w:rsidRDefault="008320BA" w:rsidP="008320BA">
      <w:pPr>
        <w:pStyle w:val="ListParagraph"/>
        <w:spacing w:after="78" w:line="281" w:lineRule="auto"/>
        <w:ind w:right="7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613A5">
        <w:rPr>
          <w:rFonts w:ascii="Times New Roman" w:eastAsiaTheme="minorEastAsia" w:hAnsi="Times New Roman" w:cs="Times New Roman"/>
          <w:b/>
          <w:bCs/>
          <w:color w:val="auto"/>
          <w:sz w:val="24"/>
          <w:szCs w:val="24"/>
        </w:rPr>
        <w:t xml:space="preserve">Where a service is located: </w:t>
      </w:r>
      <w:r w:rsidRPr="00A613A5">
        <w:rPr>
          <w:rFonts w:ascii="Times New Roman" w:eastAsiaTheme="minorEastAsia" w:hAnsi="Times New Roman" w:cs="Times New Roman"/>
          <w:color w:val="auto"/>
          <w:sz w:val="24"/>
          <w:szCs w:val="24"/>
        </w:rPr>
        <w:t>Details of the protocol-specific network</w:t>
      </w:r>
      <w:r w:rsidRPr="00A613A5"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 </w:t>
      </w:r>
      <w:r w:rsidRPr="00A613A5">
        <w:rPr>
          <w:rFonts w:ascii="Times New Roman" w:eastAsiaTheme="minorEastAsia" w:hAnsi="Times New Roman" w:cs="Times New Roman"/>
          <w:color w:val="auto"/>
          <w:sz w:val="24"/>
          <w:szCs w:val="24"/>
        </w:rPr>
        <w:t>address, such as a URL.</w:t>
      </w:r>
    </w:p>
    <w:p w:rsidR="008320BA" w:rsidRPr="00A613A5" w:rsidRDefault="008320BA" w:rsidP="008320BA">
      <w:pPr>
        <w:pStyle w:val="ListParagraph"/>
        <w:spacing w:after="78" w:line="281" w:lineRule="auto"/>
        <w:ind w:right="78"/>
        <w:jc w:val="both"/>
        <w:rPr>
          <w:rFonts w:ascii="Times New Roman" w:hAnsi="Times New Roman" w:cs="Times New Roman"/>
          <w:sz w:val="24"/>
          <w:szCs w:val="24"/>
        </w:rPr>
      </w:pPr>
    </w:p>
    <w:p w:rsidR="008D5D7C" w:rsidRPr="00A613A5" w:rsidRDefault="008D5D7C" w:rsidP="008D5D7C">
      <w:pPr>
        <w:pStyle w:val="ListParagraph"/>
        <w:numPr>
          <w:ilvl w:val="0"/>
          <w:numId w:val="3"/>
        </w:numPr>
        <w:spacing w:after="85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613A5">
        <w:rPr>
          <w:rFonts w:ascii="Times New Roman" w:hAnsi="Times New Roman" w:cs="Times New Roman"/>
          <w:b/>
          <w:sz w:val="24"/>
          <w:szCs w:val="24"/>
        </w:rPr>
        <w:t xml:space="preserve">Discuss following XML publishing Methods </w:t>
      </w:r>
    </w:p>
    <w:p w:rsidR="003911CB" w:rsidRPr="00A613A5" w:rsidRDefault="008D5D7C" w:rsidP="003911C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40" w:lineRule="auto"/>
        <w:rPr>
          <w:rFonts w:ascii="Times New Roman" w:eastAsiaTheme="minorEastAsia" w:hAnsi="Times New Roman" w:cs="Times New Roman"/>
          <w:color w:val="auto"/>
          <w:sz w:val="24"/>
          <w:szCs w:val="24"/>
        </w:rPr>
      </w:pPr>
      <w:r w:rsidRPr="00A613A5">
        <w:rPr>
          <w:rFonts w:ascii="Times New Roman" w:hAnsi="Times New Roman" w:cs="Times New Roman"/>
          <w:b/>
          <w:sz w:val="24"/>
          <w:szCs w:val="24"/>
        </w:rPr>
        <w:t>Use SQL/XML</w:t>
      </w:r>
      <w:r w:rsidR="003911CB" w:rsidRPr="00A613A5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3911CB" w:rsidRPr="00A613A5">
        <w:rPr>
          <w:rFonts w:ascii="Times New Roman" w:eastAsiaTheme="minorEastAsia" w:hAnsi="Times New Roman" w:cs="Times New Roman"/>
          <w:color w:val="auto"/>
          <w:sz w:val="24"/>
          <w:szCs w:val="24"/>
        </w:rPr>
        <w:t>SQL/XML is an ANSI and ISO standard that provides support for using XML</w:t>
      </w:r>
      <w:r w:rsidR="003911CB" w:rsidRPr="00A613A5"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 </w:t>
      </w:r>
      <w:r w:rsidR="003911CB" w:rsidRPr="00A613A5">
        <w:rPr>
          <w:rFonts w:ascii="Times New Roman" w:eastAsiaTheme="minorEastAsia" w:hAnsi="Times New Roman" w:cs="Times New Roman"/>
          <w:color w:val="auto"/>
          <w:sz w:val="24"/>
          <w:szCs w:val="24"/>
        </w:rPr>
        <w:t>in the context of a relational database management system. Because SQL</w:t>
      </w:r>
      <w:r w:rsidR="003911CB" w:rsidRPr="00A613A5"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 </w:t>
      </w:r>
      <w:r w:rsidR="003911CB" w:rsidRPr="00A613A5">
        <w:rPr>
          <w:rFonts w:ascii="Times New Roman" w:eastAsiaTheme="minorEastAsia" w:hAnsi="Times New Roman" w:cs="Times New Roman"/>
          <w:color w:val="auto"/>
          <w:sz w:val="24"/>
          <w:szCs w:val="24"/>
        </w:rPr>
        <w:t>is the standard language for accessing and managing data stored in</w:t>
      </w:r>
      <w:r w:rsidR="003911CB" w:rsidRPr="00A613A5"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 </w:t>
      </w:r>
      <w:r w:rsidR="003911CB" w:rsidRPr="00A613A5">
        <w:rPr>
          <w:rFonts w:ascii="Times New Roman" w:eastAsiaTheme="minorEastAsia" w:hAnsi="Times New Roman" w:cs="Times New Roman"/>
          <w:color w:val="auto"/>
          <w:sz w:val="24"/>
          <w:szCs w:val="24"/>
        </w:rPr>
        <w:t>relational databases, it is only natural that enterprises and users want the</w:t>
      </w:r>
      <w:r w:rsidR="003911CB" w:rsidRPr="00A613A5"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 </w:t>
      </w:r>
      <w:r w:rsidR="003911CB" w:rsidRPr="00A613A5">
        <w:rPr>
          <w:rFonts w:ascii="Times New Roman" w:eastAsiaTheme="minorEastAsia" w:hAnsi="Times New Roman" w:cs="Times New Roman"/>
          <w:color w:val="auto"/>
          <w:sz w:val="24"/>
          <w:szCs w:val="24"/>
        </w:rPr>
        <w:t>ability to (access and) generate XML data from their relational data through</w:t>
      </w:r>
      <w:r w:rsidR="003911CB" w:rsidRPr="00A613A5"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 </w:t>
      </w:r>
      <w:r w:rsidR="003911CB" w:rsidRPr="00A613A5">
        <w:rPr>
          <w:rFonts w:ascii="Times New Roman" w:eastAsiaTheme="minorEastAsia" w:hAnsi="Times New Roman" w:cs="Times New Roman"/>
          <w:color w:val="auto"/>
          <w:sz w:val="24"/>
          <w:szCs w:val="24"/>
        </w:rPr>
        <w:t>the use of the SQL interface. SQL/XML defines a standard that makes it</w:t>
      </w:r>
      <w:r w:rsidR="003911CB" w:rsidRPr="00A613A5"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 </w:t>
      </w:r>
      <w:r w:rsidR="003911CB" w:rsidRPr="00A613A5">
        <w:rPr>
          <w:rFonts w:ascii="Times New Roman" w:eastAsiaTheme="minorEastAsia" w:hAnsi="Times New Roman" w:cs="Times New Roman"/>
          <w:color w:val="auto"/>
          <w:sz w:val="24"/>
          <w:szCs w:val="24"/>
        </w:rPr>
        <w:t>possible to store your XML documents in your SQL database, to query</w:t>
      </w:r>
      <w:r w:rsidR="003911CB" w:rsidRPr="00A613A5"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 </w:t>
      </w:r>
      <w:r w:rsidR="003911CB" w:rsidRPr="00A613A5">
        <w:rPr>
          <w:rFonts w:ascii="Times New Roman" w:eastAsiaTheme="minorEastAsia" w:hAnsi="Times New Roman" w:cs="Times New Roman"/>
          <w:color w:val="auto"/>
          <w:sz w:val="24"/>
          <w:szCs w:val="24"/>
        </w:rPr>
        <w:t>those documents using XPath and XQuery, and to "publish" your existing</w:t>
      </w:r>
      <w:r w:rsidR="003911CB" w:rsidRPr="00A613A5"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 </w:t>
      </w:r>
      <w:r w:rsidR="003911CB" w:rsidRPr="00A613A5">
        <w:rPr>
          <w:rFonts w:ascii="Times New Roman" w:eastAsiaTheme="minorEastAsia" w:hAnsi="Times New Roman" w:cs="Times New Roman"/>
          <w:color w:val="auto"/>
          <w:sz w:val="24"/>
          <w:szCs w:val="24"/>
        </w:rPr>
        <w:t>SQL data in the form of XML documents.</w:t>
      </w:r>
    </w:p>
    <w:p w:rsidR="003911CB" w:rsidRPr="00A613A5" w:rsidRDefault="003911CB" w:rsidP="003911CB">
      <w:pPr>
        <w:pStyle w:val="ListParagraph"/>
        <w:autoSpaceDE w:val="0"/>
        <w:autoSpaceDN w:val="0"/>
        <w:adjustRightInd w:val="0"/>
        <w:spacing w:line="240" w:lineRule="auto"/>
        <w:rPr>
          <w:rFonts w:ascii="Times New Roman" w:eastAsiaTheme="minorEastAsia" w:hAnsi="Times New Roman" w:cs="Times New Roman"/>
          <w:color w:val="auto"/>
          <w:sz w:val="24"/>
          <w:szCs w:val="24"/>
        </w:rPr>
      </w:pPr>
      <w:r w:rsidRPr="00A613A5">
        <w:rPr>
          <w:rFonts w:ascii="Times New Roman" w:eastAsiaTheme="minorEastAsia" w:hAnsi="Times New Roman" w:cs="Times New Roman"/>
          <w:color w:val="auto"/>
          <w:sz w:val="24"/>
          <w:szCs w:val="24"/>
        </w:rPr>
        <w:t>Currently the following SQL/XML publishing functions are available in DB2</w:t>
      </w:r>
      <w:r w:rsidRPr="00A613A5"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 </w:t>
      </w:r>
      <w:r w:rsidRPr="00A613A5">
        <w:rPr>
          <w:rFonts w:ascii="Times New Roman" w:eastAsiaTheme="minorEastAsia" w:hAnsi="Times New Roman" w:cs="Times New Roman"/>
          <w:color w:val="auto"/>
          <w:sz w:val="24"/>
          <w:szCs w:val="24"/>
        </w:rPr>
        <w:t>for z/OS Version 8:</w:t>
      </w:r>
    </w:p>
    <w:p w:rsidR="003911CB" w:rsidRPr="00A613A5" w:rsidRDefault="003911CB" w:rsidP="003911C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240" w:lineRule="auto"/>
        <w:rPr>
          <w:rFonts w:ascii="Times New Roman" w:eastAsiaTheme="minorEastAsia" w:hAnsi="Times New Roman" w:cs="Times New Roman"/>
          <w:color w:val="auto"/>
          <w:sz w:val="24"/>
          <w:szCs w:val="24"/>
        </w:rPr>
      </w:pPr>
      <w:r w:rsidRPr="00A613A5">
        <w:rPr>
          <w:rFonts w:ascii="Times New Roman" w:eastAsiaTheme="minorEastAsia" w:hAnsi="Times New Roman" w:cs="Times New Roman"/>
          <w:color w:val="auto"/>
          <w:sz w:val="24"/>
          <w:szCs w:val="24"/>
        </w:rPr>
        <w:t>XMLELEMENT and XMLATTRIBUTES to construct XML elements with</w:t>
      </w:r>
      <w:r w:rsidRPr="00A613A5"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 </w:t>
      </w:r>
      <w:r w:rsidRPr="00A613A5">
        <w:rPr>
          <w:rFonts w:ascii="Times New Roman" w:eastAsiaTheme="minorEastAsia" w:hAnsi="Times New Roman" w:cs="Times New Roman"/>
          <w:color w:val="auto"/>
          <w:sz w:val="24"/>
          <w:szCs w:val="24"/>
        </w:rPr>
        <w:t>attributes.</w:t>
      </w:r>
    </w:p>
    <w:p w:rsidR="003911CB" w:rsidRPr="00A613A5" w:rsidRDefault="003911CB" w:rsidP="003911C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240" w:lineRule="auto"/>
        <w:rPr>
          <w:rFonts w:ascii="Times New Roman" w:eastAsiaTheme="minorEastAsia" w:hAnsi="Times New Roman" w:cs="Times New Roman"/>
          <w:color w:val="auto"/>
          <w:sz w:val="24"/>
          <w:szCs w:val="24"/>
        </w:rPr>
      </w:pPr>
      <w:r w:rsidRPr="00A613A5">
        <w:rPr>
          <w:rFonts w:ascii="Times New Roman" w:eastAsiaTheme="minorEastAsia" w:hAnsi="Times New Roman" w:cs="Times New Roman"/>
          <w:color w:val="auto"/>
          <w:sz w:val="24"/>
          <w:szCs w:val="24"/>
        </w:rPr>
        <w:t>XMLFOREST to construct a sequence of XML elements.</w:t>
      </w:r>
    </w:p>
    <w:p w:rsidR="003911CB" w:rsidRPr="00A613A5" w:rsidRDefault="003911CB" w:rsidP="003911C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240" w:lineRule="auto"/>
        <w:rPr>
          <w:rFonts w:ascii="Times New Roman" w:eastAsiaTheme="minorEastAsia" w:hAnsi="Times New Roman" w:cs="Times New Roman"/>
          <w:color w:val="auto"/>
          <w:sz w:val="24"/>
          <w:szCs w:val="24"/>
        </w:rPr>
      </w:pPr>
      <w:r w:rsidRPr="00A613A5">
        <w:rPr>
          <w:rFonts w:ascii="Times New Roman" w:eastAsiaTheme="minorEastAsia" w:hAnsi="Times New Roman" w:cs="Times New Roman"/>
          <w:color w:val="auto"/>
          <w:sz w:val="24"/>
          <w:szCs w:val="24"/>
        </w:rPr>
        <w:lastRenderedPageBreak/>
        <w:t>XMLCONCAT to concatenate XML elements.</w:t>
      </w:r>
    </w:p>
    <w:p w:rsidR="003911CB" w:rsidRPr="00A613A5" w:rsidRDefault="003911CB" w:rsidP="003911C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240" w:lineRule="auto"/>
        <w:rPr>
          <w:rFonts w:ascii="Times New Roman" w:eastAsiaTheme="minorEastAsia" w:hAnsi="Times New Roman" w:cs="Times New Roman"/>
          <w:color w:val="auto"/>
          <w:sz w:val="24"/>
          <w:szCs w:val="24"/>
        </w:rPr>
      </w:pPr>
      <w:r w:rsidRPr="00A613A5">
        <w:rPr>
          <w:rFonts w:ascii="Times New Roman" w:eastAsiaTheme="minorEastAsia" w:hAnsi="Times New Roman" w:cs="Times New Roman"/>
          <w:color w:val="auto"/>
          <w:sz w:val="24"/>
          <w:szCs w:val="24"/>
        </w:rPr>
        <w:t>XMLAGG to aggregate XML elements.</w:t>
      </w:r>
    </w:p>
    <w:p w:rsidR="003911CB" w:rsidRPr="00A613A5" w:rsidRDefault="003911CB" w:rsidP="003911C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240" w:lineRule="auto"/>
        <w:rPr>
          <w:rFonts w:ascii="Times New Roman" w:eastAsiaTheme="minorEastAsia" w:hAnsi="Times New Roman" w:cs="Times New Roman"/>
          <w:color w:val="auto"/>
          <w:sz w:val="24"/>
          <w:szCs w:val="24"/>
        </w:rPr>
      </w:pPr>
      <w:r w:rsidRPr="00A613A5">
        <w:rPr>
          <w:rFonts w:ascii="Times New Roman" w:eastAsiaTheme="minorEastAsia" w:hAnsi="Times New Roman" w:cs="Times New Roman"/>
          <w:color w:val="auto"/>
          <w:sz w:val="24"/>
          <w:szCs w:val="24"/>
        </w:rPr>
        <w:t>XMLNAMESPACES to declare one or more XML namespaces.</w:t>
      </w:r>
    </w:p>
    <w:p w:rsidR="003911CB" w:rsidRPr="00A613A5" w:rsidRDefault="003911CB" w:rsidP="003911C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240" w:lineRule="auto"/>
        <w:rPr>
          <w:rFonts w:ascii="Times New Roman" w:eastAsiaTheme="minorEastAsia" w:hAnsi="Times New Roman" w:cs="Times New Roman"/>
          <w:color w:val="auto"/>
          <w:sz w:val="24"/>
          <w:szCs w:val="24"/>
        </w:rPr>
      </w:pPr>
      <w:r w:rsidRPr="00A613A5">
        <w:rPr>
          <w:rFonts w:ascii="Times New Roman" w:eastAsiaTheme="minorEastAsia" w:hAnsi="Times New Roman" w:cs="Times New Roman"/>
          <w:color w:val="auto"/>
          <w:sz w:val="24"/>
          <w:szCs w:val="24"/>
        </w:rPr>
        <w:t>XML2CLOB is not part of the SQL/XML standard. This function is</w:t>
      </w:r>
    </w:p>
    <w:p w:rsidR="003911CB" w:rsidRPr="00A613A5" w:rsidRDefault="0006297A" w:rsidP="003911CB">
      <w:pPr>
        <w:autoSpaceDE w:val="0"/>
        <w:autoSpaceDN w:val="0"/>
        <w:adjustRightInd w:val="0"/>
        <w:spacing w:line="240" w:lineRule="auto"/>
        <w:ind w:left="720"/>
        <w:rPr>
          <w:rFonts w:ascii="Times New Roman" w:eastAsiaTheme="minorEastAsia" w:hAnsi="Times New Roman" w:cs="Times New Roman"/>
          <w:color w:val="auto"/>
          <w:sz w:val="24"/>
          <w:szCs w:val="24"/>
        </w:rPr>
      </w:pPr>
      <w:r w:rsidRPr="00A613A5">
        <w:rPr>
          <w:rFonts w:ascii="Times New Roman" w:eastAsiaTheme="minorEastAsia" w:hAnsi="Times New Roman" w:cs="Times New Roman"/>
          <w:color w:val="auto"/>
          <w:sz w:val="24"/>
          <w:szCs w:val="24"/>
        </w:rPr>
        <w:t>Introduced</w:t>
      </w:r>
      <w:r w:rsidR="003911CB" w:rsidRPr="00A613A5"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 by DB2, because currently (Version 8), DB2 does not support</w:t>
      </w:r>
      <w:r w:rsidR="003911CB" w:rsidRPr="00A613A5"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 </w:t>
      </w:r>
      <w:r w:rsidR="003911CB" w:rsidRPr="00A613A5">
        <w:rPr>
          <w:rFonts w:ascii="Times New Roman" w:eastAsiaTheme="minorEastAsia" w:hAnsi="Times New Roman" w:cs="Times New Roman"/>
          <w:color w:val="auto"/>
          <w:sz w:val="24"/>
          <w:szCs w:val="24"/>
        </w:rPr>
        <w:t>a</w:t>
      </w:r>
      <w:r w:rsidR="003911CB" w:rsidRPr="00A613A5"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 native XML </w:t>
      </w:r>
      <w:r w:rsidR="003911CB" w:rsidRPr="00A613A5">
        <w:rPr>
          <w:rFonts w:ascii="Times New Roman" w:eastAsiaTheme="minorEastAsia" w:hAnsi="Times New Roman" w:cs="Times New Roman"/>
          <w:color w:val="auto"/>
          <w:sz w:val="24"/>
          <w:szCs w:val="24"/>
        </w:rPr>
        <w:t>external data type. Therefore, the internal XML data type</w:t>
      </w:r>
      <w:r w:rsidR="003911CB" w:rsidRPr="00A613A5"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 </w:t>
      </w:r>
      <w:r w:rsidR="003911CB" w:rsidRPr="00A613A5">
        <w:rPr>
          <w:rFonts w:ascii="Times New Roman" w:eastAsiaTheme="minorEastAsia" w:hAnsi="Times New Roman" w:cs="Times New Roman"/>
          <w:color w:val="auto"/>
          <w:sz w:val="24"/>
          <w:szCs w:val="24"/>
        </w:rPr>
        <w:t>that is used inside the DB2 engine needs to be transformed to a data</w:t>
      </w:r>
      <w:r w:rsidR="003911CB" w:rsidRPr="00A613A5"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 </w:t>
      </w:r>
      <w:r w:rsidR="003911CB" w:rsidRPr="00A613A5">
        <w:rPr>
          <w:rFonts w:ascii="Times New Roman" w:eastAsiaTheme="minorEastAsia" w:hAnsi="Times New Roman" w:cs="Times New Roman"/>
          <w:color w:val="auto"/>
          <w:sz w:val="24"/>
          <w:szCs w:val="24"/>
        </w:rPr>
        <w:t>type (CLOB) that DB2 understan</w:t>
      </w:r>
      <w:r w:rsidR="003911CB" w:rsidRPr="00A613A5"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ds and is able to return to the </w:t>
      </w:r>
      <w:r w:rsidR="003911CB" w:rsidRPr="00A613A5">
        <w:rPr>
          <w:rFonts w:ascii="Times New Roman" w:eastAsiaTheme="minorEastAsia" w:hAnsi="Times New Roman" w:cs="Times New Roman"/>
          <w:color w:val="auto"/>
          <w:sz w:val="24"/>
          <w:szCs w:val="24"/>
        </w:rPr>
        <w:t>application. Once the native XML data typ</w:t>
      </w:r>
      <w:r w:rsidR="003911CB" w:rsidRPr="00A613A5"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e becomes available, there will </w:t>
      </w:r>
      <w:r w:rsidR="003911CB" w:rsidRPr="00A613A5">
        <w:rPr>
          <w:rFonts w:ascii="Times New Roman" w:eastAsiaTheme="minorEastAsia" w:hAnsi="Times New Roman" w:cs="Times New Roman"/>
          <w:color w:val="auto"/>
          <w:sz w:val="24"/>
          <w:szCs w:val="24"/>
        </w:rPr>
        <w:t>be no need for this function anymore.</w:t>
      </w:r>
    </w:p>
    <w:p w:rsidR="008D5D7C" w:rsidRPr="00A613A5" w:rsidRDefault="008D5D7C" w:rsidP="003911CB">
      <w:pPr>
        <w:spacing w:after="85" w:line="240" w:lineRule="auto"/>
        <w:ind w:left="95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613A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8D5D7C" w:rsidRPr="00A613A5" w:rsidRDefault="008D5D7C" w:rsidP="003911C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40" w:lineRule="auto"/>
        <w:rPr>
          <w:rFonts w:ascii="Times New Roman" w:eastAsiaTheme="minorEastAsia" w:hAnsi="Times New Roman" w:cs="Times New Roman"/>
          <w:color w:val="auto"/>
          <w:sz w:val="24"/>
          <w:szCs w:val="24"/>
        </w:rPr>
      </w:pPr>
      <w:r w:rsidRPr="00A613A5">
        <w:rPr>
          <w:rFonts w:ascii="Times New Roman" w:hAnsi="Times New Roman" w:cs="Times New Roman"/>
          <w:b/>
          <w:sz w:val="24"/>
          <w:szCs w:val="24"/>
        </w:rPr>
        <w:t>Use DB2 XML Extender</w:t>
      </w:r>
      <w:r w:rsidR="003911CB" w:rsidRPr="00A613A5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3911CB" w:rsidRPr="00A613A5">
        <w:rPr>
          <w:rFonts w:ascii="Times New Roman" w:eastAsiaTheme="minorEastAsia" w:hAnsi="Times New Roman" w:cs="Times New Roman"/>
          <w:color w:val="auto"/>
          <w:sz w:val="24"/>
          <w:szCs w:val="24"/>
        </w:rPr>
        <w:t>IBM DB2 is a family of database server products developed by IBM. These</w:t>
      </w:r>
      <w:r w:rsidR="003911CB" w:rsidRPr="00A613A5"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 </w:t>
      </w:r>
      <w:r w:rsidR="003911CB" w:rsidRPr="00A613A5">
        <w:rPr>
          <w:rFonts w:ascii="Times New Roman" w:eastAsiaTheme="minorEastAsia" w:hAnsi="Times New Roman" w:cs="Times New Roman"/>
          <w:color w:val="auto"/>
          <w:sz w:val="24"/>
          <w:szCs w:val="24"/>
        </w:rPr>
        <w:t>products all support the relational model, but in recent years some products</w:t>
      </w:r>
      <w:r w:rsidR="003911CB" w:rsidRPr="00A613A5"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 </w:t>
      </w:r>
      <w:r w:rsidR="003911CB" w:rsidRPr="00A613A5">
        <w:rPr>
          <w:rFonts w:ascii="Times New Roman" w:eastAsiaTheme="minorEastAsia" w:hAnsi="Times New Roman" w:cs="Times New Roman"/>
          <w:color w:val="auto"/>
          <w:sz w:val="24"/>
          <w:szCs w:val="24"/>
        </w:rPr>
        <w:t>have been extended to support object-relational features and non-relational</w:t>
      </w:r>
      <w:r w:rsidR="003911CB" w:rsidRPr="00A613A5"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 </w:t>
      </w:r>
      <w:r w:rsidR="003911CB" w:rsidRPr="00A613A5">
        <w:rPr>
          <w:rFonts w:ascii="Times New Roman" w:eastAsiaTheme="minorEastAsia" w:hAnsi="Times New Roman" w:cs="Times New Roman"/>
          <w:color w:val="auto"/>
          <w:sz w:val="24"/>
          <w:szCs w:val="24"/>
        </w:rPr>
        <w:t>structures, in particular XML. You can also use DB2 XML Extender to</w:t>
      </w:r>
      <w:r w:rsidR="003911CB" w:rsidRPr="00A613A5"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 </w:t>
      </w:r>
      <w:r w:rsidR="003911CB" w:rsidRPr="00A613A5">
        <w:rPr>
          <w:rFonts w:ascii="Times New Roman" w:eastAsiaTheme="minorEastAsia" w:hAnsi="Times New Roman" w:cs="Times New Roman"/>
          <w:color w:val="auto"/>
          <w:sz w:val="24"/>
          <w:szCs w:val="24"/>
        </w:rPr>
        <w:t>generate XML documents from data in relational tables, either in an XML</w:t>
      </w:r>
      <w:r w:rsidR="003911CB" w:rsidRPr="00A613A5"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 </w:t>
      </w:r>
      <w:r w:rsidR="003911CB" w:rsidRPr="00A613A5">
        <w:rPr>
          <w:rFonts w:ascii="Times New Roman" w:eastAsiaTheme="minorEastAsia" w:hAnsi="Times New Roman" w:cs="Times New Roman"/>
          <w:color w:val="auto"/>
          <w:sz w:val="24"/>
          <w:szCs w:val="24"/>
        </w:rPr>
        <w:t>Extender XML Collection, or just in a set of regular DB2 tables. During</w:t>
      </w:r>
      <w:r w:rsidR="003911CB" w:rsidRPr="00A613A5"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 </w:t>
      </w:r>
      <w:r w:rsidR="003911CB" w:rsidRPr="00A613A5">
        <w:rPr>
          <w:rFonts w:ascii="Times New Roman" w:eastAsiaTheme="minorEastAsia" w:hAnsi="Times New Roman" w:cs="Times New Roman"/>
          <w:color w:val="auto"/>
          <w:sz w:val="24"/>
          <w:szCs w:val="24"/>
        </w:rPr>
        <w:t>publishing, XML Extender also uses a DB2 to map the relational tables to</w:t>
      </w:r>
      <w:r w:rsidR="003911CB" w:rsidRPr="00A613A5"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 </w:t>
      </w:r>
      <w:r w:rsidR="003911CB" w:rsidRPr="00A613A5">
        <w:rPr>
          <w:rFonts w:ascii="Times New Roman" w:eastAsiaTheme="minorEastAsia" w:hAnsi="Times New Roman" w:cs="Times New Roman"/>
          <w:color w:val="auto"/>
          <w:sz w:val="24"/>
          <w:szCs w:val="24"/>
        </w:rPr>
        <w:t>the XML structure.</w:t>
      </w:r>
      <w:r w:rsidRPr="00A613A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8D5D7C" w:rsidRPr="00A613A5" w:rsidRDefault="008D5D7C" w:rsidP="008D5D7C">
      <w:pPr>
        <w:ind w:left="95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D5D7C" w:rsidRPr="00A613A5" w:rsidRDefault="008D5D7C" w:rsidP="008D5D7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613A5">
        <w:rPr>
          <w:rFonts w:ascii="Times New Roman" w:hAnsi="Times New Roman" w:cs="Times New Roman"/>
          <w:b/>
          <w:sz w:val="24"/>
          <w:szCs w:val="24"/>
        </w:rPr>
        <w:t>Explain any five new features of HTML5 that are not in HTML.</w:t>
      </w:r>
    </w:p>
    <w:p w:rsidR="00DE065F" w:rsidRPr="00A613A5" w:rsidRDefault="00DE065F" w:rsidP="00DE065F">
      <w:pPr>
        <w:autoSpaceDE w:val="0"/>
        <w:autoSpaceDN w:val="0"/>
        <w:adjustRightInd w:val="0"/>
        <w:spacing w:line="240" w:lineRule="auto"/>
        <w:ind w:left="720" w:hanging="360"/>
        <w:rPr>
          <w:rFonts w:ascii="Times New Roman" w:eastAsiaTheme="minorEastAsia" w:hAnsi="Times New Roman" w:cs="Times New Roman"/>
          <w:color w:val="auto"/>
          <w:sz w:val="24"/>
          <w:szCs w:val="24"/>
        </w:rPr>
      </w:pPr>
      <w:r w:rsidRPr="00A613A5">
        <w:rPr>
          <w:rFonts w:ascii="Times New Roman" w:hAnsi="Times New Roman" w:cs="Times New Roman"/>
          <w:sz w:val="24"/>
          <w:szCs w:val="24"/>
        </w:rPr>
        <w:t xml:space="preserve">Ans. </w:t>
      </w:r>
      <w:r w:rsidRPr="00A613A5"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There are </w:t>
      </w:r>
      <w:r w:rsidRPr="00A613A5">
        <w:rPr>
          <w:rFonts w:ascii="Times New Roman" w:eastAsiaTheme="minorEastAsia" w:hAnsi="Times New Roman" w:cs="Times New Roman"/>
          <w:color w:val="auto"/>
          <w:sz w:val="24"/>
          <w:szCs w:val="24"/>
        </w:rPr>
        <w:t>new features of HTML5. Let’s learn the use</w:t>
      </w:r>
      <w:r w:rsidRPr="00A613A5"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 </w:t>
      </w:r>
      <w:r w:rsidRPr="00A613A5">
        <w:rPr>
          <w:rFonts w:ascii="Times New Roman" w:eastAsiaTheme="minorEastAsia" w:hAnsi="Times New Roman" w:cs="Times New Roman"/>
          <w:color w:val="auto"/>
          <w:sz w:val="24"/>
          <w:szCs w:val="24"/>
        </w:rPr>
        <w:t>of new elements in HTML5 to design web pages. HTML5 provides more 20</w:t>
      </w:r>
      <w:r w:rsidRPr="00A613A5"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 </w:t>
      </w:r>
      <w:r w:rsidRPr="00A613A5">
        <w:rPr>
          <w:rFonts w:ascii="Times New Roman" w:eastAsiaTheme="minorEastAsia" w:hAnsi="Times New Roman" w:cs="Times New Roman"/>
          <w:color w:val="auto"/>
          <w:sz w:val="24"/>
          <w:szCs w:val="24"/>
        </w:rPr>
        <w:t>new elements to enhance our web pages adding semantics to deliver more</w:t>
      </w:r>
      <w:r w:rsidRPr="00A613A5"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 </w:t>
      </w:r>
      <w:r w:rsidRPr="00A613A5">
        <w:rPr>
          <w:rFonts w:ascii="Times New Roman" w:eastAsiaTheme="minorEastAsia" w:hAnsi="Times New Roman" w:cs="Times New Roman"/>
          <w:color w:val="auto"/>
          <w:sz w:val="24"/>
          <w:szCs w:val="24"/>
        </w:rPr>
        <w:t>accessible, reusable content. New HTML5 elements can be categorized as:</w:t>
      </w:r>
    </w:p>
    <w:p w:rsidR="00DE065F" w:rsidRPr="00A613A5" w:rsidRDefault="00DE065F" w:rsidP="00DE065F">
      <w:pPr>
        <w:autoSpaceDE w:val="0"/>
        <w:autoSpaceDN w:val="0"/>
        <w:adjustRightInd w:val="0"/>
        <w:spacing w:line="240" w:lineRule="auto"/>
        <w:ind w:left="720"/>
        <w:rPr>
          <w:rFonts w:ascii="Times New Roman" w:eastAsiaTheme="minorEastAsia" w:hAnsi="Times New Roman" w:cs="Times New Roman"/>
          <w:color w:val="auto"/>
          <w:sz w:val="24"/>
          <w:szCs w:val="24"/>
        </w:rPr>
      </w:pPr>
    </w:p>
    <w:tbl>
      <w:tblPr>
        <w:tblStyle w:val="TableGrid0"/>
        <w:tblW w:w="0" w:type="auto"/>
        <w:tblInd w:w="720" w:type="dxa"/>
        <w:tblLook w:val="04A0" w:firstRow="1" w:lastRow="0" w:firstColumn="1" w:lastColumn="0" w:noHBand="0" w:noVBand="1"/>
      </w:tblPr>
      <w:tblGrid>
        <w:gridCol w:w="2785"/>
        <w:gridCol w:w="5833"/>
      </w:tblGrid>
      <w:tr w:rsidR="00DE065F" w:rsidRPr="00A613A5" w:rsidTr="00DE065F">
        <w:tc>
          <w:tcPr>
            <w:tcW w:w="2785" w:type="dxa"/>
          </w:tcPr>
          <w:p w:rsidR="00DE065F" w:rsidRPr="00A613A5" w:rsidRDefault="00DE065F" w:rsidP="00DE065F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</w:rPr>
            </w:pPr>
            <w:r w:rsidRPr="00A613A5">
              <w:rPr>
                <w:rFonts w:ascii="Times New Roman" w:eastAsiaTheme="minorEastAsia" w:hAnsi="Times New Roman" w:cs="Times New Roman"/>
                <w:b/>
                <w:bCs/>
                <w:color w:val="auto"/>
                <w:sz w:val="24"/>
                <w:szCs w:val="24"/>
              </w:rPr>
              <w:t>Category</w:t>
            </w:r>
          </w:p>
        </w:tc>
        <w:tc>
          <w:tcPr>
            <w:tcW w:w="5833" w:type="dxa"/>
          </w:tcPr>
          <w:p w:rsidR="00DE065F" w:rsidRPr="00A613A5" w:rsidRDefault="00DE065F" w:rsidP="00DE065F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</w:rPr>
            </w:pPr>
            <w:r w:rsidRPr="00A613A5">
              <w:rPr>
                <w:rFonts w:ascii="Times New Roman" w:eastAsiaTheme="minorEastAsia" w:hAnsi="Times New Roman" w:cs="Times New Roman"/>
                <w:b/>
                <w:bCs/>
                <w:color w:val="auto"/>
                <w:sz w:val="24"/>
                <w:szCs w:val="24"/>
              </w:rPr>
              <w:t>Elements</w:t>
            </w:r>
          </w:p>
        </w:tc>
      </w:tr>
      <w:tr w:rsidR="00DE065F" w:rsidRPr="00A613A5" w:rsidTr="00DE065F">
        <w:tc>
          <w:tcPr>
            <w:tcW w:w="2785" w:type="dxa"/>
          </w:tcPr>
          <w:p w:rsidR="00DE065F" w:rsidRPr="00A613A5" w:rsidRDefault="00DE065F" w:rsidP="00DE065F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</w:rPr>
            </w:pPr>
            <w:r w:rsidRPr="00A613A5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</w:rPr>
              <w:t>Semantic element for</w:t>
            </w:r>
          </w:p>
          <w:p w:rsidR="00DE065F" w:rsidRPr="00A613A5" w:rsidRDefault="00DE065F" w:rsidP="00DE065F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</w:rPr>
            </w:pPr>
            <w:r w:rsidRPr="00A613A5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</w:rPr>
              <w:t>structuring a page</w:t>
            </w:r>
          </w:p>
        </w:tc>
        <w:tc>
          <w:tcPr>
            <w:tcW w:w="5833" w:type="dxa"/>
          </w:tcPr>
          <w:p w:rsidR="00DE065F" w:rsidRPr="00A613A5" w:rsidRDefault="00DE065F" w:rsidP="00DE065F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</w:rPr>
            </w:pPr>
            <w:r w:rsidRPr="00A613A5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</w:rPr>
              <w:t>&lt;article&gt;, &lt;aside&gt;, &lt;figcaption&gt;, &lt;figure&gt;, &lt;footer&gt;,</w:t>
            </w:r>
          </w:p>
          <w:p w:rsidR="00DE065F" w:rsidRPr="00A613A5" w:rsidRDefault="00DE065F" w:rsidP="00DE065F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</w:rPr>
            </w:pPr>
            <w:r w:rsidRPr="00A613A5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</w:rPr>
              <w:t>&lt;header&gt;, &lt;hgroup&gt;, &lt;nav&gt;, &lt;section&gt;</w:t>
            </w:r>
          </w:p>
          <w:p w:rsidR="00DE065F" w:rsidRPr="00A613A5" w:rsidRDefault="00DE065F" w:rsidP="00DE065F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</w:rPr>
            </w:pPr>
            <w:r w:rsidRPr="00A613A5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</w:rPr>
              <w:t>&lt;details&gt;, &lt;summary&gt;</w:t>
            </w:r>
          </w:p>
        </w:tc>
      </w:tr>
      <w:tr w:rsidR="00DE065F" w:rsidRPr="00A613A5" w:rsidTr="00DE065F">
        <w:tc>
          <w:tcPr>
            <w:tcW w:w="2785" w:type="dxa"/>
          </w:tcPr>
          <w:p w:rsidR="00DE065F" w:rsidRPr="00A613A5" w:rsidRDefault="00DE065F" w:rsidP="00DE065F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</w:rPr>
            </w:pPr>
            <w:r w:rsidRPr="00A613A5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</w:rPr>
              <w:t>Audio, video, and</w:t>
            </w:r>
          </w:p>
          <w:p w:rsidR="00DE065F" w:rsidRPr="00A613A5" w:rsidRDefault="00DE065F" w:rsidP="00DE065F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</w:rPr>
            </w:pPr>
            <w:r w:rsidRPr="00A613A5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</w:rPr>
              <w:t>plug-ins</w:t>
            </w:r>
          </w:p>
        </w:tc>
        <w:tc>
          <w:tcPr>
            <w:tcW w:w="5833" w:type="dxa"/>
          </w:tcPr>
          <w:p w:rsidR="00DE065F" w:rsidRPr="00A613A5" w:rsidRDefault="00DE065F" w:rsidP="00DE065F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</w:rPr>
            </w:pPr>
            <w:r w:rsidRPr="00A613A5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</w:rPr>
              <w:t>&lt;audio&gt;, &lt;video&gt;, &lt;source&gt;</w:t>
            </w:r>
          </w:p>
          <w:p w:rsidR="00DE065F" w:rsidRPr="00A613A5" w:rsidRDefault="00DE065F" w:rsidP="00DE065F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</w:rPr>
            </w:pPr>
            <w:r w:rsidRPr="00A613A5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</w:rPr>
              <w:t>&lt;embed&gt; (previously supported, but now an official</w:t>
            </w:r>
          </w:p>
          <w:p w:rsidR="00DE065F" w:rsidRPr="00A613A5" w:rsidRDefault="00DE065F" w:rsidP="00DE065F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</w:rPr>
            </w:pPr>
            <w:r w:rsidRPr="00A613A5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</w:rPr>
              <w:t>part of the language)</w:t>
            </w:r>
          </w:p>
        </w:tc>
      </w:tr>
      <w:tr w:rsidR="00DE065F" w:rsidRPr="00A613A5" w:rsidTr="00DE065F">
        <w:tc>
          <w:tcPr>
            <w:tcW w:w="2785" w:type="dxa"/>
          </w:tcPr>
          <w:p w:rsidR="00DE065F" w:rsidRPr="00A613A5" w:rsidRDefault="00A613A5" w:rsidP="00DE065F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</w:rPr>
            </w:pPr>
            <w:r w:rsidRPr="00A613A5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</w:rPr>
              <w:t>C</w:t>
            </w:r>
            <w:r w:rsidR="00DE065F" w:rsidRPr="00A613A5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</w:rPr>
              <w:t>anvas</w:t>
            </w:r>
          </w:p>
        </w:tc>
        <w:tc>
          <w:tcPr>
            <w:tcW w:w="5833" w:type="dxa"/>
          </w:tcPr>
          <w:p w:rsidR="00DE065F" w:rsidRPr="00A613A5" w:rsidRDefault="00DE065F" w:rsidP="00DE065F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</w:rPr>
            </w:pPr>
            <w:r w:rsidRPr="00A613A5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</w:rPr>
              <w:t>&lt;canvas&gt;</w:t>
            </w:r>
          </w:p>
        </w:tc>
      </w:tr>
      <w:tr w:rsidR="00DE065F" w:rsidRPr="00A613A5" w:rsidTr="00DE065F">
        <w:tc>
          <w:tcPr>
            <w:tcW w:w="2785" w:type="dxa"/>
          </w:tcPr>
          <w:p w:rsidR="00DE065F" w:rsidRPr="00A613A5" w:rsidRDefault="00DE065F" w:rsidP="00DE065F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</w:rPr>
            </w:pPr>
            <w:r w:rsidRPr="00A613A5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</w:rPr>
              <w:t>Semantic elements</w:t>
            </w:r>
          </w:p>
          <w:p w:rsidR="00DE065F" w:rsidRPr="00A613A5" w:rsidRDefault="00DE065F" w:rsidP="00DE065F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</w:rPr>
            </w:pPr>
            <w:r w:rsidRPr="00A613A5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</w:rPr>
              <w:t>for text</w:t>
            </w:r>
          </w:p>
        </w:tc>
        <w:tc>
          <w:tcPr>
            <w:tcW w:w="5833" w:type="dxa"/>
          </w:tcPr>
          <w:p w:rsidR="00DE065F" w:rsidRPr="00A613A5" w:rsidRDefault="00DE065F" w:rsidP="00DE065F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</w:rPr>
            </w:pPr>
            <w:r w:rsidRPr="00A613A5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</w:rPr>
              <w:t>&lt;mark&gt;, &lt;time&gt;</w:t>
            </w:r>
          </w:p>
          <w:p w:rsidR="00DE065F" w:rsidRPr="00A613A5" w:rsidRDefault="00DE065F" w:rsidP="00DE065F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</w:rPr>
            </w:pPr>
            <w:r w:rsidRPr="00A613A5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</w:rPr>
              <w:t>&lt;wbr&gt; (previously supported, but now an official</w:t>
            </w:r>
          </w:p>
          <w:p w:rsidR="00DE065F" w:rsidRPr="00A613A5" w:rsidRDefault="00DE065F" w:rsidP="00DE065F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</w:rPr>
            </w:pPr>
            <w:r w:rsidRPr="00A613A5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</w:rPr>
              <w:t>part of the language)</w:t>
            </w:r>
          </w:p>
        </w:tc>
      </w:tr>
      <w:tr w:rsidR="00DE065F" w:rsidRPr="00A613A5" w:rsidTr="00DE065F">
        <w:tc>
          <w:tcPr>
            <w:tcW w:w="2785" w:type="dxa"/>
          </w:tcPr>
          <w:p w:rsidR="00DE065F" w:rsidRPr="00A613A5" w:rsidRDefault="00DE065F" w:rsidP="00DE065F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</w:rPr>
            </w:pPr>
            <w:r w:rsidRPr="00A613A5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</w:rPr>
              <w:t>Web forms and</w:t>
            </w:r>
          </w:p>
          <w:p w:rsidR="00DE065F" w:rsidRPr="00A613A5" w:rsidRDefault="00DE065F" w:rsidP="00DE065F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</w:rPr>
            </w:pPr>
            <w:r w:rsidRPr="00A613A5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</w:rPr>
              <w:t>interactivity</w:t>
            </w:r>
          </w:p>
        </w:tc>
        <w:tc>
          <w:tcPr>
            <w:tcW w:w="5833" w:type="dxa"/>
          </w:tcPr>
          <w:p w:rsidR="00DE065F" w:rsidRPr="00A613A5" w:rsidRDefault="00DE065F" w:rsidP="00DE065F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</w:rPr>
            </w:pPr>
            <w:r w:rsidRPr="00A613A5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</w:rPr>
              <w:t>&lt;input&gt; (not new, but has many new subtypes)</w:t>
            </w:r>
          </w:p>
          <w:p w:rsidR="00DE065F" w:rsidRPr="00A613A5" w:rsidRDefault="00DE065F" w:rsidP="00DE065F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</w:rPr>
            </w:pPr>
            <w:r w:rsidRPr="00A613A5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</w:rPr>
              <w:t>&lt;datalist&gt;, &lt;keygen&gt;, &lt;meter&gt;, &lt;progress&gt;,</w:t>
            </w:r>
          </w:p>
          <w:p w:rsidR="00DE065F" w:rsidRPr="00A613A5" w:rsidRDefault="00DE065F" w:rsidP="00DE065F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</w:rPr>
            </w:pPr>
            <w:r w:rsidRPr="00A613A5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</w:rPr>
              <w:t>&lt;command&gt;, &lt;menu&gt;, &lt;output&gt;</w:t>
            </w:r>
          </w:p>
        </w:tc>
      </w:tr>
    </w:tbl>
    <w:p w:rsidR="00DE065F" w:rsidRPr="00A613A5" w:rsidRDefault="00DE065F" w:rsidP="00DE065F">
      <w:pPr>
        <w:autoSpaceDE w:val="0"/>
        <w:autoSpaceDN w:val="0"/>
        <w:adjustRightInd w:val="0"/>
        <w:spacing w:line="240" w:lineRule="auto"/>
        <w:ind w:left="720"/>
        <w:rPr>
          <w:rFonts w:ascii="Times New Roman" w:eastAsiaTheme="minorEastAsia" w:hAnsi="Times New Roman" w:cs="Times New Roman"/>
          <w:color w:val="auto"/>
          <w:sz w:val="24"/>
          <w:szCs w:val="24"/>
        </w:rPr>
      </w:pPr>
    </w:p>
    <w:p w:rsidR="00DE065F" w:rsidRPr="00A613A5" w:rsidRDefault="00DE065F" w:rsidP="00DE065F">
      <w:pPr>
        <w:autoSpaceDE w:val="0"/>
        <w:autoSpaceDN w:val="0"/>
        <w:adjustRightInd w:val="0"/>
        <w:spacing w:line="240" w:lineRule="auto"/>
        <w:rPr>
          <w:rFonts w:ascii="Times New Roman" w:eastAsiaTheme="minorEastAsia" w:hAnsi="Times New Roman" w:cs="Times New Roman"/>
          <w:b/>
          <w:bCs/>
          <w:color w:val="auto"/>
          <w:sz w:val="24"/>
          <w:szCs w:val="24"/>
        </w:rPr>
      </w:pPr>
    </w:p>
    <w:p w:rsidR="00787C9B" w:rsidRPr="00A613A5" w:rsidRDefault="008D5D7C" w:rsidP="008D5D7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613A5">
        <w:rPr>
          <w:rFonts w:ascii="Times New Roman" w:hAnsi="Times New Roman" w:cs="Times New Roman"/>
          <w:b/>
          <w:sz w:val="24"/>
          <w:szCs w:val="24"/>
        </w:rPr>
        <w:t>Define MIDlet and describe MIDlet user interfaces.</w:t>
      </w:r>
    </w:p>
    <w:p w:rsidR="00DE065F" w:rsidRPr="00A613A5" w:rsidRDefault="00DE065F" w:rsidP="00A613A5">
      <w:pPr>
        <w:autoSpaceDE w:val="0"/>
        <w:autoSpaceDN w:val="0"/>
        <w:adjustRightInd w:val="0"/>
        <w:spacing w:line="240" w:lineRule="auto"/>
        <w:ind w:left="720"/>
        <w:rPr>
          <w:rFonts w:ascii="Times New Roman" w:eastAsiaTheme="minorEastAsia" w:hAnsi="Times New Roman" w:cs="Times New Roman"/>
          <w:b/>
          <w:bCs/>
          <w:color w:val="auto"/>
          <w:sz w:val="24"/>
          <w:szCs w:val="24"/>
        </w:rPr>
      </w:pPr>
      <w:r w:rsidRPr="00A613A5">
        <w:rPr>
          <w:rFonts w:ascii="Times New Roman" w:hAnsi="Times New Roman" w:cs="Times New Roman"/>
          <w:sz w:val="24"/>
          <w:szCs w:val="24"/>
        </w:rPr>
        <w:t xml:space="preserve">Ans. </w:t>
      </w:r>
      <w:r w:rsidRPr="00A613A5">
        <w:rPr>
          <w:rFonts w:ascii="Times New Roman" w:eastAsiaTheme="minorEastAsia" w:hAnsi="Times New Roman" w:cs="Times New Roman"/>
          <w:b/>
          <w:bCs/>
          <w:color w:val="auto"/>
          <w:sz w:val="24"/>
          <w:szCs w:val="24"/>
        </w:rPr>
        <w:t xml:space="preserve">MIDlet suites: </w:t>
      </w:r>
      <w:r w:rsidRPr="00A613A5">
        <w:rPr>
          <w:rFonts w:ascii="Times New Roman" w:eastAsiaTheme="minorEastAsia" w:hAnsi="Times New Roman" w:cs="Times New Roman"/>
          <w:bCs/>
          <w:color w:val="auto"/>
          <w:sz w:val="24"/>
          <w:szCs w:val="24"/>
        </w:rPr>
        <w:t xml:space="preserve">We </w:t>
      </w:r>
      <w:r w:rsidRPr="00A613A5">
        <w:rPr>
          <w:rFonts w:ascii="Times New Roman" w:eastAsiaTheme="minorEastAsia" w:hAnsi="Times New Roman" w:cs="Times New Roman"/>
          <w:color w:val="auto"/>
          <w:sz w:val="24"/>
          <w:szCs w:val="24"/>
        </w:rPr>
        <w:t>know MIDlet is simple java program intended for mobile device,</w:t>
      </w:r>
      <w:r w:rsidR="00A613A5" w:rsidRPr="00A613A5">
        <w:rPr>
          <w:rFonts w:ascii="Times New Roman" w:eastAsiaTheme="minorEastAsia" w:hAnsi="Times New Roman" w:cs="Times New Roman"/>
          <w:b/>
          <w:bCs/>
          <w:color w:val="auto"/>
          <w:sz w:val="24"/>
          <w:szCs w:val="24"/>
        </w:rPr>
        <w:t xml:space="preserve"> </w:t>
      </w:r>
      <w:r w:rsidRPr="00A613A5">
        <w:rPr>
          <w:rFonts w:ascii="Times New Roman" w:eastAsiaTheme="minorEastAsia" w:hAnsi="Times New Roman" w:cs="Times New Roman"/>
          <w:color w:val="auto"/>
          <w:sz w:val="24"/>
          <w:szCs w:val="24"/>
        </w:rPr>
        <w:t>similarly MIDlet suites is collection of one or more MIDlets packed together</w:t>
      </w:r>
      <w:r w:rsidR="00A613A5" w:rsidRPr="00A613A5">
        <w:rPr>
          <w:rFonts w:ascii="Times New Roman" w:eastAsiaTheme="minorEastAsia" w:hAnsi="Times New Roman" w:cs="Times New Roman"/>
          <w:b/>
          <w:bCs/>
          <w:color w:val="auto"/>
          <w:sz w:val="24"/>
          <w:szCs w:val="24"/>
        </w:rPr>
        <w:t xml:space="preserve"> </w:t>
      </w:r>
      <w:r w:rsidRPr="00A613A5">
        <w:rPr>
          <w:rFonts w:ascii="Times New Roman" w:eastAsiaTheme="minorEastAsia" w:hAnsi="Times New Roman" w:cs="Times New Roman"/>
          <w:color w:val="auto"/>
          <w:sz w:val="24"/>
          <w:szCs w:val="24"/>
        </w:rPr>
        <w:t>using a Java Archive (JAR) file. Actually the MIDlet is subject to some rules</w:t>
      </w:r>
      <w:r w:rsidR="00A613A5" w:rsidRPr="00A613A5">
        <w:rPr>
          <w:rFonts w:ascii="Times New Roman" w:eastAsiaTheme="minorEastAsia" w:hAnsi="Times New Roman" w:cs="Times New Roman"/>
          <w:b/>
          <w:bCs/>
          <w:color w:val="auto"/>
          <w:sz w:val="24"/>
          <w:szCs w:val="24"/>
        </w:rPr>
        <w:t xml:space="preserve"> </w:t>
      </w:r>
      <w:r w:rsidRPr="00A613A5">
        <w:rPr>
          <w:rFonts w:ascii="Times New Roman" w:eastAsiaTheme="minorEastAsia" w:hAnsi="Times New Roman" w:cs="Times New Roman"/>
          <w:color w:val="auto"/>
          <w:sz w:val="24"/>
          <w:szCs w:val="24"/>
        </w:rPr>
        <w:t>regarding its run-time environment and packaging. In terms of run-time</w:t>
      </w:r>
      <w:r w:rsidRPr="00A613A5"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 </w:t>
      </w:r>
      <w:r w:rsidRPr="00A613A5"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environment the </w:t>
      </w:r>
      <w:r w:rsidRPr="00A613A5">
        <w:rPr>
          <w:rFonts w:ascii="Times New Roman" w:eastAsiaTheme="minorEastAsia" w:hAnsi="Times New Roman" w:cs="Times New Roman"/>
          <w:color w:val="auto"/>
          <w:sz w:val="24"/>
          <w:szCs w:val="24"/>
        </w:rPr>
        <w:lastRenderedPageBreak/>
        <w:t>application manager starts the MIDlet. By starting MIDlet</w:t>
      </w:r>
      <w:r w:rsidR="00A613A5" w:rsidRPr="00A613A5">
        <w:rPr>
          <w:rFonts w:ascii="Times New Roman" w:eastAsiaTheme="minorEastAsia" w:hAnsi="Times New Roman" w:cs="Times New Roman"/>
          <w:b/>
          <w:bCs/>
          <w:color w:val="auto"/>
          <w:sz w:val="24"/>
          <w:szCs w:val="24"/>
        </w:rPr>
        <w:t xml:space="preserve"> </w:t>
      </w:r>
      <w:r w:rsidRPr="00A613A5">
        <w:rPr>
          <w:rFonts w:ascii="Times New Roman" w:eastAsiaTheme="minorEastAsia" w:hAnsi="Times New Roman" w:cs="Times New Roman"/>
          <w:color w:val="auto"/>
          <w:sz w:val="24"/>
          <w:szCs w:val="24"/>
        </w:rPr>
        <w:t>the application manager accesses following resources:</w:t>
      </w:r>
    </w:p>
    <w:p w:rsidR="00A613A5" w:rsidRPr="00A613A5" w:rsidRDefault="00DE065F" w:rsidP="00DE065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240" w:lineRule="auto"/>
        <w:rPr>
          <w:rFonts w:ascii="Times New Roman" w:eastAsiaTheme="minorEastAsia" w:hAnsi="Times New Roman" w:cs="Times New Roman"/>
          <w:color w:val="auto"/>
          <w:sz w:val="24"/>
          <w:szCs w:val="24"/>
        </w:rPr>
      </w:pPr>
      <w:r w:rsidRPr="00A613A5">
        <w:rPr>
          <w:rFonts w:ascii="Times New Roman" w:eastAsiaTheme="minorEastAsia" w:hAnsi="Times New Roman" w:cs="Times New Roman"/>
          <w:color w:val="auto"/>
          <w:sz w:val="24"/>
          <w:szCs w:val="24"/>
        </w:rPr>
        <w:t>All files contained within the application’s JAR file, which contains all the</w:t>
      </w:r>
      <w:r w:rsidR="00A613A5" w:rsidRPr="00A613A5"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 </w:t>
      </w:r>
      <w:r w:rsidRPr="00A613A5">
        <w:rPr>
          <w:rFonts w:ascii="Times New Roman" w:eastAsiaTheme="minorEastAsia" w:hAnsi="Times New Roman" w:cs="Times New Roman"/>
          <w:color w:val="auto"/>
          <w:sz w:val="24"/>
          <w:szCs w:val="24"/>
        </w:rPr>
        <w:t>classes required to run the application, along with all the resources,</w:t>
      </w:r>
      <w:r w:rsidR="00A613A5" w:rsidRPr="00A613A5"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 </w:t>
      </w:r>
      <w:r w:rsidRPr="00A613A5">
        <w:rPr>
          <w:rFonts w:ascii="Times New Roman" w:eastAsiaTheme="minorEastAsia" w:hAnsi="Times New Roman" w:cs="Times New Roman"/>
          <w:color w:val="auto"/>
          <w:sz w:val="24"/>
          <w:szCs w:val="24"/>
        </w:rPr>
        <w:t>such as image files and level data.</w:t>
      </w:r>
    </w:p>
    <w:p w:rsidR="00A613A5" w:rsidRPr="00A613A5" w:rsidRDefault="00DE065F" w:rsidP="00DE065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240" w:lineRule="auto"/>
        <w:rPr>
          <w:rFonts w:ascii="Times New Roman" w:eastAsiaTheme="minorEastAsia" w:hAnsi="Times New Roman" w:cs="Times New Roman"/>
          <w:color w:val="auto"/>
          <w:sz w:val="24"/>
          <w:szCs w:val="24"/>
        </w:rPr>
      </w:pPr>
      <w:r w:rsidRPr="00A613A5">
        <w:rPr>
          <w:rFonts w:ascii="Times New Roman" w:eastAsiaTheme="minorEastAsia" w:hAnsi="Times New Roman" w:cs="Times New Roman"/>
          <w:color w:val="auto"/>
          <w:sz w:val="24"/>
          <w:szCs w:val="24"/>
        </w:rPr>
        <w:t>The contents of the MIDlet descriptor file. Application execution options</w:t>
      </w:r>
      <w:r w:rsidR="00A613A5" w:rsidRPr="00A613A5"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 </w:t>
      </w:r>
      <w:r w:rsidRPr="00A613A5">
        <w:rPr>
          <w:rFonts w:ascii="Times New Roman" w:eastAsiaTheme="minorEastAsia" w:hAnsi="Times New Roman" w:cs="Times New Roman"/>
          <w:color w:val="auto"/>
          <w:sz w:val="24"/>
          <w:szCs w:val="24"/>
        </w:rPr>
        <w:t>can be set as properties with it.</w:t>
      </w:r>
    </w:p>
    <w:p w:rsidR="00DE065F" w:rsidRPr="00A613A5" w:rsidRDefault="00DE065F" w:rsidP="00DE065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240" w:lineRule="auto"/>
        <w:rPr>
          <w:rFonts w:ascii="Times New Roman" w:eastAsiaTheme="minorEastAsia" w:hAnsi="Times New Roman" w:cs="Times New Roman"/>
          <w:color w:val="auto"/>
          <w:sz w:val="24"/>
          <w:szCs w:val="24"/>
        </w:rPr>
      </w:pPr>
      <w:r w:rsidRPr="00A613A5">
        <w:rPr>
          <w:rFonts w:ascii="Times New Roman" w:eastAsiaTheme="minorEastAsia" w:hAnsi="Times New Roman" w:cs="Times New Roman"/>
          <w:color w:val="auto"/>
          <w:sz w:val="24"/>
          <w:szCs w:val="24"/>
        </w:rPr>
        <w:t>Classes made available as part of the CLDC and MIDP libraries. Multiple</w:t>
      </w:r>
      <w:r w:rsidR="00A613A5" w:rsidRPr="00A613A5"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 </w:t>
      </w:r>
      <w:r w:rsidRPr="00A613A5">
        <w:rPr>
          <w:rFonts w:ascii="Times New Roman" w:eastAsiaTheme="minorEastAsia" w:hAnsi="Times New Roman" w:cs="Times New Roman"/>
          <w:color w:val="auto"/>
          <w:sz w:val="24"/>
          <w:szCs w:val="24"/>
        </w:rPr>
        <w:t>MIDlet applications can be bundled together within one JAR file.</w:t>
      </w:r>
    </w:p>
    <w:p w:rsidR="0006297A" w:rsidRDefault="00DE065F" w:rsidP="00A613A5">
      <w:pPr>
        <w:autoSpaceDE w:val="0"/>
        <w:autoSpaceDN w:val="0"/>
        <w:adjustRightInd w:val="0"/>
        <w:spacing w:line="240" w:lineRule="auto"/>
        <w:ind w:left="720"/>
        <w:rPr>
          <w:rFonts w:ascii="Times New Roman" w:eastAsiaTheme="minorEastAsia" w:hAnsi="Times New Roman" w:cs="Times New Roman"/>
          <w:color w:val="auto"/>
          <w:sz w:val="24"/>
          <w:szCs w:val="24"/>
        </w:rPr>
      </w:pPr>
      <w:r w:rsidRPr="00A613A5">
        <w:rPr>
          <w:rFonts w:ascii="Times New Roman" w:eastAsiaTheme="minorEastAsia" w:hAnsi="Times New Roman" w:cs="Times New Roman"/>
          <w:color w:val="auto"/>
          <w:sz w:val="24"/>
          <w:szCs w:val="24"/>
        </w:rPr>
        <w:t>N</w:t>
      </w:r>
      <w:r w:rsidR="00A613A5" w:rsidRPr="00A613A5">
        <w:rPr>
          <w:rFonts w:ascii="Times New Roman" w:eastAsiaTheme="minorEastAsia" w:hAnsi="Times New Roman" w:cs="Times New Roman"/>
          <w:color w:val="auto"/>
          <w:sz w:val="24"/>
          <w:szCs w:val="24"/>
        </w:rPr>
        <w:t>ow if we</w:t>
      </w:r>
      <w:r w:rsidRPr="00A613A5"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 are developing a more sophisticated MIDlet that contains many</w:t>
      </w:r>
      <w:r w:rsidR="00A613A5" w:rsidRPr="00A613A5"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 </w:t>
      </w:r>
      <w:r w:rsidRPr="00A613A5">
        <w:rPr>
          <w:rFonts w:ascii="Times New Roman" w:eastAsiaTheme="minorEastAsia" w:hAnsi="Times New Roman" w:cs="Times New Roman"/>
          <w:color w:val="auto"/>
          <w:sz w:val="24"/>
          <w:szCs w:val="24"/>
        </w:rPr>
        <w:t>classes, images, application parameters, and soon, you need to package</w:t>
      </w:r>
      <w:r w:rsidR="00A613A5" w:rsidRPr="00A613A5"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 </w:t>
      </w:r>
      <w:r w:rsidRPr="00A613A5">
        <w:rPr>
          <w:rFonts w:ascii="Times New Roman" w:eastAsiaTheme="minorEastAsia" w:hAnsi="Times New Roman" w:cs="Times New Roman"/>
          <w:color w:val="auto"/>
          <w:sz w:val="24"/>
          <w:szCs w:val="24"/>
        </w:rPr>
        <w:t>your MIDlet into a MIDlet suite. Packaging creates a JAR file containing all</w:t>
      </w:r>
      <w:r w:rsidR="00A613A5" w:rsidRPr="00A613A5"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 </w:t>
      </w:r>
      <w:r w:rsidRPr="00A613A5">
        <w:rPr>
          <w:rFonts w:ascii="Times New Roman" w:eastAsiaTheme="minorEastAsia" w:hAnsi="Times New Roman" w:cs="Times New Roman"/>
          <w:color w:val="auto"/>
          <w:sz w:val="24"/>
          <w:szCs w:val="24"/>
        </w:rPr>
        <w:t>your class and resource files (suc</w:t>
      </w:r>
      <w:r w:rsidR="00A613A5" w:rsidRPr="00A613A5"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h as images and sounds) and the </w:t>
      </w:r>
      <w:r w:rsidRPr="00A613A5"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application descriptor (JAD) file. </w:t>
      </w:r>
    </w:p>
    <w:p w:rsidR="00DE065F" w:rsidRPr="0006297A" w:rsidRDefault="00DE065F" w:rsidP="0006297A">
      <w:pPr>
        <w:autoSpaceDE w:val="0"/>
        <w:autoSpaceDN w:val="0"/>
        <w:adjustRightInd w:val="0"/>
        <w:spacing w:line="240" w:lineRule="auto"/>
        <w:ind w:left="720"/>
        <w:rPr>
          <w:rFonts w:ascii="Times New Roman" w:eastAsiaTheme="minorEastAsia" w:hAnsi="Times New Roman" w:cs="Times New Roman"/>
          <w:color w:val="auto"/>
          <w:sz w:val="24"/>
          <w:szCs w:val="24"/>
        </w:rPr>
      </w:pPr>
      <w:r w:rsidRPr="00A613A5">
        <w:rPr>
          <w:rFonts w:ascii="Times New Roman" w:eastAsiaTheme="minorEastAsia" w:hAnsi="Times New Roman" w:cs="Times New Roman"/>
          <w:color w:val="auto"/>
          <w:sz w:val="24"/>
          <w:szCs w:val="24"/>
        </w:rPr>
        <w:t>A JAD file inclu</w:t>
      </w:r>
      <w:r w:rsidR="00A613A5" w:rsidRPr="00A613A5"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des MIDlet-name, MIDletversion, </w:t>
      </w:r>
      <w:r w:rsidRPr="00A613A5">
        <w:rPr>
          <w:rFonts w:ascii="Times New Roman" w:eastAsiaTheme="minorEastAsia" w:hAnsi="Times New Roman" w:cs="Times New Roman"/>
          <w:color w:val="auto"/>
          <w:sz w:val="24"/>
          <w:szCs w:val="24"/>
        </w:rPr>
        <w:t>MIDlet-Vendor (MIDlet suite provi</w:t>
      </w:r>
      <w:r w:rsidR="0006297A">
        <w:rPr>
          <w:rFonts w:ascii="Times New Roman" w:eastAsiaTheme="minorEastAsia" w:hAnsi="Times New Roman" w:cs="Times New Roman"/>
          <w:color w:val="auto"/>
          <w:sz w:val="24"/>
          <w:szCs w:val="24"/>
        </w:rPr>
        <w:t>der, organization), MIDlet-Jar-</w:t>
      </w:r>
      <w:r w:rsidRPr="0006297A">
        <w:rPr>
          <w:rFonts w:ascii="Times New Roman" w:eastAsiaTheme="minorEastAsia" w:hAnsi="Times New Roman" w:cs="Times New Roman"/>
          <w:color w:val="auto"/>
          <w:sz w:val="24"/>
          <w:szCs w:val="24"/>
        </w:rPr>
        <w:t>URL, MIDlet-Jar-size.</w:t>
      </w:r>
    </w:p>
    <w:p w:rsidR="00DE065F" w:rsidRPr="00A613A5" w:rsidRDefault="00DE065F" w:rsidP="00A613A5">
      <w:pPr>
        <w:autoSpaceDE w:val="0"/>
        <w:autoSpaceDN w:val="0"/>
        <w:adjustRightInd w:val="0"/>
        <w:spacing w:line="240" w:lineRule="auto"/>
        <w:ind w:left="720"/>
        <w:rPr>
          <w:rFonts w:ascii="Times New Roman" w:eastAsiaTheme="minorEastAsia" w:hAnsi="Times New Roman" w:cs="Times New Roman"/>
          <w:b/>
          <w:bCs/>
          <w:color w:val="auto"/>
          <w:sz w:val="24"/>
          <w:szCs w:val="24"/>
        </w:rPr>
      </w:pPr>
      <w:r w:rsidRPr="00A613A5">
        <w:rPr>
          <w:rFonts w:ascii="Times New Roman" w:eastAsiaTheme="minorEastAsia" w:hAnsi="Times New Roman" w:cs="Times New Roman"/>
          <w:b/>
          <w:bCs/>
          <w:color w:val="auto"/>
          <w:sz w:val="24"/>
          <w:szCs w:val="24"/>
        </w:rPr>
        <w:t>MIDlet User Interfaces</w:t>
      </w:r>
      <w:r w:rsidR="00A613A5" w:rsidRPr="00A613A5">
        <w:rPr>
          <w:rFonts w:ascii="Times New Roman" w:eastAsiaTheme="minorEastAsia" w:hAnsi="Times New Roman" w:cs="Times New Roman"/>
          <w:b/>
          <w:bCs/>
          <w:color w:val="auto"/>
          <w:sz w:val="24"/>
          <w:szCs w:val="24"/>
        </w:rPr>
        <w:t>:</w:t>
      </w:r>
      <w:r w:rsidR="00A613A5" w:rsidRPr="00A613A5">
        <w:rPr>
          <w:rFonts w:ascii="Times New Roman" w:eastAsiaTheme="minorEastAsia" w:hAnsi="Times New Roman" w:cs="Times New Roman"/>
          <w:bCs/>
          <w:color w:val="auto"/>
          <w:sz w:val="24"/>
          <w:szCs w:val="24"/>
        </w:rPr>
        <w:t xml:space="preserve"> We </w:t>
      </w:r>
      <w:r w:rsidRPr="00A613A5">
        <w:rPr>
          <w:rFonts w:ascii="Times New Roman" w:eastAsiaTheme="minorEastAsia" w:hAnsi="Times New Roman" w:cs="Times New Roman"/>
          <w:color w:val="auto"/>
          <w:sz w:val="24"/>
          <w:szCs w:val="24"/>
        </w:rPr>
        <w:t>must have understand</w:t>
      </w:r>
      <w:r w:rsidR="00A613A5" w:rsidRPr="00A613A5">
        <w:rPr>
          <w:rFonts w:ascii="Times New Roman" w:eastAsiaTheme="minorEastAsia" w:hAnsi="Times New Roman" w:cs="Times New Roman"/>
          <w:b/>
          <w:bCs/>
          <w:color w:val="auto"/>
          <w:sz w:val="24"/>
          <w:szCs w:val="24"/>
        </w:rPr>
        <w:t xml:space="preserve"> </w:t>
      </w:r>
      <w:r w:rsidRPr="00A613A5">
        <w:rPr>
          <w:rFonts w:ascii="Times New Roman" w:eastAsiaTheme="minorEastAsia" w:hAnsi="Times New Roman" w:cs="Times New Roman"/>
          <w:color w:val="auto"/>
          <w:sz w:val="24"/>
          <w:szCs w:val="24"/>
        </w:rPr>
        <w:t>that MIDlets are intended for a huge range of devices ranges from small two</w:t>
      </w:r>
      <w:r w:rsidR="00A613A5" w:rsidRPr="00A613A5">
        <w:rPr>
          <w:rFonts w:ascii="Times New Roman" w:eastAsiaTheme="minorEastAsia" w:hAnsi="Times New Roman" w:cs="Times New Roman"/>
          <w:b/>
          <w:bCs/>
          <w:color w:val="auto"/>
          <w:sz w:val="24"/>
          <w:szCs w:val="24"/>
        </w:rPr>
        <w:t xml:space="preserve"> </w:t>
      </w:r>
      <w:r w:rsidRPr="00A613A5">
        <w:rPr>
          <w:rFonts w:ascii="Times New Roman" w:eastAsiaTheme="minorEastAsia" w:hAnsi="Times New Roman" w:cs="Times New Roman"/>
          <w:color w:val="auto"/>
          <w:sz w:val="24"/>
          <w:szCs w:val="24"/>
        </w:rPr>
        <w:t>color devices to multicolour display with touch screen. Creating user</w:t>
      </w:r>
      <w:r w:rsidR="00A613A5" w:rsidRPr="00A613A5">
        <w:rPr>
          <w:rFonts w:ascii="Times New Roman" w:eastAsiaTheme="minorEastAsia" w:hAnsi="Times New Roman" w:cs="Times New Roman"/>
          <w:b/>
          <w:bCs/>
          <w:color w:val="auto"/>
          <w:sz w:val="24"/>
          <w:szCs w:val="24"/>
        </w:rPr>
        <w:t xml:space="preserve"> </w:t>
      </w:r>
      <w:r w:rsidRPr="00A613A5">
        <w:rPr>
          <w:rFonts w:ascii="Times New Roman" w:eastAsiaTheme="minorEastAsia" w:hAnsi="Times New Roman" w:cs="Times New Roman"/>
          <w:color w:val="auto"/>
          <w:sz w:val="24"/>
          <w:szCs w:val="24"/>
        </w:rPr>
        <w:t>interfaces for such a wide range of devices is a very critical job. One option</w:t>
      </w:r>
      <w:r w:rsidR="00A613A5" w:rsidRPr="00A613A5">
        <w:rPr>
          <w:rFonts w:ascii="Times New Roman" w:eastAsiaTheme="minorEastAsia" w:hAnsi="Times New Roman" w:cs="Times New Roman"/>
          <w:b/>
          <w:bCs/>
          <w:color w:val="auto"/>
          <w:sz w:val="24"/>
          <w:szCs w:val="24"/>
        </w:rPr>
        <w:t xml:space="preserve"> </w:t>
      </w:r>
      <w:r w:rsidRPr="00A613A5">
        <w:rPr>
          <w:rFonts w:ascii="Times New Roman" w:eastAsiaTheme="minorEastAsia" w:hAnsi="Times New Roman" w:cs="Times New Roman"/>
          <w:color w:val="auto"/>
          <w:sz w:val="24"/>
          <w:szCs w:val="24"/>
        </w:rPr>
        <w:t>available to the MIDP designers was to use a subset of the Abstract</w:t>
      </w:r>
      <w:r w:rsidR="00A613A5" w:rsidRPr="00A613A5">
        <w:rPr>
          <w:rFonts w:ascii="Times New Roman" w:eastAsiaTheme="minorEastAsia" w:hAnsi="Times New Roman" w:cs="Times New Roman"/>
          <w:b/>
          <w:bCs/>
          <w:color w:val="auto"/>
          <w:sz w:val="24"/>
          <w:szCs w:val="24"/>
        </w:rPr>
        <w:t xml:space="preserve"> </w:t>
      </w:r>
      <w:r w:rsidRPr="00A613A5">
        <w:rPr>
          <w:rFonts w:ascii="Times New Roman" w:eastAsiaTheme="minorEastAsia" w:hAnsi="Times New Roman" w:cs="Times New Roman"/>
          <w:color w:val="auto"/>
          <w:sz w:val="24"/>
          <w:szCs w:val="24"/>
        </w:rPr>
        <w:t>Windows Toolkit (AWT) or Swing components from J2SE. Designing a user</w:t>
      </w:r>
      <w:r w:rsidR="00A613A5" w:rsidRPr="00A613A5">
        <w:rPr>
          <w:rFonts w:ascii="Times New Roman" w:eastAsiaTheme="minorEastAsia" w:hAnsi="Times New Roman" w:cs="Times New Roman"/>
          <w:b/>
          <w:bCs/>
          <w:color w:val="auto"/>
          <w:sz w:val="24"/>
          <w:szCs w:val="24"/>
        </w:rPr>
        <w:t xml:space="preserve"> </w:t>
      </w:r>
      <w:r w:rsidRPr="00A613A5">
        <w:rPr>
          <w:rFonts w:ascii="Times New Roman" w:eastAsiaTheme="minorEastAsia" w:hAnsi="Times New Roman" w:cs="Times New Roman"/>
          <w:color w:val="auto"/>
          <w:sz w:val="24"/>
          <w:szCs w:val="24"/>
        </w:rPr>
        <w:t>interface for Java ME applications on mobile devices is quite a challenging</w:t>
      </w:r>
      <w:r w:rsidR="00A613A5" w:rsidRPr="00A613A5">
        <w:rPr>
          <w:rFonts w:ascii="Times New Roman" w:eastAsiaTheme="minorEastAsia" w:hAnsi="Times New Roman" w:cs="Times New Roman"/>
          <w:b/>
          <w:bCs/>
          <w:color w:val="auto"/>
          <w:sz w:val="24"/>
          <w:szCs w:val="24"/>
        </w:rPr>
        <w:t xml:space="preserve"> </w:t>
      </w:r>
      <w:r w:rsidRPr="00A613A5">
        <w:rPr>
          <w:rFonts w:ascii="Times New Roman" w:eastAsiaTheme="minorEastAsia" w:hAnsi="Times New Roman" w:cs="Times New Roman"/>
          <w:color w:val="auto"/>
          <w:sz w:val="24"/>
          <w:szCs w:val="24"/>
        </w:rPr>
        <w:t>task, because MIDP’s flexibility allows it to be used in hundreds of different</w:t>
      </w:r>
      <w:r w:rsidR="00A613A5" w:rsidRPr="00A613A5">
        <w:rPr>
          <w:rFonts w:ascii="Times New Roman" w:eastAsiaTheme="minorEastAsia" w:hAnsi="Times New Roman" w:cs="Times New Roman"/>
          <w:b/>
          <w:bCs/>
          <w:color w:val="auto"/>
          <w:sz w:val="24"/>
          <w:szCs w:val="24"/>
        </w:rPr>
        <w:t xml:space="preserve"> </w:t>
      </w:r>
      <w:r w:rsidRPr="00A613A5">
        <w:rPr>
          <w:rFonts w:ascii="Times New Roman" w:eastAsiaTheme="minorEastAsia" w:hAnsi="Times New Roman" w:cs="Times New Roman"/>
          <w:color w:val="auto"/>
          <w:sz w:val="24"/>
          <w:szCs w:val="24"/>
        </w:rPr>
        <w:t>device models, with different form factors, hardware, screen sizes and input</w:t>
      </w:r>
      <w:r w:rsidR="00A613A5" w:rsidRPr="00A613A5">
        <w:rPr>
          <w:rFonts w:ascii="Times New Roman" w:eastAsiaTheme="minorEastAsia" w:hAnsi="Times New Roman" w:cs="Times New Roman"/>
          <w:b/>
          <w:bCs/>
          <w:color w:val="auto"/>
          <w:sz w:val="24"/>
          <w:szCs w:val="24"/>
        </w:rPr>
        <w:t xml:space="preserve"> </w:t>
      </w:r>
      <w:r w:rsidRPr="00A613A5">
        <w:rPr>
          <w:rFonts w:ascii="Times New Roman" w:eastAsiaTheme="minorEastAsia" w:hAnsi="Times New Roman" w:cs="Times New Roman"/>
          <w:color w:val="auto"/>
          <w:sz w:val="24"/>
          <w:szCs w:val="24"/>
        </w:rPr>
        <w:t>methods. MIDP includes two types of API: “High level” API and “Low level”</w:t>
      </w:r>
      <w:r w:rsidR="00A613A5" w:rsidRPr="00A613A5">
        <w:rPr>
          <w:rFonts w:ascii="Times New Roman" w:eastAsiaTheme="minorEastAsia" w:hAnsi="Times New Roman" w:cs="Times New Roman"/>
          <w:b/>
          <w:bCs/>
          <w:color w:val="auto"/>
          <w:sz w:val="24"/>
          <w:szCs w:val="24"/>
        </w:rPr>
        <w:t xml:space="preserve"> </w:t>
      </w:r>
      <w:r w:rsidRPr="00A613A5">
        <w:rPr>
          <w:rFonts w:ascii="Times New Roman" w:eastAsiaTheme="minorEastAsia" w:hAnsi="Times New Roman" w:cs="Times New Roman"/>
          <w:color w:val="auto"/>
          <w:sz w:val="24"/>
          <w:szCs w:val="24"/>
        </w:rPr>
        <w:t>API. The term high-level refers to the API's high level of granularity that is</w:t>
      </w:r>
      <w:r w:rsidR="00A613A5" w:rsidRPr="00A613A5">
        <w:rPr>
          <w:rFonts w:ascii="Times New Roman" w:eastAsiaTheme="minorEastAsia" w:hAnsi="Times New Roman" w:cs="Times New Roman"/>
          <w:b/>
          <w:bCs/>
          <w:color w:val="auto"/>
          <w:sz w:val="24"/>
          <w:szCs w:val="24"/>
        </w:rPr>
        <w:t xml:space="preserve"> </w:t>
      </w:r>
      <w:r w:rsidRPr="00A613A5">
        <w:rPr>
          <w:rFonts w:ascii="Times New Roman" w:eastAsiaTheme="minorEastAsia" w:hAnsi="Times New Roman" w:cs="Times New Roman"/>
          <w:color w:val="auto"/>
          <w:sz w:val="24"/>
          <w:szCs w:val="24"/>
        </w:rPr>
        <w:t>provided to the programmer in two areas:</w:t>
      </w:r>
    </w:p>
    <w:p w:rsidR="00DE065F" w:rsidRPr="00A613A5" w:rsidRDefault="00DE065F" w:rsidP="00A613A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line="240" w:lineRule="auto"/>
        <w:rPr>
          <w:rFonts w:ascii="Times New Roman" w:eastAsiaTheme="minorEastAsia" w:hAnsi="Times New Roman" w:cs="Times New Roman"/>
          <w:color w:val="auto"/>
          <w:sz w:val="24"/>
          <w:szCs w:val="24"/>
        </w:rPr>
      </w:pPr>
      <w:r w:rsidRPr="00A613A5">
        <w:rPr>
          <w:rFonts w:ascii="Times New Roman" w:eastAsiaTheme="minorEastAsia" w:hAnsi="Times New Roman" w:cs="Times New Roman"/>
          <w:color w:val="auto"/>
          <w:sz w:val="24"/>
          <w:szCs w:val="24"/>
        </w:rPr>
        <w:t>ability to manipulate the look and feel of UI widgets</w:t>
      </w:r>
    </w:p>
    <w:p w:rsidR="00DE065F" w:rsidRPr="00A613A5" w:rsidRDefault="00DE065F" w:rsidP="00A613A5">
      <w:pPr>
        <w:pStyle w:val="ListParagraph"/>
        <w:numPr>
          <w:ilvl w:val="0"/>
          <w:numId w:val="10"/>
        </w:numPr>
        <w:jc w:val="both"/>
        <w:rPr>
          <w:rFonts w:ascii="Times New Roman" w:eastAsiaTheme="minorEastAsia" w:hAnsi="Times New Roman" w:cs="Times New Roman"/>
          <w:color w:val="auto"/>
          <w:sz w:val="24"/>
          <w:szCs w:val="24"/>
        </w:rPr>
      </w:pPr>
      <w:r w:rsidRPr="00A613A5">
        <w:rPr>
          <w:rFonts w:ascii="Times New Roman" w:eastAsiaTheme="minorEastAsia" w:hAnsi="Times New Roman" w:cs="Times New Roman"/>
          <w:color w:val="auto"/>
          <w:sz w:val="24"/>
          <w:szCs w:val="24"/>
        </w:rPr>
        <w:t>granularity of information about events and event handling</w:t>
      </w:r>
    </w:p>
    <w:p w:rsidR="00A613A5" w:rsidRPr="00A613A5" w:rsidRDefault="00A613A5" w:rsidP="00A613A5">
      <w:pPr>
        <w:autoSpaceDE w:val="0"/>
        <w:autoSpaceDN w:val="0"/>
        <w:adjustRightInd w:val="0"/>
        <w:spacing w:line="240" w:lineRule="auto"/>
        <w:ind w:left="720"/>
        <w:rPr>
          <w:rFonts w:ascii="Times New Roman" w:eastAsiaTheme="minorEastAsia" w:hAnsi="Times New Roman" w:cs="Times New Roman"/>
          <w:color w:val="auto"/>
          <w:sz w:val="24"/>
          <w:szCs w:val="24"/>
        </w:rPr>
      </w:pPr>
      <w:r w:rsidRPr="00A613A5">
        <w:rPr>
          <w:rFonts w:ascii="Times New Roman" w:eastAsiaTheme="minorEastAsia" w:hAnsi="Times New Roman" w:cs="Times New Roman"/>
          <w:color w:val="auto"/>
          <w:sz w:val="24"/>
          <w:szCs w:val="24"/>
        </w:rPr>
        <w:t>The low level API gives the developer exactly the opposite of the high level</w:t>
      </w:r>
      <w:r w:rsidRPr="00A613A5"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 </w:t>
      </w:r>
      <w:r w:rsidRPr="00A613A5">
        <w:rPr>
          <w:rFonts w:ascii="Times New Roman" w:eastAsiaTheme="minorEastAsia" w:hAnsi="Times New Roman" w:cs="Times New Roman"/>
          <w:color w:val="auto"/>
          <w:sz w:val="24"/>
          <w:szCs w:val="24"/>
        </w:rPr>
        <w:t>API. It gives following access:</w:t>
      </w:r>
    </w:p>
    <w:p w:rsidR="00A613A5" w:rsidRPr="00A613A5" w:rsidRDefault="0006297A" w:rsidP="00A613A5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line="240" w:lineRule="auto"/>
        <w:rPr>
          <w:rFonts w:ascii="Times New Roman" w:eastAsiaTheme="minorEastAsia" w:hAnsi="Times New Roman" w:cs="Times New Roman"/>
          <w:color w:val="auto"/>
          <w:sz w:val="24"/>
          <w:szCs w:val="24"/>
        </w:rPr>
      </w:pPr>
      <w:r w:rsidRPr="00A613A5">
        <w:rPr>
          <w:rFonts w:ascii="Times New Roman" w:eastAsiaTheme="minorEastAsia" w:hAnsi="Times New Roman" w:cs="Times New Roman"/>
          <w:color w:val="auto"/>
          <w:sz w:val="24"/>
          <w:szCs w:val="24"/>
        </w:rPr>
        <w:t>Complete</w:t>
      </w:r>
      <w:r w:rsidR="00A613A5" w:rsidRPr="00A613A5"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 control over screen, means writing code to draw everything</w:t>
      </w:r>
      <w:r w:rsidR="00A613A5" w:rsidRPr="00A613A5"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 </w:t>
      </w:r>
      <w:r w:rsidR="00A613A5" w:rsidRPr="00A613A5">
        <w:rPr>
          <w:rFonts w:ascii="Times New Roman" w:eastAsiaTheme="minorEastAsia" w:hAnsi="Times New Roman" w:cs="Times New Roman"/>
          <w:color w:val="auto"/>
          <w:sz w:val="24"/>
          <w:szCs w:val="24"/>
        </w:rPr>
        <w:t>that appears on the user's screen.</w:t>
      </w:r>
    </w:p>
    <w:p w:rsidR="00A613A5" w:rsidRPr="00A613A5" w:rsidRDefault="0006297A" w:rsidP="00A613A5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line="240" w:lineRule="auto"/>
        <w:rPr>
          <w:rFonts w:ascii="Times New Roman" w:eastAsiaTheme="minorEastAsia" w:hAnsi="Times New Roman" w:cs="Times New Roman"/>
          <w:color w:val="auto"/>
          <w:sz w:val="24"/>
          <w:szCs w:val="24"/>
        </w:rPr>
      </w:pPr>
      <w:r w:rsidRPr="00A613A5">
        <w:rPr>
          <w:rFonts w:ascii="Times New Roman" w:eastAsiaTheme="minorEastAsia" w:hAnsi="Times New Roman" w:cs="Times New Roman"/>
          <w:color w:val="auto"/>
          <w:sz w:val="24"/>
          <w:szCs w:val="24"/>
        </w:rPr>
        <w:t>Access</w:t>
      </w:r>
      <w:r w:rsidR="00A613A5" w:rsidRPr="00A613A5"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 to the key pad which means interpreting every input keystroke</w:t>
      </w:r>
      <w:r w:rsidR="00A613A5" w:rsidRPr="00A613A5"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 </w:t>
      </w:r>
      <w:r w:rsidR="00A613A5" w:rsidRPr="00A613A5">
        <w:rPr>
          <w:rFonts w:ascii="Times New Roman" w:eastAsiaTheme="minorEastAsia" w:hAnsi="Times New Roman" w:cs="Times New Roman"/>
          <w:color w:val="auto"/>
          <w:sz w:val="24"/>
          <w:szCs w:val="24"/>
        </w:rPr>
        <w:t>and pointer movement to decipher what the user wants to do.</w:t>
      </w:r>
    </w:p>
    <w:p w:rsidR="00A613A5" w:rsidRPr="00A613A5" w:rsidRDefault="00A613A5" w:rsidP="00A613A5">
      <w:pPr>
        <w:autoSpaceDE w:val="0"/>
        <w:autoSpaceDN w:val="0"/>
        <w:adjustRightInd w:val="0"/>
        <w:spacing w:line="240" w:lineRule="auto"/>
        <w:ind w:left="720"/>
        <w:rPr>
          <w:rFonts w:ascii="Times New Roman" w:eastAsiaTheme="minorEastAsia" w:hAnsi="Times New Roman" w:cs="Times New Roman"/>
          <w:color w:val="auto"/>
          <w:sz w:val="24"/>
          <w:szCs w:val="24"/>
        </w:rPr>
      </w:pPr>
      <w:r w:rsidRPr="00A613A5">
        <w:rPr>
          <w:rFonts w:ascii="Times New Roman" w:eastAsiaTheme="minorEastAsia" w:hAnsi="Times New Roman" w:cs="Times New Roman"/>
          <w:color w:val="auto"/>
          <w:sz w:val="24"/>
          <w:szCs w:val="24"/>
        </w:rPr>
        <w:t>The MIDlet user interface library, which is implemented in the</w:t>
      </w:r>
      <w:r w:rsidRPr="00A613A5"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 </w:t>
      </w:r>
      <w:r w:rsidRPr="00A613A5">
        <w:rPr>
          <w:rFonts w:ascii="Times New Roman" w:eastAsiaTheme="minorEastAsia" w:hAnsi="Times New Roman" w:cs="Times New Roman"/>
          <w:color w:val="auto"/>
          <w:sz w:val="24"/>
          <w:szCs w:val="24"/>
        </w:rPr>
        <w:t>javax.microedition.lcdui package, includes several classes that represent</w:t>
      </w:r>
      <w:r w:rsidRPr="00A613A5"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 </w:t>
      </w:r>
      <w:r w:rsidRPr="00A613A5">
        <w:rPr>
          <w:rFonts w:ascii="Times New Roman" w:eastAsiaTheme="minorEastAsia" w:hAnsi="Times New Roman" w:cs="Times New Roman"/>
          <w:color w:val="auto"/>
          <w:sz w:val="24"/>
          <w:szCs w:val="24"/>
        </w:rPr>
        <w:t>the device's screen and provide the basi</w:t>
      </w:r>
      <w:r w:rsidRPr="00A613A5"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c top-level windows. Developers </w:t>
      </w:r>
      <w:r w:rsidRPr="00A613A5">
        <w:rPr>
          <w:rFonts w:ascii="Times New Roman" w:eastAsiaTheme="minorEastAsia" w:hAnsi="Times New Roman" w:cs="Times New Roman"/>
          <w:color w:val="auto"/>
          <w:sz w:val="24"/>
          <w:szCs w:val="24"/>
        </w:rPr>
        <w:t>can use these as the basis for buil</w:t>
      </w:r>
      <w:r w:rsidRPr="00A613A5"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ding form-based MIDlets or more </w:t>
      </w:r>
      <w:r w:rsidRPr="00A613A5">
        <w:rPr>
          <w:rFonts w:ascii="Times New Roman" w:eastAsiaTheme="minorEastAsia" w:hAnsi="Times New Roman" w:cs="Times New Roman"/>
          <w:color w:val="auto"/>
          <w:sz w:val="24"/>
          <w:szCs w:val="24"/>
        </w:rPr>
        <w:t>graphically sophisticated MIDlets, such as ga</w:t>
      </w:r>
      <w:r w:rsidRPr="00A613A5"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mes. The LCDUI toolkit is a set </w:t>
      </w:r>
      <w:r w:rsidRPr="00A613A5">
        <w:rPr>
          <w:rFonts w:ascii="Times New Roman" w:eastAsiaTheme="minorEastAsia" w:hAnsi="Times New Roman" w:cs="Times New Roman"/>
          <w:color w:val="auto"/>
          <w:sz w:val="24"/>
          <w:szCs w:val="24"/>
        </w:rPr>
        <w:t>of features for the implementation of user interfaces especially for MIDPbased</w:t>
      </w:r>
      <w:r w:rsidRPr="00A613A5"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 devices. </w:t>
      </w:r>
    </w:p>
    <w:sectPr w:rsidR="00A613A5" w:rsidRPr="00A613A5">
      <w:pgSz w:w="12240" w:h="15840"/>
      <w:pgMar w:top="1440" w:right="1452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173E1"/>
    <w:multiLevelType w:val="hybridMultilevel"/>
    <w:tmpl w:val="C8B66D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362CBF"/>
    <w:multiLevelType w:val="hybridMultilevel"/>
    <w:tmpl w:val="729C33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020209D"/>
    <w:multiLevelType w:val="hybridMultilevel"/>
    <w:tmpl w:val="F4D2B3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2CB0D5C"/>
    <w:multiLevelType w:val="hybridMultilevel"/>
    <w:tmpl w:val="84648108"/>
    <w:lvl w:ilvl="0" w:tplc="922ABDC0">
      <w:start w:val="1"/>
      <w:numFmt w:val="lowerLetter"/>
      <w:lvlText w:val="%1)"/>
      <w:lvlJc w:val="left"/>
      <w:pPr>
        <w:ind w:left="9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954F1E4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E44D578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0A6105E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C9AAB34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6245C04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BFEE630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42EEE76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6D26694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295854C2"/>
    <w:multiLevelType w:val="hybridMultilevel"/>
    <w:tmpl w:val="A83EF7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B020EAC"/>
    <w:multiLevelType w:val="hybridMultilevel"/>
    <w:tmpl w:val="67B88FFE"/>
    <w:lvl w:ilvl="0" w:tplc="922ABDC0">
      <w:start w:val="1"/>
      <w:numFmt w:val="lowerLetter"/>
      <w:lvlText w:val="%1)"/>
      <w:lvlJc w:val="left"/>
      <w:pPr>
        <w:ind w:left="72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E839FC"/>
    <w:multiLevelType w:val="hybridMultilevel"/>
    <w:tmpl w:val="D696D2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2504685"/>
    <w:multiLevelType w:val="hybridMultilevel"/>
    <w:tmpl w:val="404E3F58"/>
    <w:lvl w:ilvl="0" w:tplc="0409000F">
      <w:start w:val="1"/>
      <w:numFmt w:val="decimal"/>
      <w:lvlText w:val="%1."/>
      <w:lvlJc w:val="left"/>
      <w:pPr>
        <w:ind w:left="1670" w:hanging="360"/>
      </w:pPr>
    </w:lvl>
    <w:lvl w:ilvl="1" w:tplc="04090019" w:tentative="1">
      <w:start w:val="1"/>
      <w:numFmt w:val="lowerLetter"/>
      <w:lvlText w:val="%2."/>
      <w:lvlJc w:val="left"/>
      <w:pPr>
        <w:ind w:left="2390" w:hanging="360"/>
      </w:pPr>
    </w:lvl>
    <w:lvl w:ilvl="2" w:tplc="0409001B" w:tentative="1">
      <w:start w:val="1"/>
      <w:numFmt w:val="lowerRoman"/>
      <w:lvlText w:val="%3."/>
      <w:lvlJc w:val="right"/>
      <w:pPr>
        <w:ind w:left="3110" w:hanging="180"/>
      </w:pPr>
    </w:lvl>
    <w:lvl w:ilvl="3" w:tplc="0409000F" w:tentative="1">
      <w:start w:val="1"/>
      <w:numFmt w:val="decimal"/>
      <w:lvlText w:val="%4."/>
      <w:lvlJc w:val="left"/>
      <w:pPr>
        <w:ind w:left="3830" w:hanging="360"/>
      </w:pPr>
    </w:lvl>
    <w:lvl w:ilvl="4" w:tplc="04090019" w:tentative="1">
      <w:start w:val="1"/>
      <w:numFmt w:val="lowerLetter"/>
      <w:lvlText w:val="%5."/>
      <w:lvlJc w:val="left"/>
      <w:pPr>
        <w:ind w:left="4550" w:hanging="360"/>
      </w:pPr>
    </w:lvl>
    <w:lvl w:ilvl="5" w:tplc="0409001B" w:tentative="1">
      <w:start w:val="1"/>
      <w:numFmt w:val="lowerRoman"/>
      <w:lvlText w:val="%6."/>
      <w:lvlJc w:val="right"/>
      <w:pPr>
        <w:ind w:left="5270" w:hanging="180"/>
      </w:pPr>
    </w:lvl>
    <w:lvl w:ilvl="6" w:tplc="0409000F" w:tentative="1">
      <w:start w:val="1"/>
      <w:numFmt w:val="decimal"/>
      <w:lvlText w:val="%7."/>
      <w:lvlJc w:val="left"/>
      <w:pPr>
        <w:ind w:left="5990" w:hanging="360"/>
      </w:pPr>
    </w:lvl>
    <w:lvl w:ilvl="7" w:tplc="04090019" w:tentative="1">
      <w:start w:val="1"/>
      <w:numFmt w:val="lowerLetter"/>
      <w:lvlText w:val="%8."/>
      <w:lvlJc w:val="left"/>
      <w:pPr>
        <w:ind w:left="6710" w:hanging="360"/>
      </w:pPr>
    </w:lvl>
    <w:lvl w:ilvl="8" w:tplc="0409001B" w:tentative="1">
      <w:start w:val="1"/>
      <w:numFmt w:val="lowerRoman"/>
      <w:lvlText w:val="%9."/>
      <w:lvlJc w:val="right"/>
      <w:pPr>
        <w:ind w:left="7430" w:hanging="180"/>
      </w:pPr>
    </w:lvl>
  </w:abstractNum>
  <w:abstractNum w:abstractNumId="8">
    <w:nsid w:val="4A1B3E76"/>
    <w:multiLevelType w:val="hybridMultilevel"/>
    <w:tmpl w:val="F01ABAB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>
    <w:nsid w:val="510A2C58"/>
    <w:multiLevelType w:val="hybridMultilevel"/>
    <w:tmpl w:val="71207C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A041A5D"/>
    <w:multiLevelType w:val="hybridMultilevel"/>
    <w:tmpl w:val="84648108"/>
    <w:lvl w:ilvl="0" w:tplc="922ABDC0">
      <w:start w:val="1"/>
      <w:numFmt w:val="lowerLetter"/>
      <w:lvlText w:val="%1)"/>
      <w:lvlJc w:val="left"/>
      <w:pPr>
        <w:ind w:left="9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954F1E4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E44D578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0A6105E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C9AAB34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6245C04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BFEE630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42EEE76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6D26694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10"/>
  </w:num>
  <w:num w:numId="3">
    <w:abstractNumId w:val="0"/>
  </w:num>
  <w:num w:numId="4">
    <w:abstractNumId w:val="7"/>
  </w:num>
  <w:num w:numId="5">
    <w:abstractNumId w:val="9"/>
  </w:num>
  <w:num w:numId="6">
    <w:abstractNumId w:val="5"/>
  </w:num>
  <w:num w:numId="7">
    <w:abstractNumId w:val="1"/>
  </w:num>
  <w:num w:numId="8">
    <w:abstractNumId w:val="8"/>
  </w:num>
  <w:num w:numId="9">
    <w:abstractNumId w:val="4"/>
  </w:num>
  <w:num w:numId="10">
    <w:abstractNumId w:val="6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C9B"/>
    <w:rsid w:val="0006297A"/>
    <w:rsid w:val="000F302C"/>
    <w:rsid w:val="003911CB"/>
    <w:rsid w:val="004C0C98"/>
    <w:rsid w:val="00787C9B"/>
    <w:rsid w:val="008320BA"/>
    <w:rsid w:val="008D5D7C"/>
    <w:rsid w:val="00A613A5"/>
    <w:rsid w:val="00DE0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4881B8D-D749-4D58-A848-3D3B3ED67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8D5D7C"/>
    <w:pPr>
      <w:ind w:left="720"/>
      <w:contextualSpacing/>
    </w:pPr>
  </w:style>
  <w:style w:type="table" w:styleId="TableGrid0">
    <w:name w:val="Table Grid"/>
    <w:basedOn w:val="TableNormal"/>
    <w:uiPriority w:val="39"/>
    <w:rsid w:val="00DE06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4</Pages>
  <Words>1649</Words>
  <Characters>9401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Preferred Customer</dc:creator>
  <cp:keywords/>
  <cp:lastModifiedBy>Janki Singh</cp:lastModifiedBy>
  <cp:revision>3</cp:revision>
  <dcterms:created xsi:type="dcterms:W3CDTF">2017-06-04T12:55:00Z</dcterms:created>
  <dcterms:modified xsi:type="dcterms:W3CDTF">2017-06-04T17:57:00Z</dcterms:modified>
</cp:coreProperties>
</file>