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B8893" w14:textId="1D1E6324" w:rsidR="009303D9" w:rsidRDefault="00BE2D70" w:rsidP="00912047">
      <w:pPr>
        <w:pStyle w:val="papertitle"/>
        <w:spacing w:before="100" w:beforeAutospacing="1" w:after="100" w:afterAutospacing="1"/>
      </w:pPr>
      <w:r>
        <w:t xml:space="preserve">Indian Classical Percussion Instrument Tabla Taal Classification using </w:t>
      </w:r>
      <w:r w:rsidR="00912047">
        <w:t xml:space="preserve">Fast Converging </w:t>
      </w:r>
      <w:r>
        <w:t>CNN</w:t>
      </w:r>
    </w:p>
    <w:p w14:paraId="4B18AD7E" w14:textId="77777777" w:rsidR="00912047" w:rsidRDefault="00912047" w:rsidP="003B4E04">
      <w:pPr>
        <w:pStyle w:val="Author"/>
        <w:spacing w:before="100" w:beforeAutospacing="1" w:after="100" w:afterAutospacing="1" w:line="120" w:lineRule="auto"/>
        <w:rPr>
          <w:sz w:val="16"/>
          <w:szCs w:val="16"/>
        </w:rPr>
        <w:sectPr w:rsidR="00912047" w:rsidSect="00851877">
          <w:pgSz w:w="11906" w:h="16838" w:code="9"/>
          <w:pgMar w:top="540" w:right="893" w:bottom="1440" w:left="893" w:header="720" w:footer="720" w:gutter="0"/>
          <w:cols w:space="720"/>
          <w:titlePg/>
          <w:docGrid w:linePitch="360"/>
        </w:sectPr>
      </w:pPr>
    </w:p>
    <w:p w14:paraId="45132247" w14:textId="77777777" w:rsidR="00D7522C" w:rsidRDefault="00D7522C" w:rsidP="003B4E04">
      <w:pPr>
        <w:pStyle w:val="Author"/>
        <w:spacing w:before="100" w:beforeAutospacing="1" w:after="100" w:afterAutospacing="1" w:line="120" w:lineRule="auto"/>
        <w:rPr>
          <w:sz w:val="16"/>
          <w:szCs w:val="16"/>
        </w:rPr>
      </w:pPr>
    </w:p>
    <w:p w14:paraId="0A16E47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912047">
          <w:type w:val="continuous"/>
          <w:pgSz w:w="11906" w:h="16838" w:code="9"/>
          <w:pgMar w:top="540" w:right="893" w:bottom="1440" w:left="893" w:header="720" w:footer="720" w:gutter="0"/>
          <w:cols w:num="2" w:space="720"/>
          <w:titlePg/>
          <w:docGrid w:linePitch="360"/>
        </w:sectPr>
      </w:pPr>
    </w:p>
    <w:p w14:paraId="3D5AEFC4" w14:textId="77777777" w:rsidR="00912047" w:rsidRPr="00912047" w:rsidRDefault="00912047" w:rsidP="00912047">
      <w:pPr>
        <w:rPr>
          <w:noProof/>
          <w:sz w:val="18"/>
          <w:szCs w:val="18"/>
        </w:rPr>
      </w:pPr>
      <w:r w:rsidRPr="00912047">
        <w:rPr>
          <w:noProof/>
          <w:sz w:val="18"/>
          <w:szCs w:val="18"/>
        </w:rPr>
        <w:t xml:space="preserve">Nipun Sharma </w:t>
      </w:r>
      <w:r w:rsidRPr="00912047">
        <w:rPr>
          <w:noProof/>
          <w:sz w:val="18"/>
          <w:szCs w:val="18"/>
        </w:rPr>
        <w:br/>
        <w:t>ECE Department,PSOE</w:t>
      </w:r>
      <w:r w:rsidRPr="00912047">
        <w:rPr>
          <w:noProof/>
          <w:sz w:val="18"/>
          <w:szCs w:val="18"/>
        </w:rPr>
        <w:br/>
        <w:t>Presidency University</w:t>
      </w:r>
      <w:r w:rsidRPr="00912047">
        <w:rPr>
          <w:i/>
          <w:noProof/>
          <w:sz w:val="18"/>
          <w:szCs w:val="18"/>
        </w:rPr>
        <w:br/>
      </w:r>
      <w:r w:rsidRPr="00912047">
        <w:rPr>
          <w:noProof/>
          <w:sz w:val="18"/>
          <w:szCs w:val="18"/>
        </w:rPr>
        <w:t>Bangalore, India</w:t>
      </w:r>
      <w:r w:rsidRPr="00912047">
        <w:rPr>
          <w:noProof/>
          <w:sz w:val="18"/>
          <w:szCs w:val="18"/>
        </w:rPr>
        <w:br/>
        <w:t xml:space="preserve">nipun.sharma@presidencyuniversity.in </w:t>
      </w:r>
    </w:p>
    <w:p w14:paraId="64AD0CB7" w14:textId="77777777" w:rsidR="00912047" w:rsidRPr="00912047" w:rsidRDefault="00912047" w:rsidP="00912047">
      <w:pPr>
        <w:rPr>
          <w:noProof/>
          <w:sz w:val="18"/>
          <w:szCs w:val="18"/>
        </w:rPr>
      </w:pPr>
      <w:r w:rsidRPr="00912047">
        <w:rPr>
          <w:noProof/>
          <w:sz w:val="18"/>
          <w:szCs w:val="18"/>
        </w:rPr>
        <w:t xml:space="preserve">Swati Sharma </w:t>
      </w:r>
      <w:r w:rsidRPr="00912047">
        <w:rPr>
          <w:noProof/>
          <w:sz w:val="18"/>
          <w:szCs w:val="18"/>
        </w:rPr>
        <w:br/>
        <w:t>CSE Department,PSCSE</w:t>
      </w:r>
      <w:r w:rsidRPr="00912047">
        <w:rPr>
          <w:noProof/>
          <w:sz w:val="18"/>
          <w:szCs w:val="18"/>
        </w:rPr>
        <w:br/>
        <w:t>Presidency University</w:t>
      </w:r>
      <w:r w:rsidRPr="00912047">
        <w:rPr>
          <w:i/>
          <w:noProof/>
          <w:sz w:val="18"/>
          <w:szCs w:val="18"/>
        </w:rPr>
        <w:br/>
      </w:r>
      <w:r w:rsidRPr="00912047">
        <w:rPr>
          <w:noProof/>
          <w:sz w:val="18"/>
          <w:szCs w:val="18"/>
        </w:rPr>
        <w:t>Bangalore, India</w:t>
      </w:r>
      <w:r w:rsidRPr="00912047">
        <w:rPr>
          <w:noProof/>
          <w:sz w:val="18"/>
          <w:szCs w:val="18"/>
        </w:rPr>
        <w:br/>
        <w:t xml:space="preserve">swati.sharma@presidencyuniversity.in </w:t>
      </w:r>
    </w:p>
    <w:p w14:paraId="09473EFC" w14:textId="77777777" w:rsidR="009F1D79" w:rsidRDefault="009F1D79">
      <w:pPr>
        <w:sectPr w:rsidR="009F1D79" w:rsidSect="00912047">
          <w:type w:val="continuous"/>
          <w:pgSz w:w="11906" w:h="16838" w:code="9"/>
          <w:pgMar w:top="450" w:right="893" w:bottom="1440" w:left="893" w:header="720" w:footer="720" w:gutter="0"/>
          <w:cols w:num="2" w:space="720"/>
          <w:docGrid w:linePitch="360"/>
        </w:sectPr>
      </w:pPr>
    </w:p>
    <w:p w14:paraId="0D48118E" w14:textId="77777777" w:rsidR="009303D9" w:rsidRPr="005B520E" w:rsidRDefault="00BD670B">
      <w:pPr>
        <w:sectPr w:rsidR="009303D9" w:rsidRPr="005B520E" w:rsidSect="00912047">
          <w:type w:val="continuous"/>
          <w:pgSz w:w="11906" w:h="16838" w:code="9"/>
          <w:pgMar w:top="450" w:right="893" w:bottom="1440" w:left="893" w:header="720" w:footer="720" w:gutter="0"/>
          <w:cols w:num="2" w:space="720"/>
          <w:docGrid w:linePitch="360"/>
        </w:sectPr>
      </w:pPr>
      <w:r>
        <w:br w:type="column"/>
      </w:r>
    </w:p>
    <w:p w14:paraId="0CC4942B" w14:textId="77777777" w:rsidR="00912047" w:rsidRDefault="00912047" w:rsidP="009031EF">
      <w:pPr>
        <w:pStyle w:val="Abstract"/>
        <w:rPr>
          <w:i/>
          <w:iCs/>
        </w:rPr>
        <w:sectPr w:rsidR="00912047" w:rsidSect="00851877">
          <w:type w:val="continuous"/>
          <w:pgSz w:w="11906" w:h="16838" w:code="9"/>
          <w:pgMar w:top="1080" w:right="907" w:bottom="1440" w:left="907" w:header="720" w:footer="720" w:gutter="0"/>
          <w:cols w:num="2" w:space="360"/>
          <w:docGrid w:linePitch="360"/>
        </w:sectPr>
      </w:pPr>
    </w:p>
    <w:p w14:paraId="20D63D6B" w14:textId="1021C1B8" w:rsidR="004D72B5" w:rsidRDefault="009303D9" w:rsidP="009031EF">
      <w:pPr>
        <w:pStyle w:val="Abstract"/>
        <w:rPr>
          <w:i/>
          <w:iCs/>
        </w:rPr>
      </w:pPr>
      <w:r>
        <w:rPr>
          <w:i/>
          <w:iCs/>
        </w:rPr>
        <w:t>Abstract</w:t>
      </w:r>
      <w:r>
        <w:t>—</w:t>
      </w:r>
      <w:r w:rsidR="009031EF" w:rsidRPr="009031EF">
        <w:rPr>
          <w:lang w:val="en-IN"/>
        </w:rPr>
        <w:t xml:space="preserve">In the field of music study, retrieving information about music has become increasingly popular. Numerous applications in the realm of music have been created thanks to the development of neural networks' computational power and signal processing techniques. Based on the Taal names, we have suggested a </w:t>
      </w:r>
      <w:proofErr w:type="spellStart"/>
      <w:r w:rsidR="009031EF" w:rsidRPr="009031EF">
        <w:rPr>
          <w:lang w:val="en-IN"/>
        </w:rPr>
        <w:t>Tabla</w:t>
      </w:r>
      <w:proofErr w:type="spellEnd"/>
      <w:r w:rsidR="009031EF" w:rsidRPr="009031EF">
        <w:rPr>
          <w:lang w:val="en-IN"/>
        </w:rPr>
        <w:t xml:space="preserve"> Tala classification approach in this study. Eight </w:t>
      </w:r>
      <w:proofErr w:type="spellStart"/>
      <w:r w:rsidR="009031EF" w:rsidRPr="009031EF">
        <w:rPr>
          <w:lang w:val="en-IN"/>
        </w:rPr>
        <w:t>Tabla</w:t>
      </w:r>
      <w:proofErr w:type="spellEnd"/>
      <w:r w:rsidR="009031EF" w:rsidRPr="009031EF">
        <w:rPr>
          <w:lang w:val="en-IN"/>
        </w:rPr>
        <w:t xml:space="preserve"> </w:t>
      </w:r>
      <w:proofErr w:type="spellStart"/>
      <w:r w:rsidR="009031EF" w:rsidRPr="009031EF">
        <w:rPr>
          <w:lang w:val="en-IN"/>
        </w:rPr>
        <w:t>Taals</w:t>
      </w:r>
      <w:proofErr w:type="spellEnd"/>
      <w:r w:rsidR="009031EF" w:rsidRPr="009031EF">
        <w:rPr>
          <w:lang w:val="en-IN"/>
        </w:rPr>
        <w:t xml:space="preserve"> in all are taken into consideration for CNN training and validation.</w:t>
      </w:r>
      <w:r w:rsidR="00912047">
        <w:rPr>
          <w:lang w:val="en-IN"/>
        </w:rPr>
        <w:t xml:space="preserve"> The experimentation is performed on an enhanced dataset with 561 audio files across 8 different </w:t>
      </w:r>
      <w:proofErr w:type="spellStart"/>
      <w:r w:rsidR="00912047">
        <w:rPr>
          <w:lang w:val="en-IN"/>
        </w:rPr>
        <w:t>Tabla</w:t>
      </w:r>
      <w:proofErr w:type="spellEnd"/>
      <w:r w:rsidR="00912047">
        <w:rPr>
          <w:lang w:val="en-IN"/>
        </w:rPr>
        <w:t xml:space="preserve"> </w:t>
      </w:r>
      <w:proofErr w:type="spellStart"/>
      <w:r w:rsidR="00912047">
        <w:rPr>
          <w:lang w:val="en-IN"/>
        </w:rPr>
        <w:t>Taals</w:t>
      </w:r>
      <w:proofErr w:type="spellEnd"/>
      <w:r w:rsidR="00912047">
        <w:rPr>
          <w:lang w:val="en-IN"/>
        </w:rPr>
        <w:t xml:space="preserve">. </w:t>
      </w:r>
      <w:r w:rsidR="009031EF" w:rsidRPr="009031EF">
        <w:rPr>
          <w:lang w:val="en-IN"/>
        </w:rPr>
        <w:t xml:space="preserve">For feature extraction, six additional sound characteristics are taken into account in addition to the conventional MFCC. Taal could be predicted with </w:t>
      </w:r>
      <w:r w:rsidR="00912047">
        <w:rPr>
          <w:lang w:val="en-IN"/>
        </w:rPr>
        <w:t xml:space="preserve">a validation accuracy of </w:t>
      </w:r>
      <w:r w:rsidR="009031EF" w:rsidRPr="009031EF">
        <w:rPr>
          <w:lang w:val="en-IN"/>
        </w:rPr>
        <w:t>9</w:t>
      </w:r>
      <w:r w:rsidR="00912047">
        <w:rPr>
          <w:lang w:val="en-IN"/>
        </w:rPr>
        <w:t>5</w:t>
      </w:r>
      <w:r w:rsidR="009031EF" w:rsidRPr="009031EF">
        <w:rPr>
          <w:lang w:val="en-IN"/>
        </w:rPr>
        <w:t>% accuracy</w:t>
      </w:r>
      <w:r w:rsidR="00912047">
        <w:rPr>
          <w:lang w:val="en-IN"/>
        </w:rPr>
        <w:t xml:space="preserve"> and validation loss of around .22</w:t>
      </w:r>
      <w:r w:rsidR="009031EF" w:rsidRPr="009031EF">
        <w:rPr>
          <w:lang w:val="en-IN"/>
        </w:rPr>
        <w:t>. By keeping the convolutional neural network simple, the computational effort is decreased.</w:t>
      </w:r>
      <w:r w:rsidR="00912047">
        <w:rPr>
          <w:lang w:val="en-IN"/>
        </w:rPr>
        <w:t xml:space="preserve"> The results of the paper outperform the previous experimentation in the same filed. The results and the performance comparison with existing literature is presented in tabular form in the result sections for clearer comprehension.</w:t>
      </w:r>
    </w:p>
    <w:p w14:paraId="55FEFAA0" w14:textId="342FD67D" w:rsidR="009303D9" w:rsidRPr="004D72B5" w:rsidRDefault="004D72B5" w:rsidP="00972203">
      <w:pPr>
        <w:pStyle w:val="Keywords"/>
      </w:pPr>
      <w:r w:rsidRPr="004D72B5">
        <w:t>Keywords—</w:t>
      </w:r>
      <w:r w:rsidR="002D306E">
        <w:t>Indian classical instrument</w:t>
      </w:r>
      <w:r w:rsidR="00D7522C">
        <w:t>,</w:t>
      </w:r>
      <w:r w:rsidR="009303D9" w:rsidRPr="004D72B5">
        <w:t xml:space="preserve"> </w:t>
      </w:r>
      <w:r w:rsidR="002D306E">
        <w:t>tabla</w:t>
      </w:r>
      <w:r w:rsidR="00D7522C">
        <w:t>,</w:t>
      </w:r>
      <w:r w:rsidR="009303D9" w:rsidRPr="004D72B5">
        <w:t xml:space="preserve"> </w:t>
      </w:r>
      <w:r w:rsidR="002D306E">
        <w:t>taal</w:t>
      </w:r>
      <w:r w:rsidR="00D7522C">
        <w:t>,</w:t>
      </w:r>
      <w:r w:rsidR="009303D9" w:rsidRPr="004D72B5">
        <w:t xml:space="preserve"> </w:t>
      </w:r>
      <w:r w:rsidR="002D306E">
        <w:t>CNN</w:t>
      </w:r>
      <w:r w:rsidR="00D7522C">
        <w:t>,</w:t>
      </w:r>
      <w:r w:rsidR="009303D9" w:rsidRPr="004D72B5">
        <w:t xml:space="preserve"> </w:t>
      </w:r>
      <w:r w:rsidR="002D306E">
        <w:t>classification, music retrieval.</w:t>
      </w:r>
    </w:p>
    <w:p w14:paraId="31E1B447" w14:textId="46FD8779" w:rsidR="009303D9" w:rsidRPr="00D632BE" w:rsidRDefault="009303D9" w:rsidP="006B6B66">
      <w:pPr>
        <w:pStyle w:val="Heading1"/>
      </w:pPr>
      <w:r w:rsidRPr="00D632BE">
        <w:t>Introduction</w:t>
      </w:r>
    </w:p>
    <w:p w14:paraId="2127C36E" w14:textId="48640000" w:rsidR="00CC18B0" w:rsidRDefault="00CC18B0" w:rsidP="00C20D54">
      <w:pPr>
        <w:pStyle w:val="BodyText"/>
        <w:rPr>
          <w:lang w:val="en-IN"/>
        </w:rPr>
      </w:pPr>
      <w:r>
        <w:rPr>
          <w:lang w:val="en-IN"/>
        </w:rPr>
        <w:t xml:space="preserve">The massive increase in the capacity of the efficient network </w:t>
      </w:r>
      <w:r w:rsidR="00912047">
        <w:rPr>
          <w:lang w:val="en-IN"/>
        </w:rPr>
        <w:t>infrastructure [</w:t>
      </w:r>
      <w:r>
        <w:rPr>
          <w:lang w:val="en-IN"/>
        </w:rPr>
        <w:t>1][2] for internet driven by state of the art hardware, antennas has resulted in exponential growth in  AI, ML and interdis</w:t>
      </w:r>
      <w:r w:rsidR="00912047">
        <w:rPr>
          <w:lang w:val="en-IN"/>
        </w:rPr>
        <w:t>ci</w:t>
      </w:r>
      <w:r>
        <w:rPr>
          <w:lang w:val="en-IN"/>
        </w:rPr>
        <w:t xml:space="preserve">plinary fields [3]. After the pandemic Deep Learning has impacted </w:t>
      </w:r>
      <w:r w:rsidR="00E05746">
        <w:rPr>
          <w:lang w:val="en-IN"/>
        </w:rPr>
        <w:t xml:space="preserve">our daily lives in medical fields [4][5] for diagnosis [5]. The amalgamation of AI and ML in healthcare [6], unstructured formats [7], food availability prediction[8][9] and natural language processing [10] is a clear indication that possibilities and diversity is immense [11]. Blockchain has </w:t>
      </w:r>
      <w:proofErr w:type="spellStart"/>
      <w:r w:rsidR="00E05746">
        <w:rPr>
          <w:lang w:val="en-IN"/>
        </w:rPr>
        <w:t>futher</w:t>
      </w:r>
      <w:proofErr w:type="spellEnd"/>
      <w:r w:rsidR="00E05746">
        <w:rPr>
          <w:lang w:val="en-IN"/>
        </w:rPr>
        <w:t xml:space="preserve"> enhanced the availability of ML, AI and Deep Learning models with enhanced security [12][13]. The core of the blockchain intervention lies in cloud storage which is further enhanced by phenomenal high data rates [14][</w:t>
      </w:r>
      <w:r w:rsidR="00912047">
        <w:rPr>
          <w:lang w:val="en-IN"/>
        </w:rPr>
        <w:t>15] supported</w:t>
      </w:r>
      <w:r w:rsidR="00E05746">
        <w:rPr>
          <w:lang w:val="en-IN"/>
        </w:rPr>
        <w:t xml:space="preserve"> by 6G </w:t>
      </w:r>
      <w:proofErr w:type="spellStart"/>
      <w:r w:rsidR="00E05746">
        <w:rPr>
          <w:lang w:val="en-IN"/>
        </w:rPr>
        <w:t>Thz</w:t>
      </w:r>
      <w:proofErr w:type="spellEnd"/>
      <w:r w:rsidR="00E05746">
        <w:rPr>
          <w:lang w:val="en-IN"/>
        </w:rPr>
        <w:t xml:space="preserve"> antennas [16]. The literature </w:t>
      </w:r>
      <w:r w:rsidR="00912047">
        <w:rPr>
          <w:lang w:val="en-IN"/>
        </w:rPr>
        <w:t>suggests [</w:t>
      </w:r>
      <w:r w:rsidR="00E05746">
        <w:rPr>
          <w:lang w:val="en-IN"/>
        </w:rPr>
        <w:t xml:space="preserve">17] that this evolving penetration of AI and ML[18] has also touched automation[19], IoT[20], learning and user experience[21]. An interdisciplinary example </w:t>
      </w:r>
      <w:r w:rsidR="00912047">
        <w:rPr>
          <w:lang w:val="en-IN"/>
        </w:rPr>
        <w:t xml:space="preserve">is the music domain. In this paper we discuss the application of Machine learning in classification of </w:t>
      </w:r>
      <w:proofErr w:type="spellStart"/>
      <w:r w:rsidR="00912047">
        <w:rPr>
          <w:lang w:val="en-IN"/>
        </w:rPr>
        <w:t>Tabla</w:t>
      </w:r>
      <w:proofErr w:type="spellEnd"/>
      <w:r w:rsidR="00912047">
        <w:rPr>
          <w:lang w:val="en-IN"/>
        </w:rPr>
        <w:t xml:space="preserve"> </w:t>
      </w:r>
      <w:proofErr w:type="spellStart"/>
      <w:r w:rsidR="00912047">
        <w:rPr>
          <w:lang w:val="en-IN"/>
        </w:rPr>
        <w:t>taals</w:t>
      </w:r>
      <w:proofErr w:type="spellEnd"/>
      <w:r w:rsidR="00912047">
        <w:rPr>
          <w:lang w:val="en-IN"/>
        </w:rPr>
        <w:t>.</w:t>
      </w:r>
      <w:r w:rsidR="00E05746">
        <w:rPr>
          <w:lang w:val="en-IN"/>
        </w:rPr>
        <w:t xml:space="preserve">  </w:t>
      </w:r>
    </w:p>
    <w:p w14:paraId="37BFA337" w14:textId="179E36A6" w:rsidR="00C20D54" w:rsidRPr="00C20D54" w:rsidRDefault="00C20D54" w:rsidP="00C20D54">
      <w:pPr>
        <w:pStyle w:val="BodyText"/>
        <w:rPr>
          <w:lang w:val="en-IN"/>
        </w:rPr>
      </w:pPr>
      <w:r w:rsidRPr="00C20D54">
        <w:rPr>
          <w:lang w:val="en-IN"/>
        </w:rPr>
        <w:t xml:space="preserve">The </w:t>
      </w:r>
      <w:r w:rsidRPr="00C20D54">
        <w:rPr>
          <w:b/>
          <w:bCs/>
          <w:lang w:val="en-US"/>
        </w:rPr>
        <w:t>Tabla</w:t>
      </w:r>
      <w:r w:rsidRPr="00C20D54">
        <w:rPr>
          <w:lang w:val="en-US"/>
        </w:rPr>
        <w:t> was invented centuries ago and is the main accompanying instrument in the </w:t>
      </w:r>
      <w:r w:rsidRPr="00C20D54">
        <w:rPr>
          <w:i/>
          <w:iCs/>
          <w:lang w:val="en-US"/>
        </w:rPr>
        <w:t>Indian Classical Music</w:t>
      </w:r>
      <w:r w:rsidRPr="00C20D54">
        <w:rPr>
          <w:lang w:val="en-US"/>
        </w:rPr>
        <w:t xml:space="preserve">. Tabla is used in accompanying, by playing the rhythm cycles called as </w:t>
      </w:r>
      <w:proofErr w:type="spellStart"/>
      <w:r w:rsidRPr="00C20D54">
        <w:rPr>
          <w:lang w:val="en-US"/>
        </w:rPr>
        <w:t>taalas</w:t>
      </w:r>
      <w:proofErr w:type="spellEnd"/>
      <w:r w:rsidRPr="00C20D54">
        <w:rPr>
          <w:lang w:val="en-US"/>
        </w:rPr>
        <w:t xml:space="preserve">. A </w:t>
      </w:r>
      <w:proofErr w:type="spellStart"/>
      <w:r w:rsidRPr="00C20D54">
        <w:rPr>
          <w:lang w:val="en-US"/>
        </w:rPr>
        <w:t>taala</w:t>
      </w:r>
      <w:proofErr w:type="spellEnd"/>
      <w:r w:rsidRPr="00C20D54">
        <w:rPr>
          <w:lang w:val="en-US"/>
        </w:rPr>
        <w:t xml:space="preserve"> is formed by some fixed amount of ‘</w:t>
      </w:r>
      <w:proofErr w:type="spellStart"/>
      <w:r w:rsidRPr="00C20D54">
        <w:rPr>
          <w:lang w:val="en-US"/>
        </w:rPr>
        <w:t>bols</w:t>
      </w:r>
      <w:proofErr w:type="spellEnd"/>
      <w:r w:rsidRPr="00C20D54">
        <w:rPr>
          <w:lang w:val="en-US"/>
        </w:rPr>
        <w:t xml:space="preserve">’(Bols are the symbols that form a </w:t>
      </w:r>
      <w:proofErr w:type="spellStart"/>
      <w:r w:rsidRPr="00C20D54">
        <w:rPr>
          <w:lang w:val="en-US"/>
        </w:rPr>
        <w:t>taala</w:t>
      </w:r>
      <w:proofErr w:type="spellEnd"/>
      <w:r w:rsidRPr="00C20D54">
        <w:rPr>
          <w:lang w:val="en-US"/>
        </w:rPr>
        <w:t xml:space="preserve">). Tabla, with several other percussive instruments such as </w:t>
      </w:r>
      <w:proofErr w:type="spellStart"/>
      <w:r w:rsidRPr="00C20D54">
        <w:rPr>
          <w:lang w:val="en-US"/>
        </w:rPr>
        <w:t>Dholki</w:t>
      </w:r>
      <w:proofErr w:type="spellEnd"/>
      <w:r w:rsidRPr="00C20D54">
        <w:rPr>
          <w:lang w:val="en-US"/>
        </w:rPr>
        <w:t xml:space="preserve">, </w:t>
      </w:r>
      <w:proofErr w:type="spellStart"/>
      <w:r w:rsidRPr="00C20D54">
        <w:rPr>
          <w:lang w:val="en-US"/>
        </w:rPr>
        <w:t>Dhol</w:t>
      </w:r>
      <w:proofErr w:type="spellEnd"/>
      <w:r w:rsidRPr="00C20D54">
        <w:rPr>
          <w:lang w:val="en-US"/>
        </w:rPr>
        <w:t xml:space="preserve">, </w:t>
      </w:r>
      <w:proofErr w:type="spellStart"/>
      <w:r w:rsidRPr="00C20D54">
        <w:rPr>
          <w:lang w:val="en-US"/>
        </w:rPr>
        <w:t>Pakhwaj</w:t>
      </w:r>
      <w:proofErr w:type="spellEnd"/>
      <w:r w:rsidRPr="00C20D54">
        <w:rPr>
          <w:lang w:val="en-US"/>
        </w:rPr>
        <w:t xml:space="preserve">, </w:t>
      </w:r>
      <w:proofErr w:type="spellStart"/>
      <w:r w:rsidRPr="00C20D54">
        <w:rPr>
          <w:lang w:val="en-US"/>
        </w:rPr>
        <w:t>Mridingam</w:t>
      </w:r>
      <w:proofErr w:type="spellEnd"/>
      <w:r w:rsidRPr="00C20D54">
        <w:rPr>
          <w:lang w:val="en-US"/>
        </w:rPr>
        <w:t xml:space="preserve">, </w:t>
      </w:r>
      <w:proofErr w:type="spellStart"/>
      <w:r w:rsidRPr="00C20D54">
        <w:rPr>
          <w:lang w:val="en-US"/>
        </w:rPr>
        <w:t>etc</w:t>
      </w:r>
      <w:proofErr w:type="spellEnd"/>
      <w:r w:rsidRPr="00C20D54">
        <w:rPr>
          <w:lang w:val="en-US"/>
        </w:rPr>
        <w:t xml:space="preserve"> are used in the Indian Classical Music for providing the rhythmic touch to the mix(song). A </w:t>
      </w:r>
      <w:proofErr w:type="spellStart"/>
      <w:r w:rsidRPr="00C20D54">
        <w:rPr>
          <w:lang w:val="en-US"/>
        </w:rPr>
        <w:t>taala</w:t>
      </w:r>
      <w:proofErr w:type="spellEnd"/>
      <w:r w:rsidRPr="00C20D54">
        <w:rPr>
          <w:lang w:val="en-US"/>
        </w:rPr>
        <w:t xml:space="preserve"> is formed by a fixed amount of </w:t>
      </w:r>
      <w:proofErr w:type="spellStart"/>
      <w:r w:rsidRPr="00C20D54">
        <w:rPr>
          <w:lang w:val="en-US"/>
        </w:rPr>
        <w:t>bols</w:t>
      </w:r>
      <w:proofErr w:type="spellEnd"/>
      <w:r w:rsidRPr="00C20D54">
        <w:rPr>
          <w:lang w:val="en-US"/>
        </w:rPr>
        <w:t xml:space="preserve"> for </w:t>
      </w:r>
      <w:proofErr w:type="spellStart"/>
      <w:r w:rsidRPr="00C20D54">
        <w:rPr>
          <w:lang w:val="en-US"/>
        </w:rPr>
        <w:t>eg.</w:t>
      </w:r>
      <w:proofErr w:type="spellEnd"/>
      <w:r w:rsidRPr="00C20D54">
        <w:rPr>
          <w:lang w:val="en-US"/>
        </w:rPr>
        <w:t xml:space="preserve"> 7, 8, 10, 12, </w:t>
      </w:r>
      <w:r w:rsidRPr="00C20D54">
        <w:rPr>
          <w:lang w:val="en-US"/>
        </w:rPr>
        <w:t xml:space="preserve">16 etc. Examples of </w:t>
      </w:r>
      <w:proofErr w:type="spellStart"/>
      <w:r w:rsidRPr="00C20D54">
        <w:rPr>
          <w:lang w:val="en-US"/>
        </w:rPr>
        <w:t>taalas</w:t>
      </w:r>
      <w:proofErr w:type="spellEnd"/>
      <w:r w:rsidRPr="00C20D54">
        <w:rPr>
          <w:lang w:val="en-US"/>
        </w:rPr>
        <w:t xml:space="preserve"> include </w:t>
      </w:r>
      <w:proofErr w:type="spellStart"/>
      <w:r w:rsidRPr="00C20D54">
        <w:rPr>
          <w:lang w:val="en-US"/>
        </w:rPr>
        <w:t>Trital</w:t>
      </w:r>
      <w:proofErr w:type="spellEnd"/>
      <w:r w:rsidRPr="00C20D54">
        <w:rPr>
          <w:lang w:val="en-US"/>
        </w:rPr>
        <w:t xml:space="preserve">, </w:t>
      </w:r>
      <w:proofErr w:type="spellStart"/>
      <w:r w:rsidRPr="00C20D54">
        <w:rPr>
          <w:lang w:val="en-US"/>
        </w:rPr>
        <w:t>Ektal</w:t>
      </w:r>
      <w:proofErr w:type="spellEnd"/>
      <w:r w:rsidRPr="00C20D54">
        <w:rPr>
          <w:lang w:val="en-US"/>
        </w:rPr>
        <w:t xml:space="preserve">, Rupak, </w:t>
      </w:r>
      <w:proofErr w:type="spellStart"/>
      <w:r w:rsidRPr="00C20D54">
        <w:rPr>
          <w:lang w:val="en-US"/>
        </w:rPr>
        <w:t>Jhaptal</w:t>
      </w:r>
      <w:proofErr w:type="spellEnd"/>
      <w:r w:rsidRPr="00C20D54">
        <w:rPr>
          <w:lang w:val="en-US"/>
        </w:rPr>
        <w:t xml:space="preserve">, </w:t>
      </w:r>
      <w:proofErr w:type="spellStart"/>
      <w:r w:rsidRPr="00C20D54">
        <w:rPr>
          <w:lang w:val="en-US"/>
        </w:rPr>
        <w:t>Addhatrital</w:t>
      </w:r>
      <w:proofErr w:type="spellEnd"/>
      <w:r w:rsidRPr="00C20D54">
        <w:rPr>
          <w:lang w:val="en-US"/>
        </w:rPr>
        <w:t>, etc.</w:t>
      </w:r>
      <w:r>
        <w:rPr>
          <w:lang w:val="en-US"/>
        </w:rPr>
        <w:t xml:space="preserve"> The </w:t>
      </w:r>
      <w:r w:rsidRPr="00C20D54">
        <w:rPr>
          <w:lang w:val="en-IN"/>
        </w:rPr>
        <w:t xml:space="preserve">research on </w:t>
      </w:r>
      <w:proofErr w:type="spellStart"/>
      <w:r w:rsidRPr="00C20D54">
        <w:rPr>
          <w:lang w:val="en-IN"/>
        </w:rPr>
        <w:t>tabla</w:t>
      </w:r>
      <w:proofErr w:type="spellEnd"/>
      <w:r w:rsidRPr="00C20D54">
        <w:rPr>
          <w:lang w:val="en-IN"/>
        </w:rPr>
        <w:t xml:space="preserve"> taal classification using neural networks offers several key insights and potential applications</w:t>
      </w:r>
      <w:r w:rsidR="00DA6941">
        <w:rPr>
          <w:lang w:val="en-IN"/>
        </w:rPr>
        <w:t>. It is a n</w:t>
      </w:r>
      <w:r w:rsidRPr="00C20D54">
        <w:rPr>
          <w:lang w:val="en-IN"/>
        </w:rPr>
        <w:t>ovel approach</w:t>
      </w:r>
      <w:r w:rsidR="00DA6941">
        <w:rPr>
          <w:lang w:val="en-IN"/>
        </w:rPr>
        <w:t xml:space="preserve"> that</w:t>
      </w:r>
      <w:r w:rsidRPr="00C20D54">
        <w:rPr>
          <w:lang w:val="en-IN"/>
        </w:rPr>
        <w:t xml:space="preserve"> Utilizes neural networks to recognize and categorize complex rhythmic patterns in Classical Indian music, specifically for </w:t>
      </w:r>
      <w:proofErr w:type="spellStart"/>
      <w:r w:rsidRPr="00C20D54">
        <w:rPr>
          <w:lang w:val="en-IN"/>
        </w:rPr>
        <w:t>tabla</w:t>
      </w:r>
      <w:proofErr w:type="spellEnd"/>
      <w:r w:rsidRPr="00C20D54">
        <w:rPr>
          <w:lang w:val="en-IN"/>
        </w:rPr>
        <w:t xml:space="preserve"> </w:t>
      </w:r>
      <w:proofErr w:type="spellStart"/>
      <w:r w:rsidRPr="00C20D54">
        <w:rPr>
          <w:lang w:val="en-IN"/>
        </w:rPr>
        <w:t>taals</w:t>
      </w:r>
      <w:proofErr w:type="spellEnd"/>
      <w:r w:rsidRPr="00C20D54">
        <w:rPr>
          <w:lang w:val="en-IN"/>
        </w:rPr>
        <w:t>.</w:t>
      </w:r>
      <w:r w:rsidR="00DA6941">
        <w:rPr>
          <w:lang w:val="en-IN"/>
        </w:rPr>
        <w:t xml:space="preserve"> The u</w:t>
      </w:r>
      <w:r w:rsidRPr="00C20D54">
        <w:rPr>
          <w:lang w:val="en-IN"/>
        </w:rPr>
        <w:t xml:space="preserve">ser-friendly interface </w:t>
      </w:r>
      <w:r w:rsidR="00DA6941">
        <w:rPr>
          <w:lang w:val="en-IN"/>
        </w:rPr>
        <w:t>i</w:t>
      </w:r>
      <w:r w:rsidRPr="00C20D54">
        <w:rPr>
          <w:lang w:val="en-IN"/>
        </w:rPr>
        <w:t xml:space="preserve">mplements a Graphical User Interface (GUI) for easy input of audio files and instant recognition results. </w:t>
      </w:r>
      <w:r w:rsidR="00DA6941">
        <w:rPr>
          <w:lang w:val="en-IN"/>
        </w:rPr>
        <w:t>It has found p</w:t>
      </w:r>
      <w:r w:rsidRPr="00C20D54">
        <w:rPr>
          <w:lang w:val="en-IN"/>
        </w:rPr>
        <w:t>ractical applications</w:t>
      </w:r>
      <w:r w:rsidR="00DA6941">
        <w:rPr>
          <w:lang w:val="en-IN"/>
        </w:rPr>
        <w:t xml:space="preserve"> in a</w:t>
      </w:r>
      <w:r w:rsidRPr="00C20D54">
        <w:rPr>
          <w:lang w:val="en-IN"/>
        </w:rPr>
        <w:t>ssist</w:t>
      </w:r>
      <w:r w:rsidR="00DA6941">
        <w:rPr>
          <w:lang w:val="en-IN"/>
        </w:rPr>
        <w:t>ing</w:t>
      </w:r>
      <w:r w:rsidRPr="00C20D54">
        <w:rPr>
          <w:lang w:val="en-IN"/>
        </w:rPr>
        <w:t xml:space="preserve"> amateur </w:t>
      </w:r>
      <w:proofErr w:type="spellStart"/>
      <w:r w:rsidRPr="00C20D54">
        <w:rPr>
          <w:lang w:val="en-IN"/>
        </w:rPr>
        <w:t>tabla</w:t>
      </w:r>
      <w:proofErr w:type="spellEnd"/>
      <w:r w:rsidRPr="00C20D54">
        <w:rPr>
          <w:lang w:val="en-IN"/>
        </w:rPr>
        <w:t xml:space="preserve"> players in learning and practicing </w:t>
      </w:r>
      <w:proofErr w:type="spellStart"/>
      <w:r w:rsidRPr="00C20D54">
        <w:rPr>
          <w:lang w:val="en-IN"/>
        </w:rPr>
        <w:t>taals</w:t>
      </w:r>
      <w:proofErr w:type="spellEnd"/>
      <w:r w:rsidR="00DA6941">
        <w:rPr>
          <w:lang w:val="en-IN"/>
        </w:rPr>
        <w:t>. It p</w:t>
      </w:r>
      <w:r w:rsidRPr="00C20D54">
        <w:rPr>
          <w:lang w:val="en-IN"/>
        </w:rPr>
        <w:t xml:space="preserve">rovides a valuable tool for instructors to assess and guide </w:t>
      </w:r>
      <w:proofErr w:type="spellStart"/>
      <w:r w:rsidRPr="00C20D54">
        <w:rPr>
          <w:lang w:val="en-IN"/>
        </w:rPr>
        <w:t>students</w:t>
      </w:r>
      <w:r w:rsidR="00DA6941">
        <w:rPr>
          <w:lang w:val="en-IN"/>
        </w:rPr>
        <w:t>.It</w:t>
      </w:r>
      <w:proofErr w:type="spellEnd"/>
      <w:r w:rsidR="00DA6941">
        <w:rPr>
          <w:lang w:val="en-IN"/>
        </w:rPr>
        <w:t xml:space="preserve"> e</w:t>
      </w:r>
      <w:r w:rsidRPr="00C20D54">
        <w:rPr>
          <w:lang w:val="en-IN"/>
        </w:rPr>
        <w:t xml:space="preserve">nhances music analysis capabilities in the field of Classical Indian music. </w:t>
      </w:r>
      <w:r w:rsidR="00DA6941">
        <w:rPr>
          <w:lang w:val="en-IN"/>
        </w:rPr>
        <w:t>There is a potential for a</w:t>
      </w:r>
      <w:r w:rsidRPr="00C20D54">
        <w:rPr>
          <w:lang w:val="en-IN"/>
        </w:rPr>
        <w:t xml:space="preserve">utomation </w:t>
      </w:r>
      <w:r w:rsidR="00DA6941">
        <w:rPr>
          <w:lang w:val="en-IN"/>
        </w:rPr>
        <w:t>that o</w:t>
      </w:r>
      <w:r w:rsidRPr="00C20D54">
        <w:rPr>
          <w:lang w:val="en-IN"/>
        </w:rPr>
        <w:t xml:space="preserve">pens up possibilities for automated identification of </w:t>
      </w:r>
      <w:proofErr w:type="spellStart"/>
      <w:r w:rsidRPr="00C20D54">
        <w:rPr>
          <w:lang w:val="en-IN"/>
        </w:rPr>
        <w:t>tabla</w:t>
      </w:r>
      <w:proofErr w:type="spellEnd"/>
      <w:r w:rsidRPr="00C20D54">
        <w:rPr>
          <w:lang w:val="en-IN"/>
        </w:rPr>
        <w:t xml:space="preserve"> </w:t>
      </w:r>
      <w:proofErr w:type="spellStart"/>
      <w:r w:rsidRPr="00C20D54">
        <w:rPr>
          <w:lang w:val="en-IN"/>
        </w:rPr>
        <w:t>taals</w:t>
      </w:r>
      <w:proofErr w:type="spellEnd"/>
      <w:r w:rsidRPr="00C20D54">
        <w:rPr>
          <w:lang w:val="en-IN"/>
        </w:rPr>
        <w:t>, which could significantly impact the study and teaching of Classical Indian music.</w:t>
      </w:r>
      <w:r w:rsidR="00DA6941">
        <w:rPr>
          <w:lang w:val="en-IN"/>
        </w:rPr>
        <w:t xml:space="preserve"> The t</w:t>
      </w:r>
      <w:r w:rsidRPr="00C20D54">
        <w:rPr>
          <w:lang w:val="en-IN"/>
        </w:rPr>
        <w:t>echnological advancement</w:t>
      </w:r>
      <w:r w:rsidR="00DA6941">
        <w:rPr>
          <w:lang w:val="en-IN"/>
        </w:rPr>
        <w:t>s</w:t>
      </w:r>
      <w:r w:rsidRPr="00C20D54">
        <w:rPr>
          <w:lang w:val="en-IN"/>
        </w:rPr>
        <w:t xml:space="preserve"> </w:t>
      </w:r>
      <w:r w:rsidR="009031EF">
        <w:rPr>
          <w:lang w:val="en-IN"/>
        </w:rPr>
        <w:t>d</w:t>
      </w:r>
      <w:r w:rsidR="009031EF" w:rsidRPr="00C20D54">
        <w:rPr>
          <w:lang w:val="en-IN"/>
        </w:rPr>
        <w:t>emonstrate</w:t>
      </w:r>
      <w:r w:rsidRPr="00C20D54">
        <w:rPr>
          <w:lang w:val="en-IN"/>
        </w:rPr>
        <w:t xml:space="preserve"> the application of machine learning techniques in the realm of traditional music, bridging the gap between technology and cultural heritage</w:t>
      </w:r>
      <w:r w:rsidR="00DA6941">
        <w:rPr>
          <w:lang w:val="en-IN"/>
        </w:rPr>
        <w:t>.</w:t>
      </w:r>
      <w:r w:rsidRPr="00C20D54">
        <w:rPr>
          <w:lang w:val="en-IN"/>
        </w:rPr>
        <w:t xml:space="preserve"> The research presented in [</w:t>
      </w:r>
      <w:r w:rsidR="00912047">
        <w:rPr>
          <w:lang w:val="en-IN"/>
        </w:rPr>
        <w:t>22</w:t>
      </w:r>
      <w:r w:rsidRPr="00C20D54">
        <w:rPr>
          <w:lang w:val="en-IN"/>
        </w:rPr>
        <w:t xml:space="preserve">] explores the classification of Classical Indian Music </w:t>
      </w:r>
      <w:proofErr w:type="spellStart"/>
      <w:r w:rsidRPr="00C20D54">
        <w:rPr>
          <w:lang w:val="en-IN"/>
        </w:rPr>
        <w:t>Tabla</w:t>
      </w:r>
      <w:proofErr w:type="spellEnd"/>
      <w:r w:rsidRPr="00C20D54">
        <w:rPr>
          <w:lang w:val="en-IN"/>
        </w:rPr>
        <w:t xml:space="preserve"> </w:t>
      </w:r>
      <w:proofErr w:type="spellStart"/>
      <w:r w:rsidRPr="00C20D54">
        <w:rPr>
          <w:lang w:val="en-IN"/>
        </w:rPr>
        <w:t>Taals</w:t>
      </w:r>
      <w:proofErr w:type="spellEnd"/>
      <w:r w:rsidRPr="00C20D54">
        <w:rPr>
          <w:lang w:val="en-IN"/>
        </w:rPr>
        <w:t xml:space="preserve"> using a combination of Feedforward Neural Networks (FNN) and Convolutional Neural Networks (CNN). This study focuses on recognizing widely known </w:t>
      </w:r>
      <w:proofErr w:type="spellStart"/>
      <w:r w:rsidRPr="00C20D54">
        <w:rPr>
          <w:lang w:val="en-IN"/>
        </w:rPr>
        <w:t>taals</w:t>
      </w:r>
      <w:proofErr w:type="spellEnd"/>
      <w:r w:rsidRPr="00C20D54">
        <w:rPr>
          <w:lang w:val="en-IN"/>
        </w:rPr>
        <w:t xml:space="preserve"> such as </w:t>
      </w:r>
      <w:proofErr w:type="spellStart"/>
      <w:r w:rsidRPr="00C20D54">
        <w:rPr>
          <w:lang w:val="en-IN"/>
        </w:rPr>
        <w:t>Addhatrital</w:t>
      </w:r>
      <w:proofErr w:type="spellEnd"/>
      <w:r w:rsidRPr="00C20D54">
        <w:rPr>
          <w:lang w:val="en-IN"/>
        </w:rPr>
        <w:t xml:space="preserve">, </w:t>
      </w:r>
      <w:proofErr w:type="spellStart"/>
      <w:r w:rsidRPr="00C20D54">
        <w:rPr>
          <w:lang w:val="en-IN"/>
        </w:rPr>
        <w:t>Ektal</w:t>
      </w:r>
      <w:proofErr w:type="spellEnd"/>
      <w:r w:rsidRPr="00C20D54">
        <w:rPr>
          <w:lang w:val="en-IN"/>
        </w:rPr>
        <w:t xml:space="preserve">, Rupak, Dadra, </w:t>
      </w:r>
      <w:proofErr w:type="spellStart"/>
      <w:r w:rsidRPr="00C20D54">
        <w:rPr>
          <w:lang w:val="en-IN"/>
        </w:rPr>
        <w:t>Deepchandi</w:t>
      </w:r>
      <w:proofErr w:type="spellEnd"/>
      <w:r w:rsidRPr="00C20D54">
        <w:rPr>
          <w:lang w:val="en-IN"/>
        </w:rPr>
        <w:t xml:space="preserve">, </w:t>
      </w:r>
      <w:proofErr w:type="spellStart"/>
      <w:r w:rsidRPr="00C20D54">
        <w:rPr>
          <w:lang w:val="en-IN"/>
        </w:rPr>
        <w:t>Jhaptal</w:t>
      </w:r>
      <w:proofErr w:type="spellEnd"/>
      <w:r w:rsidRPr="00C20D54">
        <w:rPr>
          <w:lang w:val="en-IN"/>
        </w:rPr>
        <w:t xml:space="preserve">, </w:t>
      </w:r>
      <w:proofErr w:type="spellStart"/>
      <w:r w:rsidRPr="00C20D54">
        <w:rPr>
          <w:lang w:val="en-IN"/>
        </w:rPr>
        <w:t>Trital</w:t>
      </w:r>
      <w:proofErr w:type="spellEnd"/>
      <w:r w:rsidRPr="00C20D54">
        <w:rPr>
          <w:lang w:val="en-IN"/>
        </w:rPr>
        <w:t xml:space="preserve">, and </w:t>
      </w:r>
      <w:proofErr w:type="spellStart"/>
      <w:r w:rsidRPr="00C20D54">
        <w:rPr>
          <w:lang w:val="en-IN"/>
        </w:rPr>
        <w:t>Bhajani</w:t>
      </w:r>
      <w:proofErr w:type="spellEnd"/>
      <w:r w:rsidRPr="00C20D54">
        <w:rPr>
          <w:lang w:val="en-IN"/>
        </w:rPr>
        <w:t xml:space="preserve"> [1]. The mixed-methods approach employing both FNN and CNN enables efficient dissection and categorization of </w:t>
      </w:r>
      <w:proofErr w:type="spellStart"/>
      <w:r w:rsidRPr="00C20D54">
        <w:rPr>
          <w:lang w:val="en-IN"/>
        </w:rPr>
        <w:t>tabla</w:t>
      </w:r>
      <w:proofErr w:type="spellEnd"/>
      <w:r w:rsidRPr="00C20D54">
        <w:rPr>
          <w:lang w:val="en-IN"/>
        </w:rPr>
        <w:t xml:space="preserve"> </w:t>
      </w:r>
      <w:proofErr w:type="spellStart"/>
      <w:r w:rsidRPr="00C20D54">
        <w:rPr>
          <w:lang w:val="en-IN"/>
        </w:rPr>
        <w:t>taals</w:t>
      </w:r>
      <w:proofErr w:type="spellEnd"/>
      <w:r w:rsidRPr="00C20D54">
        <w:rPr>
          <w:lang w:val="en-IN"/>
        </w:rPr>
        <w:t>, addressing the complex rhythms characteristic of Classical Indian music.</w:t>
      </w:r>
    </w:p>
    <w:p w14:paraId="3ACDCDB4" w14:textId="39B3F242" w:rsidR="009303D9" w:rsidRPr="009000E4" w:rsidRDefault="00C20D54" w:rsidP="009000E4">
      <w:pPr>
        <w:pStyle w:val="BodyText"/>
        <w:rPr>
          <w:lang w:val="en-IN"/>
        </w:rPr>
      </w:pPr>
      <w:r w:rsidRPr="00C20D54">
        <w:rPr>
          <w:lang w:val="en-IN"/>
        </w:rPr>
        <w:t>Interestingly, while [</w:t>
      </w:r>
      <w:r w:rsidR="00912047">
        <w:rPr>
          <w:lang w:val="en-IN"/>
        </w:rPr>
        <w:t>22</w:t>
      </w:r>
      <w:r w:rsidRPr="00C20D54">
        <w:rPr>
          <w:lang w:val="en-IN"/>
        </w:rPr>
        <w:t xml:space="preserve">] specifically addresses </w:t>
      </w:r>
      <w:proofErr w:type="spellStart"/>
      <w:r w:rsidRPr="00C20D54">
        <w:rPr>
          <w:lang w:val="en-IN"/>
        </w:rPr>
        <w:t>tabla</w:t>
      </w:r>
      <w:proofErr w:type="spellEnd"/>
      <w:r w:rsidRPr="00C20D54">
        <w:rPr>
          <w:lang w:val="en-IN"/>
        </w:rPr>
        <w:t xml:space="preserve"> taal classification, other papers in the context discuss various applications of neural networks for classification tasks in different domains. For instance, [2</w:t>
      </w:r>
      <w:r w:rsidR="00912047">
        <w:rPr>
          <w:lang w:val="en-IN"/>
        </w:rPr>
        <w:t>3</w:t>
      </w:r>
      <w:r w:rsidRPr="00C20D54">
        <w:rPr>
          <w:lang w:val="en-IN"/>
        </w:rPr>
        <w:t>] explores ECG rhythm classification using artificial neural networks, while [</w:t>
      </w:r>
      <w:r w:rsidR="00912047">
        <w:rPr>
          <w:lang w:val="en-IN"/>
        </w:rPr>
        <w:t>24</w:t>
      </w:r>
      <w:r w:rsidRPr="00C20D54">
        <w:rPr>
          <w:lang w:val="en-IN"/>
        </w:rPr>
        <w:t>] focuses on brain cancer classification using MRI images. This demonstrates the versatility of neural network approaches in tackling diverse classification problems across multiple fields.</w:t>
      </w:r>
      <w:r w:rsidR="00912047">
        <w:rPr>
          <w:lang w:val="en-IN"/>
        </w:rPr>
        <w:t xml:space="preserve"> Many other researchers have explored the viability of the machine learning in classifying the Indian ragas [25], string instruments [26], timbre and emotion detection [27] and instrument pitch [28] etc.</w:t>
      </w:r>
    </w:p>
    <w:p w14:paraId="045937EE" w14:textId="6DE466B0" w:rsidR="009303D9" w:rsidRPr="006B6B66" w:rsidRDefault="00C20D54" w:rsidP="006B6B66">
      <w:pPr>
        <w:pStyle w:val="Heading1"/>
      </w:pPr>
      <w:r>
        <w:t>methodology</w:t>
      </w:r>
    </w:p>
    <w:p w14:paraId="2F2913FC" w14:textId="19DB4DF2" w:rsidR="00405605" w:rsidRPr="00D61C42" w:rsidRDefault="00D61C42" w:rsidP="00D61C42">
      <w:pPr>
        <w:pStyle w:val="Heading2"/>
      </w:pPr>
      <w:r>
        <w:t>Dataset</w:t>
      </w:r>
    </w:p>
    <w:p w14:paraId="2472C1A2" w14:textId="08C60C97" w:rsidR="00405605" w:rsidRDefault="00405605" w:rsidP="00D61C42">
      <w:pPr>
        <w:pStyle w:val="BodyText"/>
        <w:rPr>
          <w:lang w:val="en-IN"/>
        </w:rPr>
      </w:pPr>
      <w:r w:rsidRPr="00405605">
        <w:rPr>
          <w:lang w:val="en-IN"/>
        </w:rPr>
        <w:t xml:space="preserve">In this </w:t>
      </w:r>
      <w:r w:rsidR="00D61C42">
        <w:rPr>
          <w:lang w:val="en-IN"/>
        </w:rPr>
        <w:t>section</w:t>
      </w:r>
      <w:r w:rsidRPr="00405605">
        <w:rPr>
          <w:lang w:val="en-IN"/>
        </w:rPr>
        <w:t xml:space="preserve"> an </w:t>
      </w:r>
      <w:r w:rsidR="009000E4" w:rsidRPr="00405605">
        <w:rPr>
          <w:lang w:val="en-IN"/>
        </w:rPr>
        <w:t>in-depth</w:t>
      </w:r>
      <w:r w:rsidRPr="00405605">
        <w:rPr>
          <w:lang w:val="en-IN"/>
        </w:rPr>
        <w:t xml:space="preserve"> analysis of </w:t>
      </w:r>
      <w:proofErr w:type="spellStart"/>
      <w:r w:rsidRPr="00405605">
        <w:rPr>
          <w:lang w:val="en-IN"/>
        </w:rPr>
        <w:t>tabla</w:t>
      </w:r>
      <w:proofErr w:type="spellEnd"/>
      <w:r w:rsidRPr="00405605">
        <w:rPr>
          <w:lang w:val="en-IN"/>
        </w:rPr>
        <w:t xml:space="preserve"> </w:t>
      </w:r>
      <w:proofErr w:type="spellStart"/>
      <w:r w:rsidRPr="00405605">
        <w:rPr>
          <w:lang w:val="en-IN"/>
        </w:rPr>
        <w:t>taalas</w:t>
      </w:r>
      <w:proofErr w:type="spellEnd"/>
      <w:r w:rsidRPr="00405605">
        <w:rPr>
          <w:lang w:val="en-IN"/>
        </w:rPr>
        <w:t xml:space="preserve"> and how </w:t>
      </w:r>
      <w:r w:rsidR="00D61C42">
        <w:rPr>
          <w:lang w:val="en-IN"/>
        </w:rPr>
        <w:t>are they</w:t>
      </w:r>
      <w:r w:rsidRPr="00405605">
        <w:rPr>
          <w:lang w:val="en-IN"/>
        </w:rPr>
        <w:t xml:space="preserve"> visualize</w:t>
      </w:r>
      <w:r w:rsidR="00D61C42">
        <w:rPr>
          <w:lang w:val="en-IN"/>
        </w:rPr>
        <w:t>d</w:t>
      </w:r>
      <w:r w:rsidRPr="00405605">
        <w:rPr>
          <w:lang w:val="en-IN"/>
        </w:rPr>
        <w:t xml:space="preserve"> and complete </w:t>
      </w:r>
      <w:r w:rsidR="00D61C42" w:rsidRPr="00405605">
        <w:rPr>
          <w:lang w:val="en-IN"/>
        </w:rPr>
        <w:t>understand</w:t>
      </w:r>
      <w:r w:rsidR="00D61C42">
        <w:rPr>
          <w:lang w:val="en-IN"/>
        </w:rPr>
        <w:t>ing</w:t>
      </w:r>
      <w:r w:rsidR="00D61C42" w:rsidRPr="00405605">
        <w:rPr>
          <w:lang w:val="en-IN"/>
        </w:rPr>
        <w:t>. The</w:t>
      </w:r>
      <w:r w:rsidRPr="00D61C42">
        <w:rPr>
          <w:lang w:val="en-IN"/>
        </w:rPr>
        <w:t xml:space="preserve"> dataset consists of 8 folders and a file descriptor.</w:t>
      </w:r>
      <w:r w:rsidR="00D61C42">
        <w:rPr>
          <w:lang w:val="en-IN"/>
        </w:rPr>
        <w:t xml:space="preserve"> </w:t>
      </w:r>
      <w:r w:rsidRPr="00405605">
        <w:rPr>
          <w:lang w:val="en-IN"/>
        </w:rPr>
        <w:t xml:space="preserve">There are 8 classes of </w:t>
      </w:r>
      <w:proofErr w:type="spellStart"/>
      <w:r w:rsidRPr="00405605">
        <w:rPr>
          <w:lang w:val="en-IN"/>
        </w:rPr>
        <w:t>taalas</w:t>
      </w:r>
      <w:proofErr w:type="spellEnd"/>
      <w:r w:rsidRPr="00405605">
        <w:rPr>
          <w:lang w:val="en-IN"/>
        </w:rPr>
        <w:t xml:space="preserve"> which are hand recorded by me and </w:t>
      </w:r>
      <w:proofErr w:type="spellStart"/>
      <w:r w:rsidRPr="00405605">
        <w:rPr>
          <w:lang w:val="en-IN"/>
        </w:rPr>
        <w:t>and</w:t>
      </w:r>
      <w:proofErr w:type="spellEnd"/>
      <w:r w:rsidRPr="00405605">
        <w:rPr>
          <w:lang w:val="en-IN"/>
        </w:rPr>
        <w:t xml:space="preserve"> classified as: </w:t>
      </w:r>
      <w:proofErr w:type="spellStart"/>
      <w:r w:rsidRPr="00405605">
        <w:rPr>
          <w:lang w:val="en-IN"/>
        </w:rPr>
        <w:t>Addhatrital</w:t>
      </w:r>
      <w:proofErr w:type="spellEnd"/>
      <w:r w:rsidRPr="00405605">
        <w:rPr>
          <w:lang w:val="en-IN"/>
        </w:rPr>
        <w:t xml:space="preserve">, </w:t>
      </w:r>
      <w:proofErr w:type="spellStart"/>
      <w:r w:rsidRPr="00405605">
        <w:rPr>
          <w:lang w:val="en-IN"/>
        </w:rPr>
        <w:t>Bhajani</w:t>
      </w:r>
      <w:proofErr w:type="spellEnd"/>
      <w:r w:rsidRPr="00405605">
        <w:rPr>
          <w:lang w:val="en-IN"/>
        </w:rPr>
        <w:t xml:space="preserve">, Dadra, </w:t>
      </w:r>
      <w:proofErr w:type="spellStart"/>
      <w:r w:rsidRPr="00405605">
        <w:rPr>
          <w:lang w:val="en-IN"/>
        </w:rPr>
        <w:t>Deepchandi</w:t>
      </w:r>
      <w:proofErr w:type="spellEnd"/>
      <w:r w:rsidRPr="00405605">
        <w:rPr>
          <w:lang w:val="en-IN"/>
        </w:rPr>
        <w:t xml:space="preserve">, </w:t>
      </w:r>
      <w:proofErr w:type="spellStart"/>
      <w:r w:rsidRPr="00405605">
        <w:rPr>
          <w:lang w:val="en-IN"/>
        </w:rPr>
        <w:t>Ektal</w:t>
      </w:r>
      <w:proofErr w:type="spellEnd"/>
      <w:r w:rsidRPr="00405605">
        <w:rPr>
          <w:lang w:val="en-IN"/>
        </w:rPr>
        <w:t xml:space="preserve">, </w:t>
      </w:r>
      <w:proofErr w:type="spellStart"/>
      <w:r w:rsidRPr="00405605">
        <w:rPr>
          <w:lang w:val="en-IN"/>
        </w:rPr>
        <w:t>Jhaptal</w:t>
      </w:r>
      <w:proofErr w:type="spellEnd"/>
      <w:r w:rsidRPr="00405605">
        <w:rPr>
          <w:lang w:val="en-IN"/>
        </w:rPr>
        <w:t xml:space="preserve">, Rupak, </w:t>
      </w:r>
      <w:proofErr w:type="spellStart"/>
      <w:r w:rsidRPr="00405605">
        <w:rPr>
          <w:lang w:val="en-IN"/>
        </w:rPr>
        <w:t>Trital</w:t>
      </w:r>
      <w:proofErr w:type="spellEnd"/>
      <w:r w:rsidR="00D61C42">
        <w:rPr>
          <w:lang w:val="en-IN"/>
        </w:rPr>
        <w:t xml:space="preserve"> </w:t>
      </w:r>
      <w:proofErr w:type="spellStart"/>
      <w:r w:rsidRPr="00405605">
        <w:rPr>
          <w:lang w:val="en-IN"/>
        </w:rPr>
        <w:t>wavfiles</w:t>
      </w:r>
      <w:proofErr w:type="spellEnd"/>
      <w:r w:rsidRPr="00405605">
        <w:rPr>
          <w:lang w:val="en-IN"/>
        </w:rPr>
        <w:t xml:space="preserve"> consists all the .wav files under a same directory for easier access. Some prefer the files sorted, some </w:t>
      </w:r>
      <w:r w:rsidRPr="00405605">
        <w:rPr>
          <w:lang w:val="en-IN"/>
        </w:rPr>
        <w:lastRenderedPageBreak/>
        <w:t>under one hood.</w:t>
      </w:r>
      <w:r w:rsidR="00D61C42">
        <w:rPr>
          <w:lang w:val="en-IN"/>
        </w:rPr>
        <w:t xml:space="preserve">  Table I shows the distribution of the wave files in the folder.</w:t>
      </w:r>
    </w:p>
    <w:p w14:paraId="004FD921" w14:textId="54557AFC" w:rsidR="00CE31CC" w:rsidRPr="005B520E" w:rsidRDefault="00CE31CC" w:rsidP="00CE31CC">
      <w:pPr>
        <w:pStyle w:val="tablehead"/>
        <w:jc w:val="both"/>
      </w:pPr>
      <w:r>
        <w:t>data set count of tabla taals</w:t>
      </w:r>
    </w:p>
    <w:tbl>
      <w:tblPr>
        <w:tblStyle w:val="TableGrid"/>
        <w:tblW w:w="0" w:type="auto"/>
        <w:tblLook w:val="04A0" w:firstRow="1" w:lastRow="0" w:firstColumn="1" w:lastColumn="0" w:noHBand="0" w:noVBand="1"/>
      </w:tblPr>
      <w:tblGrid>
        <w:gridCol w:w="846"/>
        <w:gridCol w:w="1984"/>
        <w:gridCol w:w="2026"/>
      </w:tblGrid>
      <w:tr w:rsidR="00D61C42" w14:paraId="7E17A2C9" w14:textId="77777777" w:rsidTr="00C91917">
        <w:tc>
          <w:tcPr>
            <w:tcW w:w="846" w:type="dxa"/>
          </w:tcPr>
          <w:p w14:paraId="09A2BD6A" w14:textId="2F26FA09" w:rsidR="00D61C42" w:rsidRPr="00043B4A" w:rsidRDefault="00D61C42" w:rsidP="00D61C42">
            <w:pPr>
              <w:pStyle w:val="BodyText"/>
              <w:ind w:firstLine="0"/>
              <w:rPr>
                <w:b/>
                <w:bCs/>
                <w:lang w:val="en-IN"/>
              </w:rPr>
            </w:pPr>
            <w:r w:rsidRPr="00043B4A">
              <w:rPr>
                <w:b/>
                <w:bCs/>
                <w:lang w:val="en-IN"/>
              </w:rPr>
              <w:t xml:space="preserve">Sr. No </w:t>
            </w:r>
          </w:p>
        </w:tc>
        <w:tc>
          <w:tcPr>
            <w:tcW w:w="1984" w:type="dxa"/>
          </w:tcPr>
          <w:p w14:paraId="43494F65" w14:textId="64CC46FA" w:rsidR="00D61C42" w:rsidRPr="00043B4A" w:rsidRDefault="00C91917" w:rsidP="00D61C42">
            <w:pPr>
              <w:pStyle w:val="BodyText"/>
              <w:ind w:firstLine="0"/>
              <w:rPr>
                <w:b/>
                <w:bCs/>
                <w:lang w:val="en-IN"/>
              </w:rPr>
            </w:pPr>
            <w:proofErr w:type="spellStart"/>
            <w:r w:rsidRPr="00043B4A">
              <w:rPr>
                <w:b/>
                <w:bCs/>
                <w:lang w:val="en-IN"/>
              </w:rPr>
              <w:t>Tabla</w:t>
            </w:r>
            <w:proofErr w:type="spellEnd"/>
            <w:r w:rsidRPr="00043B4A">
              <w:rPr>
                <w:b/>
                <w:bCs/>
                <w:lang w:val="en-IN"/>
              </w:rPr>
              <w:t xml:space="preserve"> </w:t>
            </w:r>
            <w:r w:rsidR="00D61C42" w:rsidRPr="00043B4A">
              <w:rPr>
                <w:b/>
                <w:bCs/>
                <w:lang w:val="en-IN"/>
              </w:rPr>
              <w:t>Taal</w:t>
            </w:r>
          </w:p>
        </w:tc>
        <w:tc>
          <w:tcPr>
            <w:tcW w:w="2026" w:type="dxa"/>
          </w:tcPr>
          <w:p w14:paraId="6E779EE5" w14:textId="6C0D259B" w:rsidR="00D61C42" w:rsidRPr="00043B4A" w:rsidRDefault="00D61C42" w:rsidP="00D61C42">
            <w:pPr>
              <w:pStyle w:val="BodyText"/>
              <w:ind w:firstLine="0"/>
              <w:rPr>
                <w:b/>
                <w:bCs/>
                <w:lang w:val="en-IN"/>
              </w:rPr>
            </w:pPr>
            <w:r w:rsidRPr="00043B4A">
              <w:rPr>
                <w:b/>
                <w:bCs/>
                <w:lang w:val="en-IN"/>
              </w:rPr>
              <w:t>Count of Wave Files</w:t>
            </w:r>
          </w:p>
        </w:tc>
      </w:tr>
      <w:tr w:rsidR="00D61C42" w14:paraId="031C9A72" w14:textId="77777777" w:rsidTr="00C91917">
        <w:tc>
          <w:tcPr>
            <w:tcW w:w="846" w:type="dxa"/>
          </w:tcPr>
          <w:p w14:paraId="6BCCF2ED" w14:textId="007E17C0" w:rsidR="00D61C42" w:rsidRDefault="00C91917" w:rsidP="00D61C42">
            <w:pPr>
              <w:pStyle w:val="BodyText"/>
              <w:ind w:firstLine="0"/>
              <w:rPr>
                <w:lang w:val="en-IN"/>
              </w:rPr>
            </w:pPr>
            <w:r>
              <w:rPr>
                <w:lang w:val="en-IN"/>
              </w:rPr>
              <w:t>1</w:t>
            </w:r>
          </w:p>
        </w:tc>
        <w:tc>
          <w:tcPr>
            <w:tcW w:w="1984" w:type="dxa"/>
          </w:tcPr>
          <w:p w14:paraId="30905C52" w14:textId="3F9D1330" w:rsidR="00D61C42" w:rsidRDefault="00C91917" w:rsidP="00D61C42">
            <w:pPr>
              <w:pStyle w:val="BodyText"/>
              <w:ind w:firstLine="0"/>
              <w:rPr>
                <w:lang w:val="en-IN"/>
              </w:rPr>
            </w:pPr>
            <w:proofErr w:type="spellStart"/>
            <w:r w:rsidRPr="00405605">
              <w:rPr>
                <w:lang w:val="en-IN"/>
              </w:rPr>
              <w:t>Addhatrital</w:t>
            </w:r>
            <w:proofErr w:type="spellEnd"/>
          </w:p>
        </w:tc>
        <w:tc>
          <w:tcPr>
            <w:tcW w:w="2026" w:type="dxa"/>
          </w:tcPr>
          <w:p w14:paraId="2D3270C2" w14:textId="12909E6A" w:rsidR="00D61C42" w:rsidRDefault="00CE31CC" w:rsidP="00D61C42">
            <w:pPr>
              <w:pStyle w:val="BodyText"/>
              <w:ind w:firstLine="0"/>
              <w:rPr>
                <w:lang w:val="en-IN"/>
              </w:rPr>
            </w:pPr>
            <w:r>
              <w:rPr>
                <w:lang w:val="en-IN"/>
              </w:rPr>
              <w:t>78</w:t>
            </w:r>
          </w:p>
        </w:tc>
      </w:tr>
      <w:tr w:rsidR="00D61C42" w14:paraId="55F4D3C5" w14:textId="77777777" w:rsidTr="00C91917">
        <w:tc>
          <w:tcPr>
            <w:tcW w:w="846" w:type="dxa"/>
          </w:tcPr>
          <w:p w14:paraId="7B5DC454" w14:textId="0061D547" w:rsidR="00D61C42" w:rsidRDefault="00C91917" w:rsidP="00D61C42">
            <w:pPr>
              <w:pStyle w:val="BodyText"/>
              <w:ind w:firstLine="0"/>
              <w:rPr>
                <w:lang w:val="en-IN"/>
              </w:rPr>
            </w:pPr>
            <w:r>
              <w:rPr>
                <w:lang w:val="en-IN"/>
              </w:rPr>
              <w:t>2</w:t>
            </w:r>
          </w:p>
        </w:tc>
        <w:tc>
          <w:tcPr>
            <w:tcW w:w="1984" w:type="dxa"/>
          </w:tcPr>
          <w:p w14:paraId="5741BE35" w14:textId="53CDC9E6" w:rsidR="00D61C42" w:rsidRDefault="00CE31CC" w:rsidP="00D61C42">
            <w:pPr>
              <w:pStyle w:val="BodyText"/>
              <w:ind w:firstLine="0"/>
              <w:rPr>
                <w:lang w:val="en-IN"/>
              </w:rPr>
            </w:pPr>
            <w:proofErr w:type="spellStart"/>
            <w:r w:rsidRPr="00405605">
              <w:rPr>
                <w:lang w:val="en-IN"/>
              </w:rPr>
              <w:t>Bhajani</w:t>
            </w:r>
            <w:proofErr w:type="spellEnd"/>
          </w:p>
        </w:tc>
        <w:tc>
          <w:tcPr>
            <w:tcW w:w="2026" w:type="dxa"/>
          </w:tcPr>
          <w:p w14:paraId="102AD332" w14:textId="6DDBF918" w:rsidR="00D61C42" w:rsidRDefault="00CE31CC" w:rsidP="00D61C42">
            <w:pPr>
              <w:pStyle w:val="BodyText"/>
              <w:ind w:firstLine="0"/>
              <w:rPr>
                <w:lang w:val="en-IN"/>
              </w:rPr>
            </w:pPr>
            <w:r>
              <w:rPr>
                <w:lang w:val="en-IN"/>
              </w:rPr>
              <w:t>72</w:t>
            </w:r>
          </w:p>
        </w:tc>
      </w:tr>
      <w:tr w:rsidR="00D61C42" w14:paraId="680C79AD" w14:textId="77777777" w:rsidTr="00C91917">
        <w:tc>
          <w:tcPr>
            <w:tcW w:w="846" w:type="dxa"/>
          </w:tcPr>
          <w:p w14:paraId="2C6D05A8" w14:textId="443FC4EF" w:rsidR="00D61C42" w:rsidRDefault="00C91917" w:rsidP="00D61C42">
            <w:pPr>
              <w:pStyle w:val="BodyText"/>
              <w:ind w:firstLine="0"/>
              <w:rPr>
                <w:lang w:val="en-IN"/>
              </w:rPr>
            </w:pPr>
            <w:r>
              <w:rPr>
                <w:lang w:val="en-IN"/>
              </w:rPr>
              <w:t>3</w:t>
            </w:r>
          </w:p>
        </w:tc>
        <w:tc>
          <w:tcPr>
            <w:tcW w:w="1984" w:type="dxa"/>
          </w:tcPr>
          <w:p w14:paraId="6D7ED6BE" w14:textId="51B0C210" w:rsidR="00D61C42" w:rsidRDefault="00CE31CC" w:rsidP="00D61C42">
            <w:pPr>
              <w:pStyle w:val="BodyText"/>
              <w:ind w:firstLine="0"/>
              <w:rPr>
                <w:lang w:val="en-IN"/>
              </w:rPr>
            </w:pPr>
            <w:r w:rsidRPr="00405605">
              <w:rPr>
                <w:lang w:val="en-IN"/>
              </w:rPr>
              <w:t>Dadra</w:t>
            </w:r>
          </w:p>
        </w:tc>
        <w:tc>
          <w:tcPr>
            <w:tcW w:w="2026" w:type="dxa"/>
          </w:tcPr>
          <w:p w14:paraId="360139A0" w14:textId="54E2F909" w:rsidR="00D61C42" w:rsidRDefault="00CE31CC" w:rsidP="00D61C42">
            <w:pPr>
              <w:pStyle w:val="BodyText"/>
              <w:ind w:firstLine="0"/>
              <w:rPr>
                <w:lang w:val="en-IN"/>
              </w:rPr>
            </w:pPr>
            <w:r>
              <w:rPr>
                <w:lang w:val="en-IN"/>
              </w:rPr>
              <w:t>72</w:t>
            </w:r>
          </w:p>
        </w:tc>
      </w:tr>
      <w:tr w:rsidR="00D61C42" w14:paraId="17DFE214" w14:textId="77777777" w:rsidTr="00C91917">
        <w:tc>
          <w:tcPr>
            <w:tcW w:w="846" w:type="dxa"/>
          </w:tcPr>
          <w:p w14:paraId="41A4D7C9" w14:textId="5D72D661" w:rsidR="00D61C42" w:rsidRDefault="00C91917" w:rsidP="00D61C42">
            <w:pPr>
              <w:pStyle w:val="BodyText"/>
              <w:ind w:firstLine="0"/>
              <w:rPr>
                <w:lang w:val="en-IN"/>
              </w:rPr>
            </w:pPr>
            <w:r>
              <w:rPr>
                <w:lang w:val="en-IN"/>
              </w:rPr>
              <w:t>4</w:t>
            </w:r>
          </w:p>
        </w:tc>
        <w:tc>
          <w:tcPr>
            <w:tcW w:w="1984" w:type="dxa"/>
          </w:tcPr>
          <w:p w14:paraId="6BF7101C" w14:textId="4327FE63" w:rsidR="00D61C42" w:rsidRDefault="00CE31CC" w:rsidP="00D61C42">
            <w:pPr>
              <w:pStyle w:val="BodyText"/>
              <w:ind w:firstLine="0"/>
              <w:rPr>
                <w:lang w:val="en-IN"/>
              </w:rPr>
            </w:pPr>
            <w:proofErr w:type="spellStart"/>
            <w:r w:rsidRPr="00405605">
              <w:rPr>
                <w:lang w:val="en-IN"/>
              </w:rPr>
              <w:t>Deepchandi</w:t>
            </w:r>
            <w:proofErr w:type="spellEnd"/>
          </w:p>
        </w:tc>
        <w:tc>
          <w:tcPr>
            <w:tcW w:w="2026" w:type="dxa"/>
          </w:tcPr>
          <w:p w14:paraId="0031F710" w14:textId="09603126" w:rsidR="00D61C42" w:rsidRDefault="00CE31CC" w:rsidP="00D61C42">
            <w:pPr>
              <w:pStyle w:val="BodyText"/>
              <w:ind w:firstLine="0"/>
              <w:rPr>
                <w:lang w:val="en-IN"/>
              </w:rPr>
            </w:pPr>
            <w:r>
              <w:rPr>
                <w:lang w:val="en-IN"/>
              </w:rPr>
              <w:t>60</w:t>
            </w:r>
          </w:p>
        </w:tc>
      </w:tr>
      <w:tr w:rsidR="00D61C42" w14:paraId="279318A4" w14:textId="77777777" w:rsidTr="00C91917">
        <w:tc>
          <w:tcPr>
            <w:tcW w:w="846" w:type="dxa"/>
          </w:tcPr>
          <w:p w14:paraId="02F0D4C4" w14:textId="19973B9B" w:rsidR="00D61C42" w:rsidRDefault="00C91917" w:rsidP="00D61C42">
            <w:pPr>
              <w:pStyle w:val="BodyText"/>
              <w:ind w:firstLine="0"/>
              <w:rPr>
                <w:lang w:val="en-IN"/>
              </w:rPr>
            </w:pPr>
            <w:r>
              <w:rPr>
                <w:lang w:val="en-IN"/>
              </w:rPr>
              <w:t>5</w:t>
            </w:r>
          </w:p>
        </w:tc>
        <w:tc>
          <w:tcPr>
            <w:tcW w:w="1984" w:type="dxa"/>
          </w:tcPr>
          <w:p w14:paraId="6C1F0739" w14:textId="571C3B76" w:rsidR="00D61C42" w:rsidRDefault="00CE31CC" w:rsidP="00D61C42">
            <w:pPr>
              <w:pStyle w:val="BodyText"/>
              <w:ind w:firstLine="0"/>
              <w:rPr>
                <w:lang w:val="en-IN"/>
              </w:rPr>
            </w:pPr>
            <w:proofErr w:type="spellStart"/>
            <w:r w:rsidRPr="00405605">
              <w:rPr>
                <w:lang w:val="en-IN"/>
              </w:rPr>
              <w:t>Ektal</w:t>
            </w:r>
            <w:proofErr w:type="spellEnd"/>
          </w:p>
        </w:tc>
        <w:tc>
          <w:tcPr>
            <w:tcW w:w="2026" w:type="dxa"/>
          </w:tcPr>
          <w:p w14:paraId="7D65058E" w14:textId="1DB98BD6" w:rsidR="00D61C42" w:rsidRDefault="00CE31CC" w:rsidP="00D61C42">
            <w:pPr>
              <w:pStyle w:val="BodyText"/>
              <w:ind w:firstLine="0"/>
              <w:rPr>
                <w:lang w:val="en-IN"/>
              </w:rPr>
            </w:pPr>
            <w:r>
              <w:rPr>
                <w:lang w:val="en-IN"/>
              </w:rPr>
              <w:t>60</w:t>
            </w:r>
          </w:p>
        </w:tc>
      </w:tr>
      <w:tr w:rsidR="00D61C42" w14:paraId="02AF7315" w14:textId="77777777" w:rsidTr="00C91917">
        <w:tc>
          <w:tcPr>
            <w:tcW w:w="846" w:type="dxa"/>
          </w:tcPr>
          <w:p w14:paraId="51250F63" w14:textId="59D66028" w:rsidR="00D61C42" w:rsidRDefault="00C91917" w:rsidP="00D61C42">
            <w:pPr>
              <w:pStyle w:val="BodyText"/>
              <w:ind w:firstLine="0"/>
              <w:rPr>
                <w:lang w:val="en-IN"/>
              </w:rPr>
            </w:pPr>
            <w:r>
              <w:rPr>
                <w:lang w:val="en-IN"/>
              </w:rPr>
              <w:t>6</w:t>
            </w:r>
          </w:p>
        </w:tc>
        <w:tc>
          <w:tcPr>
            <w:tcW w:w="1984" w:type="dxa"/>
          </w:tcPr>
          <w:p w14:paraId="15CC3191" w14:textId="33C72BE9" w:rsidR="00D61C42" w:rsidRDefault="00CE31CC" w:rsidP="00D61C42">
            <w:pPr>
              <w:pStyle w:val="BodyText"/>
              <w:ind w:firstLine="0"/>
              <w:rPr>
                <w:lang w:val="en-IN"/>
              </w:rPr>
            </w:pPr>
            <w:proofErr w:type="spellStart"/>
            <w:r w:rsidRPr="00405605">
              <w:rPr>
                <w:lang w:val="en-IN"/>
              </w:rPr>
              <w:t>Jhaptal</w:t>
            </w:r>
            <w:proofErr w:type="spellEnd"/>
            <w:r w:rsidRPr="00405605">
              <w:rPr>
                <w:lang w:val="en-IN"/>
              </w:rPr>
              <w:t xml:space="preserve"> </w:t>
            </w:r>
          </w:p>
        </w:tc>
        <w:tc>
          <w:tcPr>
            <w:tcW w:w="2026" w:type="dxa"/>
          </w:tcPr>
          <w:p w14:paraId="55965108" w14:textId="6E36C9B9" w:rsidR="00D61C42" w:rsidRDefault="00CE31CC" w:rsidP="00D61C42">
            <w:pPr>
              <w:pStyle w:val="BodyText"/>
              <w:ind w:firstLine="0"/>
              <w:rPr>
                <w:lang w:val="en-IN"/>
              </w:rPr>
            </w:pPr>
            <w:r>
              <w:rPr>
                <w:lang w:val="en-IN"/>
              </w:rPr>
              <w:t>60</w:t>
            </w:r>
          </w:p>
        </w:tc>
      </w:tr>
      <w:tr w:rsidR="00D61C42" w14:paraId="207A2517" w14:textId="77777777" w:rsidTr="00C91917">
        <w:tc>
          <w:tcPr>
            <w:tcW w:w="846" w:type="dxa"/>
          </w:tcPr>
          <w:p w14:paraId="1FDE9192" w14:textId="1033B6E0" w:rsidR="00D61C42" w:rsidRDefault="00C91917" w:rsidP="00D61C42">
            <w:pPr>
              <w:pStyle w:val="BodyText"/>
              <w:ind w:firstLine="0"/>
              <w:rPr>
                <w:lang w:val="en-IN"/>
              </w:rPr>
            </w:pPr>
            <w:r>
              <w:rPr>
                <w:lang w:val="en-IN"/>
              </w:rPr>
              <w:t>7</w:t>
            </w:r>
          </w:p>
        </w:tc>
        <w:tc>
          <w:tcPr>
            <w:tcW w:w="1984" w:type="dxa"/>
          </w:tcPr>
          <w:p w14:paraId="38835693" w14:textId="5C293445" w:rsidR="00D61C42" w:rsidRDefault="00CE31CC" w:rsidP="00D61C42">
            <w:pPr>
              <w:pStyle w:val="BodyText"/>
              <w:ind w:firstLine="0"/>
              <w:rPr>
                <w:lang w:val="en-IN"/>
              </w:rPr>
            </w:pPr>
            <w:r w:rsidRPr="00405605">
              <w:rPr>
                <w:lang w:val="en-IN"/>
              </w:rPr>
              <w:t>Rupak</w:t>
            </w:r>
          </w:p>
        </w:tc>
        <w:tc>
          <w:tcPr>
            <w:tcW w:w="2026" w:type="dxa"/>
          </w:tcPr>
          <w:p w14:paraId="219D094A" w14:textId="7625B20F" w:rsidR="00D61C42" w:rsidRDefault="00CE31CC" w:rsidP="00D61C42">
            <w:pPr>
              <w:pStyle w:val="BodyText"/>
              <w:ind w:firstLine="0"/>
              <w:rPr>
                <w:lang w:val="en-IN"/>
              </w:rPr>
            </w:pPr>
            <w:r>
              <w:rPr>
                <w:lang w:val="en-IN"/>
              </w:rPr>
              <w:t>60</w:t>
            </w:r>
          </w:p>
        </w:tc>
      </w:tr>
      <w:tr w:rsidR="00C91917" w14:paraId="2D5A1BBD" w14:textId="77777777" w:rsidTr="00C91917">
        <w:tc>
          <w:tcPr>
            <w:tcW w:w="846" w:type="dxa"/>
          </w:tcPr>
          <w:p w14:paraId="488B39E0" w14:textId="3F66A8E3" w:rsidR="00C91917" w:rsidRDefault="00C91917" w:rsidP="00D61C42">
            <w:pPr>
              <w:pStyle w:val="BodyText"/>
              <w:ind w:firstLine="0"/>
              <w:rPr>
                <w:lang w:val="en-IN"/>
              </w:rPr>
            </w:pPr>
            <w:r>
              <w:rPr>
                <w:lang w:val="en-IN"/>
              </w:rPr>
              <w:t>8</w:t>
            </w:r>
          </w:p>
        </w:tc>
        <w:tc>
          <w:tcPr>
            <w:tcW w:w="1984" w:type="dxa"/>
          </w:tcPr>
          <w:p w14:paraId="20382ED4" w14:textId="6C15952E" w:rsidR="00C91917" w:rsidRDefault="00CE31CC" w:rsidP="00D61C42">
            <w:pPr>
              <w:pStyle w:val="BodyText"/>
              <w:ind w:firstLine="0"/>
              <w:rPr>
                <w:lang w:val="en-IN"/>
              </w:rPr>
            </w:pPr>
            <w:proofErr w:type="spellStart"/>
            <w:r w:rsidRPr="00405605">
              <w:rPr>
                <w:lang w:val="en-IN"/>
              </w:rPr>
              <w:t>Trital</w:t>
            </w:r>
            <w:proofErr w:type="spellEnd"/>
          </w:p>
        </w:tc>
        <w:tc>
          <w:tcPr>
            <w:tcW w:w="2026" w:type="dxa"/>
          </w:tcPr>
          <w:p w14:paraId="26693670" w14:textId="17B66CBB" w:rsidR="00C91917" w:rsidRDefault="00CE31CC" w:rsidP="00D61C42">
            <w:pPr>
              <w:pStyle w:val="BodyText"/>
              <w:ind w:firstLine="0"/>
              <w:rPr>
                <w:lang w:val="en-IN"/>
              </w:rPr>
            </w:pPr>
            <w:r>
              <w:rPr>
                <w:lang w:val="en-IN"/>
              </w:rPr>
              <w:t>99</w:t>
            </w:r>
          </w:p>
        </w:tc>
      </w:tr>
      <w:tr w:rsidR="00C91917" w14:paraId="417EFAC2" w14:textId="77777777" w:rsidTr="00C91917">
        <w:tc>
          <w:tcPr>
            <w:tcW w:w="846" w:type="dxa"/>
          </w:tcPr>
          <w:p w14:paraId="3CE1FB7A" w14:textId="77777777" w:rsidR="00C91917" w:rsidRDefault="00C91917" w:rsidP="00D61C42">
            <w:pPr>
              <w:pStyle w:val="BodyText"/>
              <w:ind w:firstLine="0"/>
              <w:rPr>
                <w:lang w:val="en-IN"/>
              </w:rPr>
            </w:pPr>
          </w:p>
        </w:tc>
        <w:tc>
          <w:tcPr>
            <w:tcW w:w="1984" w:type="dxa"/>
          </w:tcPr>
          <w:p w14:paraId="447956DB" w14:textId="0D0CE2C1" w:rsidR="00C91917" w:rsidRPr="00043B4A" w:rsidRDefault="00C91917" w:rsidP="00D61C42">
            <w:pPr>
              <w:pStyle w:val="BodyText"/>
              <w:ind w:firstLine="0"/>
              <w:rPr>
                <w:b/>
                <w:bCs/>
                <w:lang w:val="en-IN"/>
              </w:rPr>
            </w:pPr>
            <w:r w:rsidRPr="00043B4A">
              <w:rPr>
                <w:b/>
                <w:bCs/>
                <w:lang w:val="en-IN"/>
              </w:rPr>
              <w:t>Total</w:t>
            </w:r>
          </w:p>
        </w:tc>
        <w:tc>
          <w:tcPr>
            <w:tcW w:w="2026" w:type="dxa"/>
          </w:tcPr>
          <w:p w14:paraId="7E05D9BC" w14:textId="762B372C" w:rsidR="00C91917" w:rsidRPr="00043B4A" w:rsidRDefault="00CE31CC" w:rsidP="00D61C42">
            <w:pPr>
              <w:pStyle w:val="BodyText"/>
              <w:ind w:firstLine="0"/>
              <w:rPr>
                <w:b/>
                <w:bCs/>
                <w:lang w:val="en-IN"/>
              </w:rPr>
            </w:pPr>
            <w:r w:rsidRPr="00043B4A">
              <w:rPr>
                <w:b/>
                <w:bCs/>
                <w:lang w:val="en-IN"/>
              </w:rPr>
              <w:t>561</w:t>
            </w:r>
          </w:p>
        </w:tc>
      </w:tr>
    </w:tbl>
    <w:p w14:paraId="685BA0B7" w14:textId="77777777" w:rsidR="00D61C42" w:rsidRPr="00405605" w:rsidRDefault="00D61C42" w:rsidP="00D61C42">
      <w:pPr>
        <w:pStyle w:val="BodyText"/>
        <w:rPr>
          <w:lang w:val="en-IN"/>
        </w:rPr>
      </w:pPr>
    </w:p>
    <w:p w14:paraId="77B3DDD3" w14:textId="1D769BE7" w:rsidR="009303D9" w:rsidRDefault="00405605" w:rsidP="00E7596C">
      <w:pPr>
        <w:pStyle w:val="BodyText"/>
      </w:pPr>
      <w:r>
        <w:rPr>
          <w:noProof/>
        </w:rPr>
        <w:drawing>
          <wp:inline distT="0" distB="0" distL="0" distR="0" wp14:anchorId="6A47BFDD" wp14:editId="7539E43E">
            <wp:extent cx="2828925" cy="1885950"/>
            <wp:effectExtent l="0" t="0" r="9525" b="0"/>
            <wp:docPr id="2054143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43996" name="Picture 2054143996"/>
                    <pic:cNvPicPr/>
                  </pic:nvPicPr>
                  <pic:blipFill>
                    <a:blip r:embed="rId8">
                      <a:extLst>
                        <a:ext uri="{28A0092B-C50C-407E-A947-70E740481C1C}">
                          <a14:useLocalDpi xmlns:a14="http://schemas.microsoft.com/office/drawing/2010/main" val="0"/>
                        </a:ext>
                      </a:extLst>
                    </a:blip>
                    <a:stretch>
                      <a:fillRect/>
                    </a:stretch>
                  </pic:blipFill>
                  <pic:spPr>
                    <a:xfrm>
                      <a:off x="0" y="0"/>
                      <a:ext cx="2832522" cy="1888348"/>
                    </a:xfrm>
                    <a:prstGeom prst="rect">
                      <a:avLst/>
                    </a:prstGeom>
                  </pic:spPr>
                </pic:pic>
              </a:graphicData>
            </a:graphic>
          </wp:inline>
        </w:drawing>
      </w:r>
    </w:p>
    <w:p w14:paraId="61EC0A02" w14:textId="4AF20E83" w:rsidR="00CE31CC" w:rsidRPr="00453FA2" w:rsidRDefault="00382CBE" w:rsidP="00CE31CC">
      <w:pPr>
        <w:pStyle w:val="figurecaption"/>
      </w:pPr>
      <w:r>
        <w:t>Tabla Taal Classes Distribution</w:t>
      </w:r>
    </w:p>
    <w:p w14:paraId="4A51E9F4" w14:textId="5795F48E" w:rsidR="009303D9" w:rsidRDefault="00C20D54" w:rsidP="00ED0149">
      <w:pPr>
        <w:pStyle w:val="Heading2"/>
      </w:pPr>
      <w:r>
        <w:t>Preprocessing</w:t>
      </w:r>
    </w:p>
    <w:p w14:paraId="43890AAF" w14:textId="47A5EAEE" w:rsidR="009303D9" w:rsidRDefault="009031EF" w:rsidP="00E7596C">
      <w:pPr>
        <w:pStyle w:val="BodyText"/>
      </w:pPr>
      <w:r>
        <w:t xml:space="preserve">The preprocessing of the data involves Exploratory Data Analysis (EDA) of the data files which are </w:t>
      </w:r>
      <w:proofErr w:type="spellStart"/>
      <w:r>
        <w:t>Tabla</w:t>
      </w:r>
      <w:proofErr w:type="spellEnd"/>
      <w:r>
        <w:t xml:space="preserve"> </w:t>
      </w:r>
      <w:proofErr w:type="spellStart"/>
      <w:r>
        <w:t>Taals</w:t>
      </w:r>
      <w:proofErr w:type="spellEnd"/>
      <w:r>
        <w:t xml:space="preserve"> in wav format. The Librosa package in python is used for extracting features. Librosa is the most versatile package for audio and music extraction in python that allows to extract the following features.</w:t>
      </w:r>
      <w:r w:rsidRPr="009031EF">
        <w:rPr>
          <w:spacing w:val="0"/>
          <w:lang w:val="en-US" w:eastAsia="en-US"/>
        </w:rPr>
        <w:t xml:space="preserve"> </w:t>
      </w:r>
      <w:r w:rsidRPr="009031EF">
        <w:rPr>
          <w:lang w:val="en-US"/>
        </w:rPr>
        <w:t xml:space="preserve">1. </w:t>
      </w:r>
      <w:proofErr w:type="spellStart"/>
      <w:r w:rsidRPr="009031EF">
        <w:rPr>
          <w:lang w:val="en-US"/>
        </w:rPr>
        <w:t>Chroma_stft</w:t>
      </w:r>
      <w:proofErr w:type="spellEnd"/>
      <w:r w:rsidRPr="009031EF">
        <w:rPr>
          <w:lang w:val="en-US"/>
        </w:rPr>
        <w:t xml:space="preserve"> 2. Root Mean Square (RMS) 3. Spectral Centroid 4. Spectral Bandwidth 5. Spectral Rolloff 6. Zero-Crossing Rate (ZCR) 7. Mel-frequency Cepstral Coefficients (MFCCs)</w:t>
      </w:r>
      <w:r>
        <w:rPr>
          <w:lang w:val="en-US"/>
        </w:rPr>
        <w:t>. All these features are more than enough to represent the Tabla Taal audio into numerical data.</w:t>
      </w:r>
      <w:r w:rsidR="0057602E">
        <w:rPr>
          <w:lang w:val="en-US"/>
        </w:rPr>
        <w:t xml:space="preserve"> A spectrogram is generated by taking the average of these features. A visual representation provided by spectrogram is an important step in classification of </w:t>
      </w:r>
      <w:proofErr w:type="spellStart"/>
      <w:r w:rsidR="0057602E">
        <w:rPr>
          <w:lang w:val="en-US"/>
        </w:rPr>
        <w:t>Taals</w:t>
      </w:r>
      <w:proofErr w:type="spellEnd"/>
      <w:r w:rsidR="0057602E">
        <w:rPr>
          <w:lang w:val="en-US"/>
        </w:rPr>
        <w:t xml:space="preserve"> using sight. Fig.2 and Fig. 3 show the Time series and Fourier transforms of all the 8 Tabla </w:t>
      </w:r>
      <w:proofErr w:type="spellStart"/>
      <w:r w:rsidR="0057602E">
        <w:rPr>
          <w:lang w:val="en-US"/>
        </w:rPr>
        <w:t>Taals</w:t>
      </w:r>
      <w:proofErr w:type="spellEnd"/>
      <w:r w:rsidR="0057602E">
        <w:rPr>
          <w:lang w:val="en-US"/>
        </w:rPr>
        <w:t xml:space="preserve">. A visual inspection reveals interesting observations about </w:t>
      </w:r>
      <w:proofErr w:type="spellStart"/>
      <w:r w:rsidR="0057602E">
        <w:rPr>
          <w:lang w:val="en-US"/>
        </w:rPr>
        <w:t>Taals</w:t>
      </w:r>
      <w:proofErr w:type="spellEnd"/>
      <w:r w:rsidR="0057602E">
        <w:rPr>
          <w:lang w:val="en-US"/>
        </w:rPr>
        <w:t>, for example the Time series representation of  Dadra taal depicts that the table strokes are discrete and the energy distribution is concentrated over strokes only.</w:t>
      </w:r>
    </w:p>
    <w:p w14:paraId="48A63EAD" w14:textId="7BBDFF7D" w:rsidR="00405605" w:rsidRDefault="00405605" w:rsidP="00E7596C">
      <w:pPr>
        <w:pStyle w:val="BodyText"/>
      </w:pPr>
      <w:r>
        <w:rPr>
          <w:noProof/>
        </w:rPr>
        <w:drawing>
          <wp:inline distT="0" distB="0" distL="0" distR="0" wp14:anchorId="42FF4A15" wp14:editId="682369F6">
            <wp:extent cx="2862580" cy="984250"/>
            <wp:effectExtent l="0" t="0" r="0" b="6350"/>
            <wp:docPr id="204246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889" name="Picture 204246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2258" cy="991016"/>
                    </a:xfrm>
                    <a:prstGeom prst="rect">
                      <a:avLst/>
                    </a:prstGeom>
                  </pic:spPr>
                </pic:pic>
              </a:graphicData>
            </a:graphic>
          </wp:inline>
        </w:drawing>
      </w:r>
    </w:p>
    <w:p w14:paraId="3748C904" w14:textId="270C16A0" w:rsidR="00CE31CC" w:rsidRDefault="00382CBE" w:rsidP="00CE31CC">
      <w:pPr>
        <w:pStyle w:val="figurecaption"/>
      </w:pPr>
      <w:r>
        <w:t>Time Series analysis of the Table Taals</w:t>
      </w:r>
    </w:p>
    <w:p w14:paraId="2316E045" w14:textId="77777777" w:rsidR="00896742" w:rsidRDefault="00896742" w:rsidP="00896742">
      <w:pPr>
        <w:pStyle w:val="BodyText"/>
      </w:pPr>
      <w:r>
        <w:rPr>
          <w:noProof/>
        </w:rPr>
        <w:drawing>
          <wp:inline distT="0" distB="0" distL="0" distR="0" wp14:anchorId="70E74A6C" wp14:editId="741EF5DC">
            <wp:extent cx="2870200" cy="1116910"/>
            <wp:effectExtent l="0" t="0" r="6350" b="7620"/>
            <wp:docPr id="1548302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2367" name="Picture 15483023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8705" cy="1120220"/>
                    </a:xfrm>
                    <a:prstGeom prst="rect">
                      <a:avLst/>
                    </a:prstGeom>
                  </pic:spPr>
                </pic:pic>
              </a:graphicData>
            </a:graphic>
          </wp:inline>
        </w:drawing>
      </w:r>
    </w:p>
    <w:p w14:paraId="3FA67BC7" w14:textId="3458897A" w:rsidR="00896742" w:rsidRPr="00453FA2" w:rsidRDefault="00382CBE" w:rsidP="00896742">
      <w:pPr>
        <w:pStyle w:val="figurecaption"/>
      </w:pPr>
      <w:r>
        <w:t>Fourier Transform analysis of the Tabla Taals</w:t>
      </w:r>
    </w:p>
    <w:p w14:paraId="6CC11934" w14:textId="5FAF5985" w:rsidR="000F5104" w:rsidRDefault="0057602E" w:rsidP="000F5104">
      <w:pPr>
        <w:pStyle w:val="BodyText"/>
      </w:pPr>
      <w:r>
        <w:t xml:space="preserve">Similarly the Fourier representation of the </w:t>
      </w:r>
      <w:proofErr w:type="spellStart"/>
      <w:r>
        <w:t>Taals</w:t>
      </w:r>
      <w:proofErr w:type="spellEnd"/>
      <w:r>
        <w:t xml:space="preserve"> depict that all </w:t>
      </w:r>
      <w:proofErr w:type="spellStart"/>
      <w:r>
        <w:t>Taals</w:t>
      </w:r>
      <w:proofErr w:type="spellEnd"/>
      <w:r>
        <w:t xml:space="preserve"> have different frequency components with different concentrated weights. The overall distribution of the frequency range for </w:t>
      </w:r>
      <w:proofErr w:type="spellStart"/>
      <w:r>
        <w:t>tabla</w:t>
      </w:r>
      <w:proofErr w:type="spellEnd"/>
      <w:r>
        <w:t xml:space="preserve"> </w:t>
      </w:r>
      <w:proofErr w:type="spellStart"/>
      <w:r>
        <w:t>taals</w:t>
      </w:r>
      <w:proofErr w:type="spellEnd"/>
      <w:r>
        <w:t xml:space="preserve"> is within the same bandwidth distinguishing it from other percussive instruments. Some of the Indian classical percussive instruments are </w:t>
      </w:r>
      <w:r w:rsidR="00A613EC">
        <w:t xml:space="preserve">very closely related like </w:t>
      </w:r>
      <w:proofErr w:type="spellStart"/>
      <w:r w:rsidR="00A613EC">
        <w:t>mridungam</w:t>
      </w:r>
      <w:proofErr w:type="spellEnd"/>
      <w:r w:rsidR="00A613EC">
        <w:t xml:space="preserve"> and </w:t>
      </w:r>
      <w:proofErr w:type="spellStart"/>
      <w:r w:rsidR="00A613EC">
        <w:t>dhola</w:t>
      </w:r>
      <w:proofErr w:type="spellEnd"/>
      <w:r w:rsidR="00A613EC">
        <w:t xml:space="preserve">. </w:t>
      </w:r>
      <w:r>
        <w:t xml:space="preserve">The </w:t>
      </w:r>
      <w:proofErr w:type="spellStart"/>
      <w:r>
        <w:t>fourier</w:t>
      </w:r>
      <w:proofErr w:type="spellEnd"/>
      <w:r>
        <w:t xml:space="preserve"> </w:t>
      </w:r>
      <w:proofErr w:type="spellStart"/>
      <w:r>
        <w:t>represenattion</w:t>
      </w:r>
      <w:proofErr w:type="spellEnd"/>
      <w:r>
        <w:t xml:space="preserve"> of the </w:t>
      </w:r>
      <w:proofErr w:type="spellStart"/>
      <w:r>
        <w:t>Taals</w:t>
      </w:r>
      <w:proofErr w:type="spellEnd"/>
      <w:r>
        <w:t xml:space="preserve"> on different percussive instruments can be compared in the future study to classify the instrument itself.</w:t>
      </w:r>
      <w:r w:rsidR="00A613EC">
        <w:t xml:space="preserve"> The preprocessing of data has resulted in 26 features which are named as [</w:t>
      </w:r>
      <w:proofErr w:type="spellStart"/>
      <w:r w:rsidR="00A613EC" w:rsidRPr="00382CBE">
        <w:rPr>
          <w:b/>
          <w:bCs/>
          <w:i/>
          <w:iCs/>
        </w:rPr>
        <w:t>chroma_stft</w:t>
      </w:r>
      <w:proofErr w:type="spellEnd"/>
      <w:r w:rsidR="00A613EC" w:rsidRPr="00382CBE">
        <w:rPr>
          <w:b/>
          <w:bCs/>
          <w:i/>
          <w:iCs/>
        </w:rPr>
        <w:t>,</w:t>
      </w:r>
      <w:r w:rsidR="00A613EC" w:rsidRPr="00382CBE">
        <w:rPr>
          <w:b/>
          <w:bCs/>
          <w:i/>
          <w:iCs/>
        </w:rPr>
        <w:tab/>
        <w:t xml:space="preserve"> rms, </w:t>
      </w:r>
      <w:proofErr w:type="spellStart"/>
      <w:r w:rsidR="00A613EC" w:rsidRPr="00382CBE">
        <w:rPr>
          <w:b/>
          <w:bCs/>
          <w:i/>
          <w:iCs/>
        </w:rPr>
        <w:t>spectral_centroid</w:t>
      </w:r>
      <w:proofErr w:type="spellEnd"/>
      <w:r w:rsidR="00A613EC" w:rsidRPr="00382CBE">
        <w:rPr>
          <w:b/>
          <w:bCs/>
          <w:i/>
          <w:iCs/>
        </w:rPr>
        <w:t xml:space="preserve">, </w:t>
      </w:r>
      <w:proofErr w:type="spellStart"/>
      <w:r w:rsidR="00A613EC" w:rsidRPr="00382CBE">
        <w:rPr>
          <w:b/>
          <w:bCs/>
          <w:i/>
          <w:iCs/>
        </w:rPr>
        <w:t>spectral_bandwidth</w:t>
      </w:r>
      <w:proofErr w:type="spellEnd"/>
      <w:r w:rsidR="00A613EC" w:rsidRPr="00382CBE">
        <w:rPr>
          <w:b/>
          <w:bCs/>
          <w:i/>
          <w:iCs/>
        </w:rPr>
        <w:t>,</w:t>
      </w:r>
      <w:r w:rsidR="00A613EC" w:rsidRPr="00382CBE">
        <w:rPr>
          <w:b/>
          <w:bCs/>
          <w:i/>
          <w:iCs/>
        </w:rPr>
        <w:tab/>
      </w:r>
      <w:proofErr w:type="spellStart"/>
      <w:r w:rsidR="00A613EC" w:rsidRPr="00382CBE">
        <w:rPr>
          <w:b/>
          <w:bCs/>
          <w:i/>
          <w:iCs/>
        </w:rPr>
        <w:t>rolloff</w:t>
      </w:r>
      <w:proofErr w:type="spellEnd"/>
      <w:r w:rsidR="00A613EC" w:rsidRPr="00382CBE">
        <w:rPr>
          <w:b/>
          <w:bCs/>
          <w:i/>
          <w:iCs/>
        </w:rPr>
        <w:t>,</w:t>
      </w:r>
      <w:r w:rsidR="00A613EC" w:rsidRPr="00382CBE">
        <w:rPr>
          <w:b/>
          <w:bCs/>
          <w:i/>
          <w:iCs/>
        </w:rPr>
        <w:tab/>
      </w:r>
      <w:proofErr w:type="spellStart"/>
      <w:r w:rsidR="00A613EC" w:rsidRPr="00382CBE">
        <w:rPr>
          <w:b/>
          <w:bCs/>
          <w:i/>
          <w:iCs/>
        </w:rPr>
        <w:t>zero_crossing_rate</w:t>
      </w:r>
      <w:proofErr w:type="spellEnd"/>
      <w:r w:rsidR="00A613EC" w:rsidRPr="00382CBE">
        <w:rPr>
          <w:b/>
          <w:bCs/>
          <w:i/>
          <w:iCs/>
        </w:rPr>
        <w:t>, mfcc1,</w:t>
      </w:r>
      <w:r w:rsidR="00A613EC" w:rsidRPr="00382CBE">
        <w:rPr>
          <w:b/>
          <w:bCs/>
          <w:i/>
          <w:iCs/>
        </w:rPr>
        <w:tab/>
        <w:t>mfcc2,</w:t>
      </w:r>
      <w:r w:rsidR="00A613EC" w:rsidRPr="00382CBE">
        <w:rPr>
          <w:b/>
          <w:bCs/>
          <w:i/>
          <w:iCs/>
        </w:rPr>
        <w:tab/>
        <w:t>mfcc3,</w:t>
      </w:r>
      <w:r w:rsidR="00A613EC" w:rsidRPr="00382CBE">
        <w:rPr>
          <w:b/>
          <w:bCs/>
          <w:i/>
          <w:iCs/>
        </w:rPr>
        <w:tab/>
        <w:t>mfcc4,</w:t>
      </w:r>
      <w:r w:rsidR="00A613EC" w:rsidRPr="00382CBE">
        <w:rPr>
          <w:b/>
          <w:bCs/>
          <w:i/>
          <w:iCs/>
        </w:rPr>
        <w:tab/>
        <w:t>mfcc5,</w:t>
      </w:r>
      <w:r w:rsidR="00A613EC" w:rsidRPr="00382CBE">
        <w:rPr>
          <w:b/>
          <w:bCs/>
          <w:i/>
          <w:iCs/>
        </w:rPr>
        <w:tab/>
        <w:t>mfcc6, mfcc7, mfcc8,</w:t>
      </w:r>
      <w:r w:rsidR="00A613EC" w:rsidRPr="00382CBE">
        <w:rPr>
          <w:b/>
          <w:bCs/>
          <w:i/>
          <w:iCs/>
        </w:rPr>
        <w:tab/>
        <w:t>mfcc9,</w:t>
      </w:r>
      <w:r w:rsidR="00A613EC" w:rsidRPr="00382CBE">
        <w:rPr>
          <w:b/>
          <w:bCs/>
          <w:i/>
          <w:iCs/>
        </w:rPr>
        <w:tab/>
        <w:t>mfcc10,</w:t>
      </w:r>
      <w:r w:rsidR="00A613EC" w:rsidRPr="00382CBE">
        <w:rPr>
          <w:b/>
          <w:bCs/>
          <w:i/>
          <w:iCs/>
        </w:rPr>
        <w:tab/>
        <w:t>mfcc11, mfcc12, mfcc13,mfcc14, mfcc15,</w:t>
      </w:r>
      <w:r w:rsidR="00A613EC" w:rsidRPr="00382CBE">
        <w:rPr>
          <w:b/>
          <w:bCs/>
          <w:i/>
          <w:iCs/>
        </w:rPr>
        <w:tab/>
        <w:t>mfcc16,</w:t>
      </w:r>
      <w:r w:rsidR="00A613EC" w:rsidRPr="00382CBE">
        <w:rPr>
          <w:b/>
          <w:bCs/>
          <w:i/>
          <w:iCs/>
        </w:rPr>
        <w:tab/>
        <w:t>mfcc17,</w:t>
      </w:r>
      <w:r w:rsidR="00A613EC" w:rsidRPr="00382CBE">
        <w:rPr>
          <w:b/>
          <w:bCs/>
          <w:i/>
          <w:iCs/>
        </w:rPr>
        <w:tab/>
        <w:t>mfcc18,</w:t>
      </w:r>
      <w:r w:rsidR="00A613EC" w:rsidRPr="00382CBE">
        <w:rPr>
          <w:b/>
          <w:bCs/>
          <w:i/>
          <w:iCs/>
        </w:rPr>
        <w:tab/>
        <w:t>mfcc19,</w:t>
      </w:r>
      <w:r w:rsidR="00A613EC" w:rsidRPr="00382CBE">
        <w:rPr>
          <w:b/>
          <w:bCs/>
          <w:i/>
          <w:iCs/>
        </w:rPr>
        <w:tab/>
        <w:t>mfcc20</w:t>
      </w:r>
      <w:r w:rsidR="00A613EC">
        <w:t xml:space="preserve"> ] with the target labelled as the </w:t>
      </w:r>
      <w:proofErr w:type="spellStart"/>
      <w:r w:rsidR="00A613EC">
        <w:t>tabla</w:t>
      </w:r>
      <w:proofErr w:type="spellEnd"/>
      <w:r w:rsidR="00A613EC">
        <w:t xml:space="preserve"> taal having eight classes as shown in </w:t>
      </w:r>
      <w:proofErr w:type="spellStart"/>
      <w:r w:rsidR="00A613EC">
        <w:t>Table.I</w:t>
      </w:r>
      <w:proofErr w:type="spellEnd"/>
      <w:r w:rsidR="000F5104">
        <w:t xml:space="preserve"> . A brief discussion of these features is presented below. A chroma vector a 12-element feature vector of the relative energy of each pitch class in the signal and </w:t>
      </w:r>
      <w:r w:rsidR="00AD6FD2">
        <w:t xml:space="preserve">a typical chromagram of a random </w:t>
      </w:r>
      <w:proofErr w:type="spellStart"/>
      <w:r w:rsidR="00AD6FD2">
        <w:t>addhatrital</w:t>
      </w:r>
      <w:proofErr w:type="spellEnd"/>
      <w:r w:rsidR="00AD6FD2">
        <w:t xml:space="preserve"> is shown in Fig.4.</w:t>
      </w:r>
    </w:p>
    <w:p w14:paraId="46F0CC9D" w14:textId="7269AFFA" w:rsidR="000F5104" w:rsidRDefault="00896742" w:rsidP="000F5104">
      <w:pPr>
        <w:pStyle w:val="BodyText"/>
      </w:pPr>
      <w:r>
        <w:rPr>
          <w:noProof/>
        </w:rPr>
        <w:drawing>
          <wp:inline distT="0" distB="0" distL="0" distR="0" wp14:anchorId="5B90F737" wp14:editId="71197651">
            <wp:extent cx="3089910" cy="1029970"/>
            <wp:effectExtent l="0" t="0" r="0" b="0"/>
            <wp:docPr id="118736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7980" name="Picture 11873679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029970"/>
                    </a:xfrm>
                    <a:prstGeom prst="rect">
                      <a:avLst/>
                    </a:prstGeom>
                  </pic:spPr>
                </pic:pic>
              </a:graphicData>
            </a:graphic>
          </wp:inline>
        </w:drawing>
      </w:r>
    </w:p>
    <w:p w14:paraId="36E70830" w14:textId="2594F8EC" w:rsidR="007C5955" w:rsidRDefault="007C5955" w:rsidP="007C5955">
      <w:pPr>
        <w:pStyle w:val="figurecaption"/>
      </w:pPr>
      <w:r w:rsidRPr="00453FA2">
        <w:t xml:space="preserve">Example of </w:t>
      </w:r>
      <w:r w:rsidR="00382CBE">
        <w:t xml:space="preserve">chromagram for </w:t>
      </w:r>
      <w:r w:rsidR="00B21DC7" w:rsidRPr="00B21DC7">
        <w:t>addhatrital</w:t>
      </w:r>
    </w:p>
    <w:p w14:paraId="1EE66C18" w14:textId="77777777" w:rsidR="000F5104" w:rsidRDefault="000F5104" w:rsidP="000F5104">
      <w:pPr>
        <w:pStyle w:val="BodyText"/>
        <w:ind w:firstLine="0"/>
      </w:pPr>
      <w:r>
        <w:t>The RMSE (root mean squared energy) of the signal, defined as</w:t>
      </w:r>
    </w:p>
    <w:p w14:paraId="26FAA017" w14:textId="36F2FB3E" w:rsidR="000F5104" w:rsidRDefault="000F5104" w:rsidP="000F5104">
      <w:pPr>
        <w:pStyle w:val="BodyText"/>
        <w:ind w:firstLine="0"/>
      </w:pPr>
      <m:oMathPara>
        <m:oMath>
          <m:r>
            <w:rPr>
              <w:rFonts w:ascii="Cambria Math" w:hAnsi="Cambria Math"/>
            </w:rPr>
            <m:t xml:space="preserve">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x(n)</m:t>
                          </m:r>
                        </m:e>
                      </m:d>
                    </m:e>
                    <m:sup>
                      <m:r>
                        <w:rPr>
                          <w:rFonts w:ascii="Cambria Math" w:hAnsi="Cambria Math"/>
                        </w:rPr>
                        <m:t>2</m:t>
                      </m:r>
                    </m:sup>
                  </m:sSup>
                </m:e>
              </m:nary>
            </m:e>
          </m:rad>
        </m:oMath>
      </m:oMathPara>
    </w:p>
    <w:p w14:paraId="5601EEEB" w14:textId="650A2253" w:rsidR="000F5104" w:rsidRDefault="000F5104" w:rsidP="004A0611">
      <w:pPr>
        <w:pStyle w:val="BodyText"/>
        <w:ind w:firstLine="0"/>
      </w:pPr>
      <w:r>
        <w:t>where x(n) is a time signal.</w:t>
      </w:r>
      <w:r w:rsidR="00AD6FD2">
        <w:t xml:space="preserve"> </w:t>
      </w:r>
    </w:p>
    <w:p w14:paraId="24031786" w14:textId="436EC264" w:rsidR="000F5104" w:rsidRDefault="000F5104" w:rsidP="004A0611">
      <w:pPr>
        <w:pStyle w:val="BodyText"/>
        <w:ind w:firstLine="0"/>
      </w:pPr>
      <w:r>
        <w:t xml:space="preserve">The </w:t>
      </w:r>
      <w:proofErr w:type="spellStart"/>
      <w:r>
        <w:t>center</w:t>
      </w:r>
      <w:proofErr w:type="spellEnd"/>
      <w:r>
        <w:t xml:space="preserve"> of mass of the signal, e.g. the weighted mean of frequencies in the signal.</w:t>
      </w:r>
      <w:r w:rsidR="00AD6FD2">
        <w:t xml:space="preserve"> Librosa has ability to graphical represent the </w:t>
      </w:r>
      <w:proofErr w:type="spellStart"/>
      <w:r w:rsidR="00AD6FD2">
        <w:t>center</w:t>
      </w:r>
      <w:proofErr w:type="spellEnd"/>
      <w:r w:rsidR="00AD6FD2">
        <w:t xml:space="preserve"> of mass of the audio signal using in-module functions and an example of </w:t>
      </w:r>
      <w:proofErr w:type="spellStart"/>
      <w:r w:rsidR="00AD6FD2">
        <w:t>center</w:t>
      </w:r>
      <w:proofErr w:type="spellEnd"/>
      <w:r w:rsidR="00AD6FD2">
        <w:t xml:space="preserve"> of mass of a random </w:t>
      </w:r>
      <w:proofErr w:type="spellStart"/>
      <w:r w:rsidR="00AD6FD2">
        <w:t>addhatrital</w:t>
      </w:r>
      <w:proofErr w:type="spellEnd"/>
      <w:r w:rsidR="00AD6FD2">
        <w:t xml:space="preserve"> is shown in Fig.5.</w:t>
      </w:r>
    </w:p>
    <w:p w14:paraId="7FCF0B0A" w14:textId="7F8F4E58" w:rsidR="00896742" w:rsidRDefault="00896742" w:rsidP="004A0611">
      <w:pPr>
        <w:pStyle w:val="BodyText"/>
        <w:ind w:firstLine="0"/>
      </w:pPr>
      <w:r>
        <w:rPr>
          <w:noProof/>
        </w:rPr>
        <w:lastRenderedPageBreak/>
        <w:drawing>
          <wp:inline distT="0" distB="0" distL="0" distR="0" wp14:anchorId="37BD92AF" wp14:editId="274C6041">
            <wp:extent cx="3089910" cy="2059940"/>
            <wp:effectExtent l="0" t="0" r="0" b="0"/>
            <wp:docPr id="1030279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9973" name="Picture 1030279973"/>
                    <pic:cNvPicPr/>
                  </pic:nvPicPr>
                  <pic:blipFill>
                    <a:blip r:embed="rId12">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31983F51" w14:textId="272057AC" w:rsidR="007C5955" w:rsidRDefault="007C5955" w:rsidP="007C5955">
      <w:pPr>
        <w:pStyle w:val="figurecaption"/>
      </w:pPr>
      <w:r w:rsidRPr="00453FA2">
        <w:t xml:space="preserve">Example of </w:t>
      </w:r>
      <w:r w:rsidR="00382CBE">
        <w:t xml:space="preserve">center of mass of </w:t>
      </w:r>
      <w:r w:rsidR="00B21DC7" w:rsidRPr="00B21DC7">
        <w:t>addhatrital</w:t>
      </w:r>
      <w:r w:rsidR="00382CBE">
        <w:t>.</w:t>
      </w:r>
    </w:p>
    <w:p w14:paraId="0EF33A97" w14:textId="3ECB13C1" w:rsidR="000F5104" w:rsidRDefault="00AD6FD2" w:rsidP="004A0611">
      <w:pPr>
        <w:pStyle w:val="BodyText"/>
        <w:ind w:firstLine="0"/>
      </w:pPr>
      <w:r>
        <w:t>Another feature that Librosa can extract out of the audio signal is the o</w:t>
      </w:r>
      <w:r w:rsidR="000F5104">
        <w:t xml:space="preserve">rder p spectral bandwidth is </w:t>
      </w:r>
      <w:r>
        <w:t xml:space="preserve">mathematically </w:t>
      </w:r>
      <w:r w:rsidR="000F5104">
        <w:t>defined as</w:t>
      </w:r>
    </w:p>
    <w:p w14:paraId="49C74156" w14:textId="49F8B738" w:rsidR="000F5104" w:rsidRDefault="004A0611" w:rsidP="000F5104">
      <w:pPr>
        <w:pStyle w:val="BodyText"/>
      </w:pPr>
      <m:oMathPara>
        <m:oMath>
          <m:r>
            <w:rPr>
              <w:rFonts w:ascii="Cambria Math" w:hAnsi="Cambria Math"/>
            </w:rPr>
            <m:t xml:space="preserve">Order p spectral bandwidth= </m:t>
          </m:r>
          <m:sSup>
            <m:sSupPr>
              <m:ctrlPr>
                <w:rPr>
                  <w:rFonts w:ascii="Cambria Math" w:hAnsi="Cambria Math"/>
                  <w:i/>
                </w:rPr>
              </m:ctrlPr>
            </m:sSupPr>
            <m:e>
              <m:r>
                <w:rPr>
                  <w:rFonts w:ascii="Cambria Math" w:hAnsi="Cambria Math"/>
                </w:rPr>
                <m:t>(</m:t>
              </m:r>
              <m:nary>
                <m:naryPr>
                  <m:chr m:val="∑"/>
                  <m:limLoc m:val="subSup"/>
                  <m:supHide m:val="1"/>
                  <m:ctrlPr>
                    <w:rPr>
                      <w:rFonts w:ascii="Cambria Math" w:hAnsi="Cambria Math"/>
                      <w:i/>
                    </w:rPr>
                  </m:ctrlPr>
                </m:naryPr>
                <m:sub>
                  <m:r>
                    <w:rPr>
                      <w:rFonts w:ascii="Cambria Math" w:hAnsi="Cambria Math"/>
                    </w:rPr>
                    <m:t>k</m:t>
                  </m:r>
                </m:sub>
                <m:sup/>
                <m:e>
                  <m:d>
                    <m:dPr>
                      <m:ctrlPr>
                        <w:rPr>
                          <w:rFonts w:ascii="Cambria Math" w:hAnsi="Cambria Math"/>
                          <w:i/>
                        </w:rPr>
                      </m:ctrlPr>
                    </m:dPr>
                    <m:e>
                      <m:r>
                        <w:rPr>
                          <w:rFonts w:ascii="Cambria Math" w:hAnsi="Cambria Math"/>
                        </w:rPr>
                        <m:t>S(k</m:t>
                      </m:r>
                    </m:e>
                  </m:d>
                </m:e>
              </m:nary>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e>
                  </m:d>
                </m:e>
                <m:sup>
                  <m:r>
                    <w:rPr>
                      <w:rFonts w:ascii="Cambria Math" w:hAnsi="Cambria Math"/>
                    </w:rPr>
                    <m:t>p</m:t>
                  </m:r>
                </m:sup>
              </m:sSup>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7C2258A7" w14:textId="77777777" w:rsidR="000F5104" w:rsidRDefault="000F5104" w:rsidP="000F5104">
      <w:pPr>
        <w:pStyle w:val="BodyText"/>
      </w:pPr>
    </w:p>
    <w:p w14:paraId="4CB00BC2" w14:textId="184D4BFF" w:rsidR="000F5104" w:rsidRDefault="000F5104" w:rsidP="000F5104">
      <w:pPr>
        <w:pStyle w:val="BodyText"/>
      </w:pPr>
      <w:r>
        <w:t>where S(k) is the spectral magnitude at frequency bin k, f(k) is the frequency at frequency bin k, and fc is the spectral centroid.</w:t>
      </w:r>
      <w:r w:rsidR="00AD6FD2">
        <w:t xml:space="preserve"> The graphical representation of the order p spectral bandwidth of the </w:t>
      </w:r>
      <w:proofErr w:type="spellStart"/>
      <w:r w:rsidR="00AD6FD2">
        <w:t>addhatrital</w:t>
      </w:r>
      <w:proofErr w:type="spellEnd"/>
      <w:r w:rsidR="00AD6FD2">
        <w:t xml:space="preserve"> chosen is plotted as shown in Fig.6.</w:t>
      </w:r>
    </w:p>
    <w:p w14:paraId="28C88382" w14:textId="08D5106D" w:rsidR="00896742" w:rsidRDefault="00896742" w:rsidP="000F5104">
      <w:pPr>
        <w:pStyle w:val="BodyText"/>
      </w:pPr>
      <w:r>
        <w:rPr>
          <w:noProof/>
        </w:rPr>
        <w:drawing>
          <wp:inline distT="0" distB="0" distL="0" distR="0" wp14:anchorId="70E3E55C" wp14:editId="77C9720A">
            <wp:extent cx="3089910" cy="2059940"/>
            <wp:effectExtent l="0" t="0" r="0" b="0"/>
            <wp:docPr id="66319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9572" name="Picture 66319572"/>
                    <pic:cNvPicPr/>
                  </pic:nvPicPr>
                  <pic:blipFill>
                    <a:blip r:embed="rId13">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3700615F" w14:textId="5BA8FAFD" w:rsidR="007C5955" w:rsidRDefault="00B21DC7" w:rsidP="007C5955">
      <w:pPr>
        <w:pStyle w:val="figurecaption"/>
      </w:pPr>
      <w:r>
        <w:t>S</w:t>
      </w:r>
      <w:r w:rsidR="00382CBE">
        <w:t>pectral roll off</w:t>
      </w:r>
      <w:r>
        <w:t xml:space="preserve"> of </w:t>
      </w:r>
      <w:r w:rsidRPr="00B21DC7">
        <w:t>addhatrital</w:t>
      </w:r>
      <w:r>
        <w:t>.</w:t>
      </w:r>
    </w:p>
    <w:p w14:paraId="15E15208" w14:textId="1311B00C" w:rsidR="000F5104" w:rsidRDefault="000F5104" w:rsidP="004A0611">
      <w:pPr>
        <w:pStyle w:val="BodyText"/>
        <w:ind w:firstLine="0"/>
      </w:pPr>
      <w:r>
        <w:t>The</w:t>
      </w:r>
      <w:r w:rsidR="00D62468">
        <w:t xml:space="preserve"> next feature is</w:t>
      </w:r>
      <w:r w:rsidR="00AD6FD2">
        <w:t xml:space="preserve"> </w:t>
      </w:r>
      <w:r>
        <w:t xml:space="preserve">spectral </w:t>
      </w:r>
      <w:proofErr w:type="spellStart"/>
      <w:r>
        <w:t>rolloff</w:t>
      </w:r>
      <w:proofErr w:type="spellEnd"/>
      <w:r>
        <w:t xml:space="preserve"> </w:t>
      </w:r>
      <w:r w:rsidR="00AD6FD2">
        <w:t>which is defined as the f</w:t>
      </w:r>
      <w:r>
        <w:t>requency below which a certain percentage of spectral energy lies.</w:t>
      </w:r>
      <w:r w:rsidR="007C5955">
        <w:t xml:space="preserve"> </w:t>
      </w:r>
      <w:r>
        <w:t>The zero crossing rate is the rate at which the signal changes sign (crosses y = 0).</w:t>
      </w:r>
      <w:r w:rsidR="00AD6FD2">
        <w:t>and it is depicted in Fig.7.</w:t>
      </w:r>
      <w:r w:rsidR="00896742">
        <w:rPr>
          <w:noProof/>
        </w:rPr>
        <w:drawing>
          <wp:inline distT="0" distB="0" distL="0" distR="0" wp14:anchorId="01AE703E" wp14:editId="13E91D65">
            <wp:extent cx="3089910" cy="1103630"/>
            <wp:effectExtent l="0" t="0" r="0" b="1270"/>
            <wp:docPr id="192247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76918" name="Picture 1922476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103630"/>
                    </a:xfrm>
                    <a:prstGeom prst="rect">
                      <a:avLst/>
                    </a:prstGeom>
                  </pic:spPr>
                </pic:pic>
              </a:graphicData>
            </a:graphic>
          </wp:inline>
        </w:drawing>
      </w:r>
    </w:p>
    <w:p w14:paraId="34206DEE" w14:textId="147C2AD0" w:rsidR="00382CBE" w:rsidRDefault="00B21DC7" w:rsidP="00382CBE">
      <w:pPr>
        <w:pStyle w:val="figurecaption"/>
      </w:pPr>
      <w:r>
        <w:t xml:space="preserve">Zero Crossing rate of </w:t>
      </w:r>
      <w:r w:rsidRPr="00B21DC7">
        <w:t>addhatrital</w:t>
      </w:r>
    </w:p>
    <w:p w14:paraId="011A055B" w14:textId="72C67F89" w:rsidR="000F5104" w:rsidRDefault="000F5104" w:rsidP="000F5104">
      <w:pPr>
        <w:pStyle w:val="BodyText"/>
        <w:ind w:firstLine="0"/>
      </w:pPr>
      <w:r>
        <w:t xml:space="preserve">The Mel-Frequency Cepstral Coefficients (MFCCs) </w:t>
      </w:r>
      <w:r w:rsidR="00912047">
        <w:t xml:space="preserve">shown in Fig.8 </w:t>
      </w:r>
      <w:r>
        <w:t>are a set of features which describe the shape of a spectral envelope.</w:t>
      </w:r>
    </w:p>
    <w:p w14:paraId="43E4F8BB" w14:textId="6207EB5A" w:rsidR="00896742" w:rsidRDefault="00896742" w:rsidP="000F5104">
      <w:pPr>
        <w:pStyle w:val="BodyText"/>
        <w:ind w:firstLine="0"/>
      </w:pPr>
      <w:r>
        <w:rPr>
          <w:noProof/>
        </w:rPr>
        <w:drawing>
          <wp:inline distT="0" distB="0" distL="0" distR="0" wp14:anchorId="64DCD706" wp14:editId="0A7AD9EB">
            <wp:extent cx="3089910" cy="2059940"/>
            <wp:effectExtent l="0" t="0" r="0" b="0"/>
            <wp:docPr id="1394382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2469" name="Picture 1394382469"/>
                    <pic:cNvPicPr/>
                  </pic:nvPicPr>
                  <pic:blipFill>
                    <a:blip r:embed="rId15">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5B2610C9" w14:textId="729C7FEC" w:rsidR="00382CBE" w:rsidRDefault="00871A7E" w:rsidP="00382CBE">
      <w:pPr>
        <w:pStyle w:val="figurecaption"/>
      </w:pPr>
      <w:r>
        <w:t xml:space="preserve">MFCC </w:t>
      </w:r>
      <w:r w:rsidR="00B21DC7">
        <w:t xml:space="preserve">of </w:t>
      </w:r>
      <w:r w:rsidR="00B21DC7" w:rsidRPr="00B21DC7">
        <w:t>addhatrital</w:t>
      </w:r>
    </w:p>
    <w:p w14:paraId="739684FA" w14:textId="02ABA93B" w:rsidR="00C20D54" w:rsidRDefault="00C20D54" w:rsidP="00C20D54">
      <w:pPr>
        <w:pStyle w:val="Heading2"/>
      </w:pPr>
      <w:r>
        <w:t>Model Training and Evaluation</w:t>
      </w:r>
    </w:p>
    <w:p w14:paraId="03EF35B7" w14:textId="56E23400" w:rsidR="00C20D54" w:rsidRPr="005B520E" w:rsidRDefault="00D62468" w:rsidP="00D62468">
      <w:pPr>
        <w:jc w:val="both"/>
      </w:pPr>
      <w:r>
        <w:t xml:space="preserve">The experimentation on the dataset is performed on a local i7 PC with 16 GB RAM with no additional graphics card. The code is written in python using multiple additional libraries like </w:t>
      </w:r>
      <w:r w:rsidR="00912047">
        <w:t>m</w:t>
      </w:r>
      <w:r>
        <w:t xml:space="preserve">atplotlib, sklearn, librosa, </w:t>
      </w:r>
      <w:proofErr w:type="spellStart"/>
      <w:r>
        <w:t>tensorflow</w:t>
      </w:r>
      <w:proofErr w:type="spellEnd"/>
      <w:r>
        <w:t xml:space="preserve"> </w:t>
      </w:r>
      <w:proofErr w:type="spellStart"/>
      <w:r>
        <w:t>etc</w:t>
      </w:r>
      <w:proofErr w:type="spellEnd"/>
      <w:r>
        <w:t xml:space="preserve"> to achieve the final result.</w:t>
      </w:r>
    </w:p>
    <w:p w14:paraId="7B6BBBA1" w14:textId="35968374" w:rsidR="009303D9" w:rsidRDefault="00C20D54" w:rsidP="006B6B66">
      <w:pPr>
        <w:pStyle w:val="Heading1"/>
      </w:pPr>
      <w:r>
        <w:t>Results and discussion</w:t>
      </w:r>
    </w:p>
    <w:p w14:paraId="1FF02DB4" w14:textId="2F9D5B5E" w:rsidR="009303D9" w:rsidRDefault="00D62468" w:rsidP="00D62468">
      <w:pPr>
        <w:pStyle w:val="BodyText"/>
        <w:ind w:firstLine="0"/>
        <w:rPr>
          <w:lang w:val="en-IN"/>
        </w:rPr>
      </w:pPr>
      <w:r>
        <w:rPr>
          <w:lang w:val="en-IN"/>
        </w:rPr>
        <w:t>The post processed data has 26 features and a target. The target has a label Table taal. The CNN model is kept to be very simple deliberately to reduce computational power and increase convergence time.</w:t>
      </w:r>
      <w:r w:rsidR="002408EC">
        <w:rPr>
          <w:lang w:val="en-IN"/>
        </w:rPr>
        <w:t xml:space="preserve"> The CNN model has the following specifications as mentioned in the Table II</w:t>
      </w:r>
    </w:p>
    <w:p w14:paraId="54C4841B" w14:textId="77777777" w:rsidR="002408EC" w:rsidRPr="005B520E" w:rsidRDefault="002408EC" w:rsidP="002408EC">
      <w:pPr>
        <w:pStyle w:val="tablehead"/>
        <w:jc w:val="both"/>
      </w:pPr>
      <w:r>
        <w:t>data set count of tabla taals</w:t>
      </w:r>
    </w:p>
    <w:tbl>
      <w:tblPr>
        <w:tblStyle w:val="TableGrid"/>
        <w:tblW w:w="0" w:type="auto"/>
        <w:tblLook w:val="04A0" w:firstRow="1" w:lastRow="0" w:firstColumn="1" w:lastColumn="0" w:noHBand="0" w:noVBand="1"/>
      </w:tblPr>
      <w:tblGrid>
        <w:gridCol w:w="642"/>
        <w:gridCol w:w="2182"/>
        <w:gridCol w:w="2032"/>
      </w:tblGrid>
      <w:tr w:rsidR="002408EC" w14:paraId="16F476A7" w14:textId="77777777" w:rsidTr="002408EC">
        <w:tc>
          <w:tcPr>
            <w:tcW w:w="642" w:type="dxa"/>
          </w:tcPr>
          <w:p w14:paraId="265627CA" w14:textId="73AC8F06" w:rsidR="002408EC" w:rsidRPr="002408EC" w:rsidRDefault="002408EC" w:rsidP="00E7596C">
            <w:pPr>
              <w:pStyle w:val="BodyText"/>
              <w:ind w:firstLine="0"/>
              <w:rPr>
                <w:b/>
                <w:bCs/>
                <w:sz w:val="18"/>
                <w:szCs w:val="18"/>
              </w:rPr>
            </w:pPr>
            <w:r w:rsidRPr="002408EC">
              <w:rPr>
                <w:b/>
                <w:bCs/>
                <w:sz w:val="18"/>
                <w:szCs w:val="18"/>
              </w:rPr>
              <w:t xml:space="preserve">Sr. No </w:t>
            </w:r>
          </w:p>
        </w:tc>
        <w:tc>
          <w:tcPr>
            <w:tcW w:w="2182" w:type="dxa"/>
          </w:tcPr>
          <w:p w14:paraId="52413863" w14:textId="7379847A" w:rsidR="002408EC" w:rsidRPr="002408EC" w:rsidRDefault="002408EC" w:rsidP="00E7596C">
            <w:pPr>
              <w:pStyle w:val="BodyText"/>
              <w:ind w:firstLine="0"/>
              <w:rPr>
                <w:b/>
                <w:bCs/>
                <w:sz w:val="18"/>
                <w:szCs w:val="18"/>
              </w:rPr>
            </w:pPr>
            <w:r w:rsidRPr="002408EC">
              <w:rPr>
                <w:b/>
                <w:bCs/>
                <w:sz w:val="18"/>
                <w:szCs w:val="18"/>
              </w:rPr>
              <w:t>Model Parameter</w:t>
            </w:r>
          </w:p>
        </w:tc>
        <w:tc>
          <w:tcPr>
            <w:tcW w:w="2032" w:type="dxa"/>
          </w:tcPr>
          <w:p w14:paraId="2B1D1D29" w14:textId="7CAE0F61" w:rsidR="002408EC" w:rsidRPr="002408EC" w:rsidRDefault="002408EC" w:rsidP="00E7596C">
            <w:pPr>
              <w:pStyle w:val="BodyText"/>
              <w:ind w:firstLine="0"/>
              <w:rPr>
                <w:b/>
                <w:bCs/>
                <w:sz w:val="18"/>
                <w:szCs w:val="18"/>
              </w:rPr>
            </w:pPr>
            <w:r w:rsidRPr="002408EC">
              <w:rPr>
                <w:b/>
                <w:bCs/>
                <w:sz w:val="18"/>
                <w:szCs w:val="18"/>
              </w:rPr>
              <w:t>Value</w:t>
            </w:r>
          </w:p>
        </w:tc>
      </w:tr>
      <w:tr w:rsidR="002408EC" w14:paraId="4ED3F30D" w14:textId="77777777" w:rsidTr="002408EC">
        <w:tc>
          <w:tcPr>
            <w:tcW w:w="642" w:type="dxa"/>
          </w:tcPr>
          <w:p w14:paraId="3B78A675" w14:textId="2AE8A294" w:rsidR="002408EC" w:rsidRPr="002408EC" w:rsidRDefault="002408EC" w:rsidP="00E7596C">
            <w:pPr>
              <w:pStyle w:val="BodyText"/>
              <w:ind w:firstLine="0"/>
              <w:rPr>
                <w:sz w:val="18"/>
                <w:szCs w:val="18"/>
              </w:rPr>
            </w:pPr>
            <w:r w:rsidRPr="002408EC">
              <w:rPr>
                <w:sz w:val="18"/>
                <w:szCs w:val="18"/>
              </w:rPr>
              <w:t>1</w:t>
            </w:r>
          </w:p>
        </w:tc>
        <w:tc>
          <w:tcPr>
            <w:tcW w:w="2182" w:type="dxa"/>
          </w:tcPr>
          <w:p w14:paraId="1E969C6A" w14:textId="6218F5EF" w:rsidR="002408EC" w:rsidRPr="002408EC" w:rsidRDefault="002408EC" w:rsidP="00E7596C">
            <w:pPr>
              <w:pStyle w:val="BodyText"/>
              <w:ind w:firstLine="0"/>
              <w:rPr>
                <w:sz w:val="18"/>
                <w:szCs w:val="18"/>
              </w:rPr>
            </w:pPr>
            <w:r w:rsidRPr="002408EC">
              <w:rPr>
                <w:sz w:val="18"/>
                <w:szCs w:val="18"/>
              </w:rPr>
              <w:t>Loss</w:t>
            </w:r>
          </w:p>
        </w:tc>
        <w:tc>
          <w:tcPr>
            <w:tcW w:w="2032" w:type="dxa"/>
          </w:tcPr>
          <w:p w14:paraId="12FB540B" w14:textId="207C4729" w:rsidR="002408EC" w:rsidRPr="002408EC" w:rsidRDefault="002408EC" w:rsidP="00E7596C">
            <w:pPr>
              <w:pStyle w:val="BodyText"/>
              <w:ind w:firstLine="0"/>
              <w:rPr>
                <w:sz w:val="18"/>
                <w:szCs w:val="18"/>
              </w:rPr>
            </w:pPr>
            <w:proofErr w:type="spellStart"/>
            <w:r w:rsidRPr="002408EC">
              <w:rPr>
                <w:sz w:val="18"/>
                <w:szCs w:val="18"/>
              </w:rPr>
              <w:t>Categorical_crossentropy</w:t>
            </w:r>
            <w:proofErr w:type="spellEnd"/>
          </w:p>
        </w:tc>
      </w:tr>
      <w:tr w:rsidR="002408EC" w14:paraId="71FA17C0" w14:textId="77777777" w:rsidTr="002408EC">
        <w:tc>
          <w:tcPr>
            <w:tcW w:w="642" w:type="dxa"/>
          </w:tcPr>
          <w:p w14:paraId="34201762" w14:textId="39B1E341" w:rsidR="002408EC" w:rsidRPr="002408EC" w:rsidRDefault="002408EC" w:rsidP="00E7596C">
            <w:pPr>
              <w:pStyle w:val="BodyText"/>
              <w:ind w:firstLine="0"/>
              <w:rPr>
                <w:sz w:val="18"/>
                <w:szCs w:val="18"/>
              </w:rPr>
            </w:pPr>
            <w:r w:rsidRPr="002408EC">
              <w:rPr>
                <w:sz w:val="18"/>
                <w:szCs w:val="18"/>
              </w:rPr>
              <w:t>2</w:t>
            </w:r>
          </w:p>
        </w:tc>
        <w:tc>
          <w:tcPr>
            <w:tcW w:w="2182" w:type="dxa"/>
          </w:tcPr>
          <w:p w14:paraId="4E2DE663" w14:textId="36916F9B" w:rsidR="002408EC" w:rsidRPr="002408EC" w:rsidRDefault="002408EC" w:rsidP="00E7596C">
            <w:pPr>
              <w:pStyle w:val="BodyText"/>
              <w:ind w:firstLine="0"/>
              <w:rPr>
                <w:sz w:val="18"/>
                <w:szCs w:val="18"/>
              </w:rPr>
            </w:pPr>
            <w:r w:rsidRPr="002408EC">
              <w:rPr>
                <w:sz w:val="18"/>
                <w:szCs w:val="18"/>
              </w:rPr>
              <w:t>Optimizer</w:t>
            </w:r>
          </w:p>
        </w:tc>
        <w:tc>
          <w:tcPr>
            <w:tcW w:w="2032" w:type="dxa"/>
          </w:tcPr>
          <w:p w14:paraId="51EC515C" w14:textId="3A9443EF" w:rsidR="002408EC" w:rsidRPr="002408EC" w:rsidRDefault="002408EC" w:rsidP="00E7596C">
            <w:pPr>
              <w:pStyle w:val="BodyText"/>
              <w:ind w:firstLine="0"/>
              <w:rPr>
                <w:sz w:val="18"/>
                <w:szCs w:val="18"/>
              </w:rPr>
            </w:pPr>
            <w:r w:rsidRPr="002408EC">
              <w:rPr>
                <w:sz w:val="18"/>
                <w:szCs w:val="18"/>
              </w:rPr>
              <w:t>Adam</w:t>
            </w:r>
          </w:p>
        </w:tc>
      </w:tr>
      <w:tr w:rsidR="002408EC" w14:paraId="2F477F3B" w14:textId="77777777" w:rsidTr="002408EC">
        <w:tc>
          <w:tcPr>
            <w:tcW w:w="642" w:type="dxa"/>
          </w:tcPr>
          <w:p w14:paraId="226E1F15" w14:textId="78680622" w:rsidR="002408EC" w:rsidRPr="002408EC" w:rsidRDefault="002408EC" w:rsidP="00E7596C">
            <w:pPr>
              <w:pStyle w:val="BodyText"/>
              <w:ind w:firstLine="0"/>
              <w:rPr>
                <w:sz w:val="18"/>
                <w:szCs w:val="18"/>
              </w:rPr>
            </w:pPr>
            <w:r w:rsidRPr="002408EC">
              <w:rPr>
                <w:sz w:val="18"/>
                <w:szCs w:val="18"/>
              </w:rPr>
              <w:t>3</w:t>
            </w:r>
          </w:p>
        </w:tc>
        <w:tc>
          <w:tcPr>
            <w:tcW w:w="2182" w:type="dxa"/>
          </w:tcPr>
          <w:p w14:paraId="75AB25B1" w14:textId="5253A4F3" w:rsidR="002408EC" w:rsidRPr="002408EC" w:rsidRDefault="002408EC" w:rsidP="00E7596C">
            <w:pPr>
              <w:pStyle w:val="BodyText"/>
              <w:ind w:firstLine="0"/>
              <w:rPr>
                <w:sz w:val="18"/>
                <w:szCs w:val="18"/>
              </w:rPr>
            </w:pPr>
            <w:r w:rsidRPr="002408EC">
              <w:rPr>
                <w:sz w:val="18"/>
                <w:szCs w:val="18"/>
              </w:rPr>
              <w:t>Metric</w:t>
            </w:r>
          </w:p>
        </w:tc>
        <w:tc>
          <w:tcPr>
            <w:tcW w:w="2032" w:type="dxa"/>
          </w:tcPr>
          <w:p w14:paraId="41D1F8ED" w14:textId="3C092FD4" w:rsidR="002408EC" w:rsidRPr="002408EC" w:rsidRDefault="002408EC" w:rsidP="00E7596C">
            <w:pPr>
              <w:pStyle w:val="BodyText"/>
              <w:ind w:firstLine="0"/>
              <w:rPr>
                <w:sz w:val="18"/>
                <w:szCs w:val="18"/>
              </w:rPr>
            </w:pPr>
            <w:r w:rsidRPr="002408EC">
              <w:rPr>
                <w:sz w:val="18"/>
                <w:szCs w:val="18"/>
              </w:rPr>
              <w:t>Accuracy /Loss</w:t>
            </w:r>
          </w:p>
        </w:tc>
      </w:tr>
      <w:tr w:rsidR="002408EC" w14:paraId="66077964" w14:textId="77777777" w:rsidTr="002408EC">
        <w:tc>
          <w:tcPr>
            <w:tcW w:w="642" w:type="dxa"/>
          </w:tcPr>
          <w:p w14:paraId="64E8B9D2" w14:textId="49C0382B" w:rsidR="002408EC" w:rsidRPr="002408EC" w:rsidRDefault="002408EC" w:rsidP="00E7596C">
            <w:pPr>
              <w:pStyle w:val="BodyText"/>
              <w:ind w:firstLine="0"/>
              <w:rPr>
                <w:sz w:val="18"/>
                <w:szCs w:val="18"/>
              </w:rPr>
            </w:pPr>
            <w:r w:rsidRPr="002408EC">
              <w:rPr>
                <w:sz w:val="18"/>
                <w:szCs w:val="18"/>
              </w:rPr>
              <w:t>4</w:t>
            </w:r>
          </w:p>
        </w:tc>
        <w:tc>
          <w:tcPr>
            <w:tcW w:w="2182" w:type="dxa"/>
          </w:tcPr>
          <w:p w14:paraId="4F2DA0C1" w14:textId="1DA02463" w:rsidR="002408EC" w:rsidRPr="002408EC" w:rsidRDefault="002408EC" w:rsidP="00E7596C">
            <w:pPr>
              <w:pStyle w:val="BodyText"/>
              <w:ind w:firstLine="0"/>
              <w:rPr>
                <w:sz w:val="18"/>
                <w:szCs w:val="18"/>
              </w:rPr>
            </w:pPr>
            <w:r w:rsidRPr="002408EC">
              <w:rPr>
                <w:sz w:val="18"/>
                <w:szCs w:val="18"/>
              </w:rPr>
              <w:t>Validation split</w:t>
            </w:r>
          </w:p>
        </w:tc>
        <w:tc>
          <w:tcPr>
            <w:tcW w:w="2032" w:type="dxa"/>
          </w:tcPr>
          <w:p w14:paraId="247CE26F" w14:textId="6DD03255" w:rsidR="002408EC" w:rsidRPr="002408EC" w:rsidRDefault="002408EC" w:rsidP="00E7596C">
            <w:pPr>
              <w:pStyle w:val="BodyText"/>
              <w:ind w:firstLine="0"/>
              <w:rPr>
                <w:sz w:val="18"/>
                <w:szCs w:val="18"/>
              </w:rPr>
            </w:pPr>
            <w:r w:rsidRPr="002408EC">
              <w:rPr>
                <w:sz w:val="18"/>
                <w:szCs w:val="18"/>
              </w:rPr>
              <w:t>0.1</w:t>
            </w:r>
          </w:p>
        </w:tc>
      </w:tr>
      <w:tr w:rsidR="002408EC" w14:paraId="52EDBF4B" w14:textId="77777777" w:rsidTr="002408EC">
        <w:tc>
          <w:tcPr>
            <w:tcW w:w="642" w:type="dxa"/>
          </w:tcPr>
          <w:p w14:paraId="47C8CC97" w14:textId="6E37A029" w:rsidR="002408EC" w:rsidRPr="002408EC" w:rsidRDefault="002408EC" w:rsidP="00E7596C">
            <w:pPr>
              <w:pStyle w:val="BodyText"/>
              <w:ind w:firstLine="0"/>
              <w:rPr>
                <w:sz w:val="18"/>
                <w:szCs w:val="18"/>
              </w:rPr>
            </w:pPr>
            <w:r w:rsidRPr="002408EC">
              <w:rPr>
                <w:sz w:val="18"/>
                <w:szCs w:val="18"/>
              </w:rPr>
              <w:t>5</w:t>
            </w:r>
          </w:p>
        </w:tc>
        <w:tc>
          <w:tcPr>
            <w:tcW w:w="2182" w:type="dxa"/>
          </w:tcPr>
          <w:p w14:paraId="7D5D9FD5" w14:textId="225883D0" w:rsidR="002408EC" w:rsidRPr="002408EC" w:rsidRDefault="002408EC" w:rsidP="00E7596C">
            <w:pPr>
              <w:pStyle w:val="BodyText"/>
              <w:ind w:firstLine="0"/>
              <w:rPr>
                <w:sz w:val="18"/>
                <w:szCs w:val="18"/>
              </w:rPr>
            </w:pPr>
            <w:r w:rsidRPr="002408EC">
              <w:rPr>
                <w:sz w:val="18"/>
                <w:szCs w:val="18"/>
              </w:rPr>
              <w:t>Batch size</w:t>
            </w:r>
          </w:p>
        </w:tc>
        <w:tc>
          <w:tcPr>
            <w:tcW w:w="2032" w:type="dxa"/>
          </w:tcPr>
          <w:p w14:paraId="0BC9AC90" w14:textId="0C003BC8" w:rsidR="002408EC" w:rsidRPr="002408EC" w:rsidRDefault="002408EC" w:rsidP="00E7596C">
            <w:pPr>
              <w:pStyle w:val="BodyText"/>
              <w:ind w:firstLine="0"/>
              <w:rPr>
                <w:sz w:val="18"/>
                <w:szCs w:val="18"/>
              </w:rPr>
            </w:pPr>
            <w:r w:rsidRPr="002408EC">
              <w:rPr>
                <w:sz w:val="18"/>
                <w:szCs w:val="18"/>
              </w:rPr>
              <w:t>10</w:t>
            </w:r>
          </w:p>
        </w:tc>
      </w:tr>
      <w:tr w:rsidR="002408EC" w14:paraId="3EC4F279" w14:textId="77777777" w:rsidTr="002408EC">
        <w:tc>
          <w:tcPr>
            <w:tcW w:w="642" w:type="dxa"/>
          </w:tcPr>
          <w:p w14:paraId="05D075D1" w14:textId="67083D3A" w:rsidR="002408EC" w:rsidRPr="002408EC" w:rsidRDefault="002408EC" w:rsidP="00E7596C">
            <w:pPr>
              <w:pStyle w:val="BodyText"/>
              <w:ind w:firstLine="0"/>
              <w:rPr>
                <w:sz w:val="18"/>
                <w:szCs w:val="18"/>
              </w:rPr>
            </w:pPr>
            <w:r w:rsidRPr="002408EC">
              <w:rPr>
                <w:sz w:val="18"/>
                <w:szCs w:val="18"/>
              </w:rPr>
              <w:t>6</w:t>
            </w:r>
          </w:p>
        </w:tc>
        <w:tc>
          <w:tcPr>
            <w:tcW w:w="2182" w:type="dxa"/>
          </w:tcPr>
          <w:p w14:paraId="2944970A" w14:textId="0D86CEA0" w:rsidR="002408EC" w:rsidRPr="002408EC" w:rsidRDefault="002408EC" w:rsidP="00E7596C">
            <w:pPr>
              <w:pStyle w:val="BodyText"/>
              <w:ind w:firstLine="0"/>
              <w:rPr>
                <w:sz w:val="18"/>
                <w:szCs w:val="18"/>
              </w:rPr>
            </w:pPr>
            <w:r w:rsidRPr="002408EC">
              <w:rPr>
                <w:sz w:val="18"/>
                <w:szCs w:val="18"/>
              </w:rPr>
              <w:t>Epoch</w:t>
            </w:r>
          </w:p>
        </w:tc>
        <w:tc>
          <w:tcPr>
            <w:tcW w:w="2032" w:type="dxa"/>
          </w:tcPr>
          <w:p w14:paraId="47631261" w14:textId="3E3DF1B3" w:rsidR="002408EC" w:rsidRPr="002408EC" w:rsidRDefault="002408EC" w:rsidP="00E7596C">
            <w:pPr>
              <w:pStyle w:val="BodyText"/>
              <w:ind w:firstLine="0"/>
              <w:rPr>
                <w:sz w:val="18"/>
                <w:szCs w:val="18"/>
              </w:rPr>
            </w:pPr>
            <w:r w:rsidRPr="002408EC">
              <w:rPr>
                <w:sz w:val="18"/>
                <w:szCs w:val="18"/>
              </w:rPr>
              <w:t>10</w:t>
            </w:r>
          </w:p>
        </w:tc>
      </w:tr>
      <w:tr w:rsidR="002408EC" w14:paraId="04397A99" w14:textId="77777777" w:rsidTr="002408EC">
        <w:tc>
          <w:tcPr>
            <w:tcW w:w="642" w:type="dxa"/>
          </w:tcPr>
          <w:p w14:paraId="2496E0A1" w14:textId="4221CF7C" w:rsidR="002408EC" w:rsidRPr="002408EC" w:rsidRDefault="002408EC" w:rsidP="00E7596C">
            <w:pPr>
              <w:pStyle w:val="BodyText"/>
              <w:ind w:firstLine="0"/>
              <w:rPr>
                <w:sz w:val="18"/>
                <w:szCs w:val="18"/>
              </w:rPr>
            </w:pPr>
            <w:r w:rsidRPr="002408EC">
              <w:rPr>
                <w:sz w:val="18"/>
                <w:szCs w:val="18"/>
              </w:rPr>
              <w:t>7</w:t>
            </w:r>
          </w:p>
        </w:tc>
        <w:tc>
          <w:tcPr>
            <w:tcW w:w="2182" w:type="dxa"/>
          </w:tcPr>
          <w:p w14:paraId="4B343DB4" w14:textId="66BCCF0E" w:rsidR="002408EC" w:rsidRPr="002408EC" w:rsidRDefault="002408EC" w:rsidP="00E7596C">
            <w:pPr>
              <w:pStyle w:val="BodyText"/>
              <w:ind w:firstLine="0"/>
              <w:rPr>
                <w:sz w:val="18"/>
                <w:szCs w:val="18"/>
              </w:rPr>
            </w:pPr>
            <w:r w:rsidRPr="002408EC">
              <w:rPr>
                <w:sz w:val="18"/>
                <w:szCs w:val="18"/>
              </w:rPr>
              <w:t>No of hidden layers</w:t>
            </w:r>
          </w:p>
        </w:tc>
        <w:tc>
          <w:tcPr>
            <w:tcW w:w="2032" w:type="dxa"/>
          </w:tcPr>
          <w:p w14:paraId="2E300B97" w14:textId="74602EC3" w:rsidR="002408EC" w:rsidRPr="002408EC" w:rsidRDefault="002408EC" w:rsidP="00E7596C">
            <w:pPr>
              <w:pStyle w:val="BodyText"/>
              <w:ind w:firstLine="0"/>
              <w:rPr>
                <w:sz w:val="18"/>
                <w:szCs w:val="18"/>
              </w:rPr>
            </w:pPr>
            <w:r w:rsidRPr="002408EC">
              <w:rPr>
                <w:sz w:val="18"/>
                <w:szCs w:val="18"/>
              </w:rPr>
              <w:t>2</w:t>
            </w:r>
          </w:p>
        </w:tc>
      </w:tr>
    </w:tbl>
    <w:p w14:paraId="1384FA53" w14:textId="4B4DA8F4" w:rsidR="007C5955" w:rsidRDefault="007C5955" w:rsidP="002408EC">
      <w:pPr>
        <w:pStyle w:val="BodyText"/>
        <w:ind w:firstLine="0"/>
      </w:pPr>
    </w:p>
    <w:p w14:paraId="16001933" w14:textId="39C15951" w:rsidR="002408EC" w:rsidRDefault="002408EC" w:rsidP="002408EC">
      <w:pPr>
        <w:pStyle w:val="BodyText"/>
        <w:ind w:firstLine="0"/>
      </w:pPr>
      <w:r>
        <w:t xml:space="preserve">The results of the CNN layer with fastest possible convergence are extremely encouraging. The validation accuracy is 95% as shown in the Fig.9 The validation loss is reduced to .22. </w:t>
      </w:r>
    </w:p>
    <w:p w14:paraId="38B21376" w14:textId="7311F8DC" w:rsidR="00BE2D70" w:rsidRDefault="00BE2D70" w:rsidP="00E7596C">
      <w:pPr>
        <w:pStyle w:val="BodyText"/>
      </w:pPr>
      <w:r>
        <w:rPr>
          <w:noProof/>
        </w:rPr>
        <w:lastRenderedPageBreak/>
        <w:drawing>
          <wp:inline distT="0" distB="0" distL="0" distR="0" wp14:anchorId="6A234272" wp14:editId="05C4C63A">
            <wp:extent cx="3089910" cy="2059940"/>
            <wp:effectExtent l="0" t="0" r="0" b="0"/>
            <wp:docPr id="367258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58533" name="Picture 367258533"/>
                    <pic:cNvPicPr/>
                  </pic:nvPicPr>
                  <pic:blipFill>
                    <a:blip r:embed="rId16">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2940F5F1" w14:textId="432C2D2A" w:rsidR="00BE2D70" w:rsidRDefault="00B21DC7" w:rsidP="00490D52">
      <w:pPr>
        <w:pStyle w:val="figurecaption"/>
      </w:pPr>
      <w:r>
        <w:t xml:space="preserve">Model Accuracy </w:t>
      </w:r>
      <w:r w:rsidR="00D92924">
        <w:t>of the tabla taal classification</w:t>
      </w:r>
    </w:p>
    <w:p w14:paraId="63F82B6E" w14:textId="1CEA0D0A" w:rsidR="00BE2D70" w:rsidRDefault="00BE2D70" w:rsidP="00E7596C">
      <w:pPr>
        <w:pStyle w:val="BodyText"/>
      </w:pPr>
      <w:r>
        <w:rPr>
          <w:noProof/>
        </w:rPr>
        <w:drawing>
          <wp:inline distT="0" distB="0" distL="0" distR="0" wp14:anchorId="5A02FED7" wp14:editId="044C0AD8">
            <wp:extent cx="3089910" cy="2059940"/>
            <wp:effectExtent l="0" t="0" r="0" b="0"/>
            <wp:docPr id="54414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5950" name="Picture 544145950"/>
                    <pic:cNvPicPr/>
                  </pic:nvPicPr>
                  <pic:blipFill>
                    <a:blip r:embed="rId17">
                      <a:extLst>
                        <a:ext uri="{28A0092B-C50C-407E-A947-70E740481C1C}">
                          <a14:useLocalDpi xmlns:a14="http://schemas.microsoft.com/office/drawing/2010/main" val="0"/>
                        </a:ext>
                      </a:extLst>
                    </a:blip>
                    <a:stretch>
                      <a:fillRect/>
                    </a:stretch>
                  </pic:blipFill>
                  <pic:spPr>
                    <a:xfrm>
                      <a:off x="0" y="0"/>
                      <a:ext cx="3089910" cy="2059940"/>
                    </a:xfrm>
                    <a:prstGeom prst="rect">
                      <a:avLst/>
                    </a:prstGeom>
                  </pic:spPr>
                </pic:pic>
              </a:graphicData>
            </a:graphic>
          </wp:inline>
        </w:drawing>
      </w:r>
    </w:p>
    <w:p w14:paraId="24E6E747" w14:textId="1EDD2B3E" w:rsidR="002408EC" w:rsidRDefault="00D92924" w:rsidP="002408EC">
      <w:pPr>
        <w:pStyle w:val="figurecaption"/>
      </w:pPr>
      <w:r>
        <w:t>Model Loss of the tabla taal classification</w:t>
      </w:r>
    </w:p>
    <w:p w14:paraId="53EF4373" w14:textId="4815E8F4" w:rsidR="002408EC" w:rsidRDefault="002408EC" w:rsidP="002408EC">
      <w:pPr>
        <w:jc w:val="both"/>
      </w:pPr>
      <w:r>
        <w:t xml:space="preserve">The model has outperformed the work done in the past in the </w:t>
      </w:r>
      <w:r>
        <w:t>many parameters listed in the Table III</w:t>
      </w:r>
      <w:r w:rsidR="00CC18B0">
        <w:t>. The table clearly shows that the work has been able to outperform in each and every parameter of the study present in the literature.</w:t>
      </w:r>
    </w:p>
    <w:p w14:paraId="5D8F410E" w14:textId="77777777" w:rsidR="00CC18B0" w:rsidRPr="005B520E" w:rsidRDefault="00CC18B0" w:rsidP="00CC18B0">
      <w:pPr>
        <w:pStyle w:val="tablehead"/>
        <w:jc w:val="both"/>
      </w:pPr>
      <w:r>
        <w:t>data set count of tabla taals</w:t>
      </w:r>
    </w:p>
    <w:tbl>
      <w:tblPr>
        <w:tblStyle w:val="TableGrid"/>
        <w:tblW w:w="0" w:type="auto"/>
        <w:tblLook w:val="04A0" w:firstRow="1" w:lastRow="0" w:firstColumn="1" w:lastColumn="0" w:noHBand="0" w:noVBand="1"/>
      </w:tblPr>
      <w:tblGrid>
        <w:gridCol w:w="1272"/>
        <w:gridCol w:w="2061"/>
        <w:gridCol w:w="1523"/>
      </w:tblGrid>
      <w:tr w:rsidR="002408EC" w14:paraId="6F5A1836" w14:textId="77777777" w:rsidTr="00CC18B0">
        <w:tc>
          <w:tcPr>
            <w:tcW w:w="1272" w:type="dxa"/>
          </w:tcPr>
          <w:p w14:paraId="59D783D7" w14:textId="4D476278" w:rsidR="002408EC" w:rsidRPr="00CC18B0" w:rsidRDefault="002408EC" w:rsidP="002408EC">
            <w:pPr>
              <w:jc w:val="both"/>
              <w:rPr>
                <w:b/>
                <w:bCs/>
              </w:rPr>
            </w:pPr>
            <w:r w:rsidRPr="00CC18B0">
              <w:rPr>
                <w:b/>
                <w:bCs/>
              </w:rPr>
              <w:t>Parameter</w:t>
            </w:r>
          </w:p>
        </w:tc>
        <w:tc>
          <w:tcPr>
            <w:tcW w:w="2061" w:type="dxa"/>
          </w:tcPr>
          <w:p w14:paraId="3BE9AD84" w14:textId="4259E3CF" w:rsidR="002408EC" w:rsidRPr="00CC18B0" w:rsidRDefault="002408EC" w:rsidP="002408EC">
            <w:pPr>
              <w:jc w:val="both"/>
              <w:rPr>
                <w:b/>
                <w:bCs/>
              </w:rPr>
            </w:pPr>
            <w:r w:rsidRPr="00CC18B0">
              <w:rPr>
                <w:b/>
                <w:bCs/>
              </w:rPr>
              <w:t>Work Presented in [2</w:t>
            </w:r>
            <w:r w:rsidR="00E05746">
              <w:rPr>
                <w:b/>
                <w:bCs/>
              </w:rPr>
              <w:t>2</w:t>
            </w:r>
            <w:r w:rsidRPr="00CC18B0">
              <w:rPr>
                <w:b/>
                <w:bCs/>
              </w:rPr>
              <w:t>]</w:t>
            </w:r>
          </w:p>
        </w:tc>
        <w:tc>
          <w:tcPr>
            <w:tcW w:w="1523" w:type="dxa"/>
          </w:tcPr>
          <w:p w14:paraId="0EB275B3" w14:textId="1A507168" w:rsidR="002408EC" w:rsidRPr="00CC18B0" w:rsidRDefault="002408EC" w:rsidP="002408EC">
            <w:pPr>
              <w:jc w:val="both"/>
              <w:rPr>
                <w:b/>
                <w:bCs/>
              </w:rPr>
            </w:pPr>
            <w:r w:rsidRPr="00CC18B0">
              <w:rPr>
                <w:b/>
                <w:bCs/>
              </w:rPr>
              <w:t>Proposed Work</w:t>
            </w:r>
          </w:p>
        </w:tc>
      </w:tr>
      <w:tr w:rsidR="002408EC" w14:paraId="3EDE3B10" w14:textId="77777777" w:rsidTr="00CC18B0">
        <w:tc>
          <w:tcPr>
            <w:tcW w:w="1272" w:type="dxa"/>
          </w:tcPr>
          <w:p w14:paraId="6E5FB4B1" w14:textId="04632201" w:rsidR="002408EC" w:rsidRDefault="002408EC" w:rsidP="002408EC">
            <w:pPr>
              <w:jc w:val="both"/>
            </w:pPr>
            <w:r>
              <w:t>Convergence</w:t>
            </w:r>
          </w:p>
        </w:tc>
        <w:tc>
          <w:tcPr>
            <w:tcW w:w="2061" w:type="dxa"/>
          </w:tcPr>
          <w:p w14:paraId="68A3EBDA" w14:textId="6D0ACDD6" w:rsidR="002408EC" w:rsidRDefault="00CC18B0" w:rsidP="002408EC">
            <w:pPr>
              <w:jc w:val="both"/>
            </w:pPr>
            <w:r>
              <w:t>Epochs = 30</w:t>
            </w:r>
          </w:p>
        </w:tc>
        <w:tc>
          <w:tcPr>
            <w:tcW w:w="1523" w:type="dxa"/>
          </w:tcPr>
          <w:p w14:paraId="739BE648" w14:textId="14CAD919" w:rsidR="002408EC" w:rsidRDefault="00CC18B0" w:rsidP="002408EC">
            <w:pPr>
              <w:jc w:val="both"/>
            </w:pPr>
            <w:r>
              <w:t>Epochs =10</w:t>
            </w:r>
          </w:p>
        </w:tc>
      </w:tr>
      <w:tr w:rsidR="002408EC" w14:paraId="23444446" w14:textId="77777777" w:rsidTr="00CC18B0">
        <w:tc>
          <w:tcPr>
            <w:tcW w:w="1272" w:type="dxa"/>
          </w:tcPr>
          <w:p w14:paraId="6E8CA5A8" w14:textId="22AA9348" w:rsidR="002408EC" w:rsidRDefault="002408EC" w:rsidP="002408EC">
            <w:pPr>
              <w:jc w:val="both"/>
            </w:pPr>
            <w:r>
              <w:t>Hidden Layer</w:t>
            </w:r>
          </w:p>
        </w:tc>
        <w:tc>
          <w:tcPr>
            <w:tcW w:w="2061" w:type="dxa"/>
          </w:tcPr>
          <w:p w14:paraId="24BC1DDC" w14:textId="44F75BA3" w:rsidR="002408EC" w:rsidRDefault="00CC18B0" w:rsidP="002408EC">
            <w:pPr>
              <w:jc w:val="both"/>
            </w:pPr>
            <w:r>
              <w:t>4</w:t>
            </w:r>
          </w:p>
        </w:tc>
        <w:tc>
          <w:tcPr>
            <w:tcW w:w="1523" w:type="dxa"/>
          </w:tcPr>
          <w:p w14:paraId="5FD25643" w14:textId="608367F6" w:rsidR="002408EC" w:rsidRDefault="00CC18B0" w:rsidP="002408EC">
            <w:pPr>
              <w:jc w:val="both"/>
            </w:pPr>
            <w:r>
              <w:t>2</w:t>
            </w:r>
          </w:p>
        </w:tc>
      </w:tr>
      <w:tr w:rsidR="002408EC" w14:paraId="49538125" w14:textId="77777777" w:rsidTr="00CC18B0">
        <w:tc>
          <w:tcPr>
            <w:tcW w:w="1272" w:type="dxa"/>
          </w:tcPr>
          <w:p w14:paraId="0CFBF58B" w14:textId="1138BDA5" w:rsidR="002408EC" w:rsidRDefault="002408EC" w:rsidP="002408EC">
            <w:pPr>
              <w:jc w:val="both"/>
            </w:pPr>
            <w:r>
              <w:t>Dataset Size</w:t>
            </w:r>
          </w:p>
        </w:tc>
        <w:tc>
          <w:tcPr>
            <w:tcW w:w="2061" w:type="dxa"/>
          </w:tcPr>
          <w:p w14:paraId="39078D3E" w14:textId="4D216A25" w:rsidR="002408EC" w:rsidRDefault="00CC18B0" w:rsidP="002408EC">
            <w:pPr>
              <w:jc w:val="both"/>
            </w:pPr>
            <w:r>
              <w:t>424</w:t>
            </w:r>
          </w:p>
        </w:tc>
        <w:tc>
          <w:tcPr>
            <w:tcW w:w="1523" w:type="dxa"/>
          </w:tcPr>
          <w:p w14:paraId="71C262C1" w14:textId="5DF538A3" w:rsidR="002408EC" w:rsidRDefault="00CC18B0" w:rsidP="002408EC">
            <w:pPr>
              <w:jc w:val="both"/>
            </w:pPr>
            <w:r>
              <w:t>561</w:t>
            </w:r>
          </w:p>
        </w:tc>
      </w:tr>
      <w:tr w:rsidR="002408EC" w14:paraId="606E21C5" w14:textId="77777777" w:rsidTr="00CC18B0">
        <w:tc>
          <w:tcPr>
            <w:tcW w:w="1272" w:type="dxa"/>
          </w:tcPr>
          <w:p w14:paraId="238E4C2C" w14:textId="6FF5B545" w:rsidR="002408EC" w:rsidRDefault="00CC18B0" w:rsidP="002408EC">
            <w:pPr>
              <w:jc w:val="both"/>
            </w:pPr>
            <w:r>
              <w:t>Validation Accuracy</w:t>
            </w:r>
          </w:p>
        </w:tc>
        <w:tc>
          <w:tcPr>
            <w:tcW w:w="2061" w:type="dxa"/>
          </w:tcPr>
          <w:p w14:paraId="250D04C2" w14:textId="7E0E14B2" w:rsidR="002408EC" w:rsidRDefault="00CC18B0" w:rsidP="002408EC">
            <w:pPr>
              <w:jc w:val="both"/>
            </w:pPr>
            <w:r>
              <w:t>~81%</w:t>
            </w:r>
          </w:p>
        </w:tc>
        <w:tc>
          <w:tcPr>
            <w:tcW w:w="1523" w:type="dxa"/>
          </w:tcPr>
          <w:p w14:paraId="7F7C58F8" w14:textId="38327377" w:rsidR="002408EC" w:rsidRDefault="00CC18B0" w:rsidP="002408EC">
            <w:pPr>
              <w:jc w:val="both"/>
            </w:pPr>
            <w:r>
              <w:t>95%</w:t>
            </w:r>
          </w:p>
        </w:tc>
      </w:tr>
      <w:tr w:rsidR="00CC18B0" w14:paraId="5A3F8E19" w14:textId="77777777" w:rsidTr="00CC18B0">
        <w:tc>
          <w:tcPr>
            <w:tcW w:w="1272" w:type="dxa"/>
          </w:tcPr>
          <w:p w14:paraId="6CB80D40" w14:textId="28714858" w:rsidR="00CC18B0" w:rsidRDefault="00CC18B0" w:rsidP="002408EC">
            <w:pPr>
              <w:jc w:val="both"/>
            </w:pPr>
            <w:r>
              <w:t>Validation Loss</w:t>
            </w:r>
          </w:p>
        </w:tc>
        <w:tc>
          <w:tcPr>
            <w:tcW w:w="2061" w:type="dxa"/>
          </w:tcPr>
          <w:p w14:paraId="6BE1456F" w14:textId="0035F8CE" w:rsidR="00CC18B0" w:rsidRDefault="00CC18B0" w:rsidP="002408EC">
            <w:pPr>
              <w:jc w:val="both"/>
            </w:pPr>
            <w:r>
              <w:t>~.38</w:t>
            </w:r>
          </w:p>
        </w:tc>
        <w:tc>
          <w:tcPr>
            <w:tcW w:w="1523" w:type="dxa"/>
          </w:tcPr>
          <w:p w14:paraId="3C31B6D3" w14:textId="17255B3F" w:rsidR="00CC18B0" w:rsidRDefault="00CC18B0" w:rsidP="002408EC">
            <w:pPr>
              <w:jc w:val="both"/>
            </w:pPr>
            <w:r>
              <w:t>.22</w:t>
            </w:r>
          </w:p>
        </w:tc>
      </w:tr>
    </w:tbl>
    <w:p w14:paraId="654B3770" w14:textId="77777777" w:rsidR="002408EC" w:rsidRPr="002D306E" w:rsidRDefault="002408EC" w:rsidP="002408EC">
      <w:pPr>
        <w:jc w:val="both"/>
      </w:pPr>
    </w:p>
    <w:p w14:paraId="4CA75107" w14:textId="6E6245D3" w:rsidR="009303D9" w:rsidRDefault="00C20D54" w:rsidP="006B6B66">
      <w:pPr>
        <w:pStyle w:val="Heading1"/>
      </w:pPr>
      <w:r>
        <w:t>conclusion and future scope</w:t>
      </w:r>
    </w:p>
    <w:p w14:paraId="1C924D43" w14:textId="1081E2D6" w:rsidR="009303D9" w:rsidRPr="009031EF" w:rsidRDefault="00315E35" w:rsidP="009031EF">
      <w:pPr>
        <w:pStyle w:val="BodyText"/>
        <w:rPr>
          <w:i/>
        </w:rPr>
      </w:pPr>
      <w:r w:rsidRPr="00C20D54">
        <w:rPr>
          <w:lang w:val="en-IN"/>
        </w:rPr>
        <w:t>Th</w:t>
      </w:r>
      <w:r>
        <w:rPr>
          <w:lang w:val="en-IN"/>
        </w:rPr>
        <w:t xml:space="preserve">e </w:t>
      </w:r>
      <w:r w:rsidRPr="00C20D54">
        <w:rPr>
          <w:lang w:val="en-IN"/>
        </w:rPr>
        <w:t xml:space="preserve">work </w:t>
      </w:r>
      <w:r>
        <w:rPr>
          <w:lang w:val="en-IN"/>
        </w:rPr>
        <w:t xml:space="preserve">presented in the paper </w:t>
      </w:r>
      <w:r w:rsidRPr="00C20D54">
        <w:rPr>
          <w:lang w:val="en-IN"/>
        </w:rPr>
        <w:t xml:space="preserve">may inspire further studies in applying neural networks to other aspects of Classical Indian music or to different musical </w:t>
      </w:r>
      <w:proofErr w:type="spellStart"/>
      <w:r w:rsidRPr="00C20D54">
        <w:rPr>
          <w:lang w:val="en-IN"/>
        </w:rPr>
        <w:t>traditions.</w:t>
      </w:r>
      <w:r>
        <w:rPr>
          <w:lang w:val="en-IN"/>
        </w:rPr>
        <w:t>It</w:t>
      </w:r>
      <w:proofErr w:type="spellEnd"/>
      <w:r>
        <w:rPr>
          <w:lang w:val="en-IN"/>
        </w:rPr>
        <w:t xml:space="preserve"> can thereby p</w:t>
      </w:r>
      <w:r w:rsidRPr="00C20D54">
        <w:rPr>
          <w:lang w:val="en-IN"/>
        </w:rPr>
        <w:t>reserv</w:t>
      </w:r>
      <w:r>
        <w:rPr>
          <w:lang w:val="en-IN"/>
        </w:rPr>
        <w:t>e</w:t>
      </w:r>
      <w:r w:rsidRPr="00C20D54">
        <w:rPr>
          <w:lang w:val="en-IN"/>
        </w:rPr>
        <w:t xml:space="preserve"> cultural knowledge </w:t>
      </w:r>
      <w:r>
        <w:rPr>
          <w:lang w:val="en-IN"/>
        </w:rPr>
        <w:t>b</w:t>
      </w:r>
      <w:r w:rsidRPr="00C20D54">
        <w:rPr>
          <w:lang w:val="en-IN"/>
        </w:rPr>
        <w:t xml:space="preserve">y digitizing and automating the recognition of </w:t>
      </w:r>
      <w:proofErr w:type="spellStart"/>
      <w:r w:rsidRPr="00C20D54">
        <w:rPr>
          <w:lang w:val="en-IN"/>
        </w:rPr>
        <w:t>tabla</w:t>
      </w:r>
      <w:proofErr w:type="spellEnd"/>
      <w:r w:rsidRPr="00C20D54">
        <w:rPr>
          <w:lang w:val="en-IN"/>
        </w:rPr>
        <w:t xml:space="preserve"> </w:t>
      </w:r>
      <w:proofErr w:type="spellStart"/>
      <w:r w:rsidRPr="00C20D54">
        <w:rPr>
          <w:lang w:val="en-IN"/>
        </w:rPr>
        <w:t>taals</w:t>
      </w:r>
      <w:proofErr w:type="spellEnd"/>
      <w:r>
        <w:rPr>
          <w:lang w:val="en-IN"/>
        </w:rPr>
        <w:t>.</w:t>
      </w:r>
      <w:r w:rsidRPr="00C20D54">
        <w:rPr>
          <w:lang w:val="en-IN"/>
        </w:rPr>
        <w:t xml:space="preserve"> </w:t>
      </w:r>
      <w:r>
        <w:rPr>
          <w:lang w:val="en-IN"/>
        </w:rPr>
        <w:t>T</w:t>
      </w:r>
      <w:r w:rsidRPr="00C20D54">
        <w:rPr>
          <w:lang w:val="en-IN"/>
        </w:rPr>
        <w:t>his research contributes to the preservation and dissemination of Classical Indian musical knowledge</w:t>
      </w:r>
      <w:r>
        <w:rPr>
          <w:lang w:val="en-IN"/>
        </w:rPr>
        <w:t xml:space="preserve"> and its i</w:t>
      </w:r>
      <w:r w:rsidRPr="00C20D54">
        <w:rPr>
          <w:lang w:val="en-IN"/>
        </w:rPr>
        <w:t>nterdisciplinary impact</w:t>
      </w:r>
      <w:r>
        <w:rPr>
          <w:lang w:val="en-IN"/>
        </w:rPr>
        <w:t xml:space="preserve"> that c</w:t>
      </w:r>
      <w:r w:rsidRPr="00C20D54">
        <w:rPr>
          <w:lang w:val="en-IN"/>
        </w:rPr>
        <w:t>ombines elements of computer science, signal processing, and musicology, showcasing the potential for cross-disciplinary research in music technology</w:t>
      </w:r>
      <w:r>
        <w:rPr>
          <w:lang w:val="en-IN"/>
        </w:rPr>
        <w:t xml:space="preserve">. </w:t>
      </w:r>
      <w:r w:rsidR="00C20D54" w:rsidRPr="00051B26">
        <w:rPr>
          <w:lang w:val="en-IN"/>
        </w:rPr>
        <w:t xml:space="preserve">In conclusion, the </w:t>
      </w:r>
      <w:r w:rsidR="00C20D54" w:rsidRPr="00051B26">
        <w:rPr>
          <w:lang w:val="en-IN"/>
        </w:rPr>
        <w:t xml:space="preserve">research on </w:t>
      </w:r>
      <w:proofErr w:type="spellStart"/>
      <w:r w:rsidR="00C20D54" w:rsidRPr="00051B26">
        <w:rPr>
          <w:lang w:val="en-IN"/>
        </w:rPr>
        <w:t>tabla</w:t>
      </w:r>
      <w:proofErr w:type="spellEnd"/>
      <w:r w:rsidR="00C20D54" w:rsidRPr="00051B26">
        <w:rPr>
          <w:lang w:val="en-IN"/>
        </w:rPr>
        <w:t xml:space="preserve"> taal classification using neural networks presents a novel approach to recognizing and categorizing complex rhythmic patterns in Classical Indian music. The implementation of a Graphical User Interface (GUI) allows users to input audio files and receive instant recognition, making it a valuable tool for both amateur </w:t>
      </w:r>
      <w:proofErr w:type="spellStart"/>
      <w:r w:rsidR="00C20D54" w:rsidRPr="00051B26">
        <w:rPr>
          <w:lang w:val="en-IN"/>
        </w:rPr>
        <w:t>tabla</w:t>
      </w:r>
      <w:proofErr w:type="spellEnd"/>
      <w:r w:rsidR="00C20D54" w:rsidRPr="00051B26">
        <w:rPr>
          <w:lang w:val="en-IN"/>
        </w:rPr>
        <w:t xml:space="preserve"> players and instructors [1]. This system not only contributes to the field of music analysis but also opens up new possibilities for automated identification of </w:t>
      </w:r>
      <w:proofErr w:type="spellStart"/>
      <w:r w:rsidR="00C20D54" w:rsidRPr="00051B26">
        <w:rPr>
          <w:lang w:val="en-IN"/>
        </w:rPr>
        <w:t>tabla</w:t>
      </w:r>
      <w:proofErr w:type="spellEnd"/>
      <w:r w:rsidR="00C20D54" w:rsidRPr="00051B26">
        <w:rPr>
          <w:lang w:val="en-IN"/>
        </w:rPr>
        <w:t xml:space="preserve"> </w:t>
      </w:r>
      <w:proofErr w:type="spellStart"/>
      <w:r w:rsidR="00C20D54" w:rsidRPr="00051B26">
        <w:rPr>
          <w:lang w:val="en-IN"/>
        </w:rPr>
        <w:t>taals</w:t>
      </w:r>
      <w:proofErr w:type="spellEnd"/>
      <w:r w:rsidR="00C20D54" w:rsidRPr="00051B26">
        <w:rPr>
          <w:lang w:val="en-IN"/>
        </w:rPr>
        <w:t>, potentially revolutionizing the way Classical Indian music is studied and taught</w:t>
      </w:r>
      <w:r w:rsidR="009303D9" w:rsidRPr="005B520E">
        <w:t>.</w:t>
      </w:r>
    </w:p>
    <w:p w14:paraId="0121B5D8" w14:textId="16C1D7B9" w:rsidR="009303D9" w:rsidRPr="005B520E" w:rsidRDefault="009303D9" w:rsidP="00D61C42">
      <w:pPr>
        <w:pStyle w:val="Heading5"/>
      </w:pPr>
      <w:r w:rsidRPr="005B520E">
        <w:t>References</w:t>
      </w:r>
    </w:p>
    <w:p w14:paraId="129F5467" w14:textId="77777777" w:rsidR="00D61C42" w:rsidRPr="0041117D" w:rsidRDefault="00D61C42" w:rsidP="00D61C42">
      <w:pPr>
        <w:pStyle w:val="references"/>
      </w:pPr>
      <w:r w:rsidRPr="0041117D">
        <w:t>N. Kaur, N. Sharma, and N. Kumar, “RF Energy Harvesting and Storage System of Rectenna: A Review,” Indian J Sci Technol, vol. 11, no. 25, pp. 1–5, Jul. 2018, doi: 10.17485/ijst/2018/v11i25/114309.</w:t>
      </w:r>
    </w:p>
    <w:p w14:paraId="0575A76C" w14:textId="77777777" w:rsidR="00D61C42" w:rsidRPr="0041117D" w:rsidRDefault="00D61C42" w:rsidP="00D61C42">
      <w:pPr>
        <w:pStyle w:val="references"/>
      </w:pPr>
      <w:r w:rsidRPr="0041117D">
        <w:t>N. Sharma and A. Kaur, “Analysis of Metasurface Unit Cell Geometry on Wideband THz Antenna Design”, doi: 10.1109/AIC.2023.81.</w:t>
      </w:r>
    </w:p>
    <w:p w14:paraId="0DA48FF6" w14:textId="77777777" w:rsidR="00D61C42" w:rsidRPr="0041117D" w:rsidRDefault="00D61C42" w:rsidP="00D61C42">
      <w:pPr>
        <w:pStyle w:val="references"/>
      </w:pPr>
      <w:r w:rsidRPr="0041117D">
        <w:t>R. M. N, S. Vasant Nikam, M. Lakshmi Prasad, S. Sharma, S. Mukherjee, and P. Chandra Shaker Reddy, “An Automatic Error Recognition approach for Machine Translation Results based on Deep Learning”, doi: 10.1109/IC457434.2024.10486776.</w:t>
      </w:r>
    </w:p>
    <w:p w14:paraId="7D338CE8" w14:textId="77777777" w:rsidR="00D61C42" w:rsidRPr="0041117D" w:rsidRDefault="00D61C42" w:rsidP="00D61C42">
      <w:pPr>
        <w:pStyle w:val="references"/>
      </w:pPr>
      <w:r w:rsidRPr="0041117D">
        <w:t>A. T. Somnathe, I. A. Tayubi, P. C. S. Reddy, N. Sharma, V. Sharma, and M. Yesubabu, “Brain Computer Interaction Framework for Speech and Motor Impairment Using Deep Learning,” Institute of Electrical and Electronics Engineers (IEEE), Mar. 2024, pp. 1008–1013. doi: 10.1109/peeic59336.2023.10450481.</w:t>
      </w:r>
    </w:p>
    <w:p w14:paraId="3DB1977E" w14:textId="77777777" w:rsidR="00D61C42" w:rsidRPr="0041117D" w:rsidRDefault="00D61C42" w:rsidP="00D61C42">
      <w:pPr>
        <w:pStyle w:val="references"/>
      </w:pPr>
      <w:r w:rsidRPr="0041117D">
        <w:t>L. C. S. Reddy, R. Jayakarthik, A. Kiran, N. Sharma, S. Sharma, and P. C. S. Reddy, “An Uncertainty-Aware Deep Learning-Based Model for COVID-19 Diagnosis,” in 3rd IEEE International Conference on Mobile Networks and Wireless Communications, ICMNWC 2023, Institute of Electrical and Electronics Engineers Inc., 2023. doi: 10.1109/ICMNWC60182.2023.10435818.</w:t>
      </w:r>
    </w:p>
    <w:p w14:paraId="610D9650" w14:textId="77777777" w:rsidR="00D61C42" w:rsidRPr="0041117D" w:rsidRDefault="00D61C42" w:rsidP="00D61C42">
      <w:pPr>
        <w:pStyle w:val="references"/>
      </w:pPr>
      <w:r w:rsidRPr="0041117D">
        <w:t>D. K. Yadav, N. Sharma, and J. M. Kudari, “An Effective Statistics Investigation for the Structured Healthcare using Reasonable Ensemble Machine Learning Systems,” in 2023 IEEE International Conference on ICT in Business Industry &amp; Government (ICTBIG), IEEE, Dec. 2023, pp. 1–5. doi: 10.1109/ICTBIG59752.2023.10456190.</w:t>
      </w:r>
    </w:p>
    <w:p w14:paraId="614C5739" w14:textId="77777777" w:rsidR="00D61C42" w:rsidRPr="0041117D" w:rsidRDefault="00D61C42" w:rsidP="00D61C42">
      <w:pPr>
        <w:pStyle w:val="references"/>
      </w:pPr>
      <w:r w:rsidRPr="0041117D">
        <w:t>A. Gadupudi, R. Yamini Rani, N. Sharma, J. Krishna Deshmukh, and P. Chandra Shaker Reddy, “An Adaptive Deep Learning Model for Crop Yield Prediction”, doi: 10.1109/IC457434.2024.10486733.</w:t>
      </w:r>
    </w:p>
    <w:p w14:paraId="48BB0F95" w14:textId="77777777" w:rsidR="00D61C42" w:rsidRPr="0041117D" w:rsidRDefault="00D61C42" w:rsidP="00D61C42">
      <w:pPr>
        <w:pStyle w:val="references"/>
      </w:pPr>
      <w:r w:rsidRPr="0041117D">
        <w:t>S. Baskar, I. Nandhini, M. L. Prasad, T. Katale, N. Sharma, and P. C. S. Reddy, “An Accurate Prediction and Diagnosis of Alzheimer’s Disease using Deep Learning,” in Proceedings of NKCon 2023 - 2nd IEEE North Karnataka Subsection Flagship International Conference, Institute of Electrical and Electronics Engineers Inc., 2023. doi: 10.1109/NKCon59507.2023.10396132.</w:t>
      </w:r>
    </w:p>
    <w:p w14:paraId="4B5193DB" w14:textId="77777777" w:rsidR="00D61C42" w:rsidRPr="0041117D" w:rsidRDefault="00D61C42" w:rsidP="00D61C42">
      <w:pPr>
        <w:pStyle w:val="references"/>
      </w:pPr>
      <w:r w:rsidRPr="0041117D">
        <w:t>P. C. Shaker Reddy, S. Nithyapriya, N. Sharma, S. Maheswari, B. Jayaram, and T. Katale, “A Novel Ensemble Deep Learning Framework for Breast Cancer Prediction,” in 2023 International Conference on Innovative Computing, Intelligent Communication and Smart Electrical Systems (ICSES), IEEE, Dec. 2023, pp. 1–6. doi: 10.1109/ICSES60034.2023.10465347.</w:t>
      </w:r>
    </w:p>
    <w:p w14:paraId="13A21267" w14:textId="77777777" w:rsidR="00D61C42" w:rsidRPr="0041117D" w:rsidRDefault="00D61C42" w:rsidP="00D61C42">
      <w:pPr>
        <w:pStyle w:val="references"/>
      </w:pPr>
      <w:r w:rsidRPr="0041117D">
        <w:t>K. Gunavathy, A. Agarwal, and N. Sharma, “Unstructured Healthcare Statistics Exploration Consuming Modest Ensemble Machine Learning Methods,” in International Conference on Recent Advances in Science and Engineering Technology, ICRASET 2023, Institute of Electrical and Electronics Engineers Inc., 2023. doi: 10.1109/ICRASET59632.2023.10420014.</w:t>
      </w:r>
    </w:p>
    <w:p w14:paraId="4BA8A4BA" w14:textId="77777777" w:rsidR="00D61C42" w:rsidRPr="0041117D" w:rsidRDefault="00D61C42" w:rsidP="00D61C42">
      <w:pPr>
        <w:pStyle w:val="references"/>
      </w:pPr>
      <w:r w:rsidRPr="0041117D">
        <w:t>A. Gadupudi, M. L. Prasad, S. Kedar Nadgaundi, P. C. Shaker Reddy, S. Sharma and N. Sharma, "A Deep Learning Framework For Human Disease Prediction Using Microbiome Data," 2024 International Conference on Integrated Circuits and Communication Systems (ICICACS), Raichur, India, 2024, pp. 1-6, doi: 10.1109/ICICACS60521.2024.10498711.</w:t>
      </w:r>
    </w:p>
    <w:p w14:paraId="1FC44CF6" w14:textId="77777777" w:rsidR="00D61C42" w:rsidRPr="0041117D" w:rsidRDefault="00D61C42" w:rsidP="00D61C42">
      <w:pPr>
        <w:pStyle w:val="references"/>
      </w:pPr>
      <w:r w:rsidRPr="0041117D">
        <w:t>N. Sharma and S. Sharma, “A Survey of Mythril, A Smart Contract Security Analysis Tool for EVM Bytecode,” Indian Journal of Natural Sciences, vol. 13, no. 75, pp. 51003–51010, 2022, [Online]. Available: https://www.researchgate.net/publication/366391033</w:t>
      </w:r>
    </w:p>
    <w:p w14:paraId="48C94798" w14:textId="77777777" w:rsidR="00D61C42" w:rsidRPr="0041117D" w:rsidRDefault="00D61C42" w:rsidP="00D61C42">
      <w:pPr>
        <w:pStyle w:val="references"/>
      </w:pPr>
      <w:r w:rsidRPr="0041117D">
        <w:t>N. Sharma, S. Sharma, and A. Sindgi, “Solidity Smart Contract Vulnerabilities, Attack Scenarios, and Mitigation—A Survey,” 2023, pp. 901–910. doi: 10.1007/978-981-99-3485-0_71.</w:t>
      </w:r>
    </w:p>
    <w:p w14:paraId="6CCC5DF8" w14:textId="77777777" w:rsidR="00D61C42" w:rsidRPr="0041117D" w:rsidRDefault="00D61C42" w:rsidP="00D61C42">
      <w:pPr>
        <w:pStyle w:val="references"/>
      </w:pPr>
      <w:r w:rsidRPr="0041117D">
        <w:lastRenderedPageBreak/>
        <w:t>N. Sharma and S. Sharma, “Empirical Analysis of Effect of Higher Order Harmonics on Guitar Chord Classification,” in Lecture Notes in Networks and Systems, Springer Science and Business Media Deutschland GmbH, 2023, pp. 647–656. doi: 10.1007/978-981-19-9638-2_56.</w:t>
      </w:r>
    </w:p>
    <w:p w14:paraId="773DE56E" w14:textId="77777777" w:rsidR="00D61C42" w:rsidRPr="0041117D" w:rsidRDefault="00D61C42" w:rsidP="00D61C42">
      <w:pPr>
        <w:pStyle w:val="references"/>
      </w:pPr>
      <w:r w:rsidRPr="0041117D">
        <w:t>Sharma, Nipun, and Swati Sharma. "Human-Interacted Computation System: A State of the Art in Music." Heterogenous Computational Intelligence in Internet of Things (2024): 1-17.</w:t>
      </w:r>
    </w:p>
    <w:p w14:paraId="1C97B45C" w14:textId="77777777" w:rsidR="00D61C42" w:rsidRDefault="00D61C42" w:rsidP="00D61C42">
      <w:pPr>
        <w:pStyle w:val="references"/>
      </w:pPr>
      <w:r w:rsidRPr="0041117D">
        <w:t>Sharma, Nipun, and Swati Sharma. "Natural Language Processing A Study of State of the Art." AI-Centric Modeling and Analytics. CRC Press 91-111.</w:t>
      </w:r>
    </w:p>
    <w:p w14:paraId="02EEE998" w14:textId="77777777" w:rsidR="00D61C42" w:rsidRPr="00A560BA" w:rsidRDefault="00D61C42" w:rsidP="00D61C42">
      <w:pPr>
        <w:pStyle w:val="references"/>
        <w:rPr>
          <w:rStyle w:val="Hyperlink"/>
        </w:rPr>
      </w:pPr>
      <w:r w:rsidRPr="00621447">
        <w:t>Sharma, N., &amp; Kaur, A. (2024). A systematic review of meta-surface based antennas for Thz applications. </w:t>
      </w:r>
      <w:r w:rsidRPr="00621447">
        <w:rPr>
          <w:i/>
          <w:iCs/>
        </w:rPr>
        <w:t>Radio Science</w:t>
      </w:r>
      <w:r w:rsidRPr="00621447">
        <w:t>, 59, e2024RS007980. </w:t>
      </w:r>
      <w:hyperlink r:id="rId18" w:history="1">
        <w:r w:rsidRPr="00621447">
          <w:rPr>
            <w:rStyle w:val="Hyperlink"/>
          </w:rPr>
          <w:t>https://doi.org/10.1029/2024RS007980</w:t>
        </w:r>
      </w:hyperlink>
    </w:p>
    <w:sdt>
      <w:sdtPr>
        <w:tag w:val="MENDELEY_BIBLIOGRAPHY"/>
        <w:id w:val="-1757049450"/>
        <w:placeholder>
          <w:docPart w:val="1DC0C7FC35E846288C986324FCEB8F54"/>
        </w:placeholder>
      </w:sdtPr>
      <w:sdtContent>
        <w:p w14:paraId="40EEEAC8" w14:textId="1452DFDB" w:rsidR="00D61C42" w:rsidRPr="00E05746" w:rsidRDefault="00D61C42" w:rsidP="00E05746">
          <w:pPr>
            <w:pStyle w:val="references"/>
            <w:rPr>
              <w:sz w:val="24"/>
              <w:szCs w:val="24"/>
            </w:rPr>
          </w:pPr>
          <w:r w:rsidRPr="00F76FE7">
            <w:t xml:space="preserve">Sharma, N., &amp; Kaur, A. (2024). Optimization of Graphene-based Antenna using Metasurface for THz Applications using Ensemble Learning models. </w:t>
          </w:r>
          <w:r w:rsidRPr="00F76FE7">
            <w:rPr>
              <w:i/>
              <w:iCs/>
            </w:rPr>
            <w:t>International Journal of Sensors, Wireless Communications and Control</w:t>
          </w:r>
          <w:r w:rsidRPr="00F76FE7">
            <w:t xml:space="preserve">, </w:t>
          </w:r>
          <w:r w:rsidRPr="00F76FE7">
            <w:rPr>
              <w:i/>
              <w:iCs/>
            </w:rPr>
            <w:t>14</w:t>
          </w:r>
          <w:r w:rsidRPr="00F76FE7">
            <w:t xml:space="preserve">. </w:t>
          </w:r>
          <w:hyperlink r:id="rId19" w:history="1">
            <w:r w:rsidRPr="00A42C33">
              <w:rPr>
                <w:rStyle w:val="Hyperlink"/>
              </w:rPr>
              <w:t>https://doi.org/10.2174/0122103279333623240911055915</w:t>
            </w:r>
          </w:hyperlink>
        </w:p>
      </w:sdtContent>
    </w:sdt>
    <w:p w14:paraId="28B1BE9E" w14:textId="77777777" w:rsidR="00D61C42" w:rsidRDefault="00D61C42" w:rsidP="00D61C42">
      <w:pPr>
        <w:pStyle w:val="references"/>
      </w:pPr>
      <w:r w:rsidRPr="00471B04">
        <w:t xml:space="preserve">Tayubi, I.A., Prasad, M.L., Reddy, P.C.S., Sharma, S., Sharma, N., Sharma, V. (2024). A Lightweight Group Authentication Framework for Blockchain-Enabled IoT Network in Healthcare Systems. In: Nguyen, T.D.L., Dawson, M., Ngoc, L.A., Lam, K.Y. (eds) Proceedings of the International Conference on Intelligent Systems and Networks. ICISN 2024. Lecture Notes in Networks and Systems, vol 1077. Springer, Singapore. </w:t>
      </w:r>
      <w:hyperlink r:id="rId20" w:history="1">
        <w:r w:rsidRPr="00B75063">
          <w:rPr>
            <w:rStyle w:val="Hyperlink"/>
          </w:rPr>
          <w:t>https://doi.org/10.1007/978-981-97-5504-2_31</w:t>
        </w:r>
      </w:hyperlink>
    </w:p>
    <w:p w14:paraId="45EA8392" w14:textId="77777777" w:rsidR="00D61C42" w:rsidRPr="00471B04" w:rsidRDefault="00D61C42" w:rsidP="00D61C42">
      <w:pPr>
        <w:pStyle w:val="references"/>
      </w:pPr>
      <w:r>
        <w:rPr>
          <w:rFonts w:eastAsia="Times New Roman"/>
        </w:rPr>
        <w:t xml:space="preserve">L. P. Mudarakola </w:t>
      </w:r>
      <w:r>
        <w:rPr>
          <w:rFonts w:eastAsia="Times New Roman"/>
          <w:i/>
          <w:iCs/>
        </w:rPr>
        <w:t>et al.</w:t>
      </w:r>
      <w:r>
        <w:rPr>
          <w:rFonts w:eastAsia="Times New Roman"/>
        </w:rPr>
        <w:t xml:space="preserve">, “A Deep Learning Framework for IoT Lightweight Traffic Multi-classification: Smart-cities,” </w:t>
      </w:r>
      <w:r>
        <w:rPr>
          <w:rFonts w:eastAsia="Times New Roman"/>
          <w:i/>
          <w:iCs/>
        </w:rPr>
        <w:t>International Journal of Sensors, Wireless Communications and Control</w:t>
      </w:r>
      <w:r>
        <w:rPr>
          <w:rFonts w:eastAsia="Times New Roman"/>
        </w:rPr>
        <w:t>, vol. 14, no. 3, pp. 175–184, Sep. 2024, doi: 10.2174/0122103279292479240226111739.</w:t>
      </w:r>
    </w:p>
    <w:p w14:paraId="7B344AD6" w14:textId="366499B9" w:rsidR="00D61C42" w:rsidRDefault="00D61C42" w:rsidP="00D61C42">
      <w:pPr>
        <w:pStyle w:val="references"/>
        <w:ind w:left="354" w:hanging="354"/>
      </w:pPr>
      <w:r w:rsidRPr="00471B04">
        <w:t>Sharma, S., Kumar, H. P., Goudanavar, N. P., &amp; Sharma, N. Data Analytics–A Study of State of the Art in the Era of Digital Economy. </w:t>
      </w:r>
      <w:r w:rsidRPr="00471B04">
        <w:rPr>
          <w:i/>
          <w:iCs/>
        </w:rPr>
        <w:t>Synergy of AI and Fintech in the Digital Gig Economy</w:t>
      </w:r>
      <w:r w:rsidRPr="00471B04">
        <w:t>, 44-80.</w:t>
      </w:r>
    </w:p>
    <w:p w14:paraId="50A06235" w14:textId="7084726E" w:rsidR="009303D9" w:rsidRDefault="009000E4" w:rsidP="0004781E">
      <w:pPr>
        <w:pStyle w:val="references"/>
        <w:ind w:left="354" w:hanging="354"/>
      </w:pPr>
      <w:r w:rsidRPr="009000E4">
        <w:t>S. T. Patil, et al. 2024. Classification of Classical Indian Music Tabla Taals using Deep Learning. </w:t>
      </w:r>
      <w:r w:rsidRPr="009000E4">
        <w:rPr>
          <w:i/>
          <w:iCs/>
        </w:rPr>
        <w:t>International Journal on Recent and Innovation Trends in Computing and Communication</w:t>
      </w:r>
      <w:r w:rsidRPr="009000E4">
        <w:t>. 11, 9 (Jan. 2024), 3227–3232. DOI:https://doi.org/10.17762/ijritcc.v11i9.9513.</w:t>
      </w:r>
    </w:p>
    <w:p w14:paraId="113F37B1" w14:textId="77777777" w:rsidR="009000E4" w:rsidRDefault="009000E4" w:rsidP="009000E4">
      <w:pPr>
        <w:pStyle w:val="references"/>
        <w:ind w:left="354" w:hanging="354"/>
      </w:pPr>
      <w:r w:rsidRPr="000329AE">
        <w:t>A. Singha, S. Saravanan, J. Arun Pandian, and N. R. Rajalakshmi, “Deep Learning-Based Classification of Indian Classical Music Based on Raga,” Mar. 2023, vol. 12, pp. 1–7. doi: 10.1109/iscon57294.2023.10111985.</w:t>
      </w:r>
    </w:p>
    <w:p w14:paraId="4148420A" w14:textId="77777777" w:rsidR="009000E4" w:rsidRDefault="009000E4" w:rsidP="009000E4">
      <w:pPr>
        <w:pStyle w:val="references"/>
        <w:ind w:left="354" w:hanging="354"/>
      </w:pPr>
      <w:r w:rsidRPr="000329AE">
        <w:t>S. N. Kakarwal and S. R. Chaudhary, “Analysis of Musical String Instruments using k-NN,” Oct. 2020, pp. 283–286. doi: 10.1109/icsidempc49020.2020.9299588.</w:t>
      </w:r>
    </w:p>
    <w:p w14:paraId="0C1A5114" w14:textId="77777777" w:rsidR="009000E4" w:rsidRDefault="009000E4" w:rsidP="009000E4">
      <w:pPr>
        <w:pStyle w:val="references"/>
        <w:ind w:left="354" w:hanging="354"/>
      </w:pPr>
      <w:r w:rsidRPr="001F1C84">
        <w:t>A. Anand, “Raga Identification Using Convolutional Neural Network,” Feb. 2019, vol. 1, pp. 1–6. doi: 10.1109/icaccp.2019.8882942.</w:t>
      </w:r>
    </w:p>
    <w:p w14:paraId="68A51EC4" w14:textId="77777777" w:rsidR="009000E4" w:rsidRDefault="009000E4" w:rsidP="009000E4">
      <w:pPr>
        <w:pStyle w:val="references"/>
        <w:ind w:left="354" w:hanging="354"/>
      </w:pPr>
      <w:r w:rsidRPr="001F1C84">
        <w:t>S. John, L. P. P, S. R. S, and M. S. Sinith, “Classification of Indian Classical Carnatic Music Based on Raga Using Deep Learning,” Dec. 2020, vol. 71, pp. 110–113. doi: 10.1109/raics51191.2020.9332482.</w:t>
      </w:r>
    </w:p>
    <w:p w14:paraId="219A2F61" w14:textId="77777777" w:rsidR="009000E4" w:rsidRDefault="009000E4" w:rsidP="009000E4">
      <w:pPr>
        <w:pStyle w:val="references"/>
        <w:ind w:left="354" w:hanging="354"/>
      </w:pPr>
      <w:r w:rsidRPr="001F1C84">
        <w:t>M. Basu, S. Sanyal, A. Banerjee, S. Nag, K. Banerjee, and D. Ghosh, “Neural quantification of timbre and emotions from Indian Classical Music: A multifractal exploration,” </w:t>
      </w:r>
      <w:r w:rsidRPr="001F1C84">
        <w:rPr>
          <w:i/>
          <w:iCs/>
        </w:rPr>
        <w:t>Physica A: Statistical Mechanics and its Applications</w:t>
      </w:r>
      <w:r w:rsidRPr="001F1C84">
        <w:t>, vol. 624, p. 128937, Jun. 2023, doi: 10.1016/j.physa.2023.128937.</w:t>
      </w:r>
    </w:p>
    <w:p w14:paraId="52966966" w14:textId="7660B013" w:rsidR="009000E4" w:rsidRDefault="009000E4" w:rsidP="009000E4">
      <w:pPr>
        <w:pStyle w:val="references"/>
        <w:ind w:left="354" w:hanging="354"/>
      </w:pPr>
      <w:r w:rsidRPr="001F1C84">
        <w:t>A. Bhat, V. Mahesh, K. G. Krishnan, and V. K. Ananthapadmanabha, “Deep Learning Approach to Joint Identification of Instrument Pitch and Raga for Indian Classical Music,” springer, 2022, pp. 159–174. doi: 10.1007/978-3-031-18444-4_8.</w:t>
      </w:r>
    </w:p>
    <w:p w14:paraId="33E466D1" w14:textId="77777777" w:rsidR="009303D9" w:rsidRDefault="009303D9" w:rsidP="00836367">
      <w:pPr>
        <w:pStyle w:val="references"/>
        <w:numPr>
          <w:ilvl w:val="0"/>
          <w:numId w:val="0"/>
        </w:numPr>
        <w:ind w:left="360" w:hanging="360"/>
      </w:pPr>
    </w:p>
    <w:p w14:paraId="5C49386A"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851877">
          <w:type w:val="continuous"/>
          <w:pgSz w:w="11906" w:h="16838" w:code="9"/>
          <w:pgMar w:top="1080" w:right="907" w:bottom="1440" w:left="907" w:header="720" w:footer="720" w:gutter="0"/>
          <w:cols w:num="2" w:space="360"/>
          <w:docGrid w:linePitch="360"/>
        </w:sectPr>
      </w:pPr>
    </w:p>
    <w:p w14:paraId="00062835" w14:textId="77777777" w:rsidR="009303D9" w:rsidRDefault="009303D9" w:rsidP="005B520E"/>
    <w:sectPr w:rsidR="009303D9" w:rsidSect="00851877">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1A623C" w14:textId="77777777" w:rsidR="000F768B" w:rsidRDefault="000F768B" w:rsidP="001A3B3D">
      <w:r>
        <w:separator/>
      </w:r>
    </w:p>
  </w:endnote>
  <w:endnote w:type="continuationSeparator" w:id="0">
    <w:p w14:paraId="78388F22" w14:textId="77777777" w:rsidR="000F768B" w:rsidRDefault="000F768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96A9A" w14:textId="77777777" w:rsidR="000F768B" w:rsidRDefault="000F768B" w:rsidP="001A3B3D">
      <w:r>
        <w:separator/>
      </w:r>
    </w:p>
  </w:footnote>
  <w:footnote w:type="continuationSeparator" w:id="0">
    <w:p w14:paraId="1619F6E8" w14:textId="77777777" w:rsidR="000F768B" w:rsidRDefault="000F768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C33353B"/>
    <w:multiLevelType w:val="multilevel"/>
    <w:tmpl w:val="BBBC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7204424">
    <w:abstractNumId w:val="14"/>
  </w:num>
  <w:num w:numId="2" w16cid:durableId="901987498">
    <w:abstractNumId w:val="20"/>
  </w:num>
  <w:num w:numId="3" w16cid:durableId="400519148">
    <w:abstractNumId w:val="13"/>
  </w:num>
  <w:num w:numId="4" w16cid:durableId="1507940170">
    <w:abstractNumId w:val="17"/>
  </w:num>
  <w:num w:numId="5" w16cid:durableId="1613633252">
    <w:abstractNumId w:val="17"/>
  </w:num>
  <w:num w:numId="6" w16cid:durableId="948975211">
    <w:abstractNumId w:val="17"/>
  </w:num>
  <w:num w:numId="7" w16cid:durableId="1015963490">
    <w:abstractNumId w:val="17"/>
  </w:num>
  <w:num w:numId="8" w16cid:durableId="1054081752">
    <w:abstractNumId w:val="19"/>
  </w:num>
  <w:num w:numId="9" w16cid:durableId="892734406">
    <w:abstractNumId w:val="21"/>
  </w:num>
  <w:num w:numId="10" w16cid:durableId="2048874779">
    <w:abstractNumId w:val="15"/>
  </w:num>
  <w:num w:numId="11" w16cid:durableId="1059128054">
    <w:abstractNumId w:val="12"/>
  </w:num>
  <w:num w:numId="12" w16cid:durableId="1288974581">
    <w:abstractNumId w:val="11"/>
  </w:num>
  <w:num w:numId="13" w16cid:durableId="982154497">
    <w:abstractNumId w:val="0"/>
  </w:num>
  <w:num w:numId="14" w16cid:durableId="1830438112">
    <w:abstractNumId w:val="10"/>
  </w:num>
  <w:num w:numId="15" w16cid:durableId="1408071279">
    <w:abstractNumId w:val="8"/>
  </w:num>
  <w:num w:numId="16" w16cid:durableId="234165244">
    <w:abstractNumId w:val="7"/>
  </w:num>
  <w:num w:numId="17" w16cid:durableId="988167088">
    <w:abstractNumId w:val="6"/>
  </w:num>
  <w:num w:numId="18" w16cid:durableId="694623198">
    <w:abstractNumId w:val="5"/>
  </w:num>
  <w:num w:numId="19" w16cid:durableId="1581063323">
    <w:abstractNumId w:val="9"/>
  </w:num>
  <w:num w:numId="20" w16cid:durableId="634137112">
    <w:abstractNumId w:val="4"/>
  </w:num>
  <w:num w:numId="21" w16cid:durableId="716123321">
    <w:abstractNumId w:val="3"/>
  </w:num>
  <w:num w:numId="22" w16cid:durableId="201868901">
    <w:abstractNumId w:val="2"/>
  </w:num>
  <w:num w:numId="23" w16cid:durableId="1492870200">
    <w:abstractNumId w:val="1"/>
  </w:num>
  <w:num w:numId="24" w16cid:durableId="2046708867">
    <w:abstractNumId w:val="18"/>
  </w:num>
  <w:num w:numId="25" w16cid:durableId="17010083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1D2"/>
    <w:rsid w:val="00037349"/>
    <w:rsid w:val="00043B4A"/>
    <w:rsid w:val="0004781E"/>
    <w:rsid w:val="00051B26"/>
    <w:rsid w:val="00053628"/>
    <w:rsid w:val="00066841"/>
    <w:rsid w:val="0008758A"/>
    <w:rsid w:val="000A7A6D"/>
    <w:rsid w:val="000C1E68"/>
    <w:rsid w:val="000F5104"/>
    <w:rsid w:val="000F768B"/>
    <w:rsid w:val="00117394"/>
    <w:rsid w:val="0018245F"/>
    <w:rsid w:val="001967C5"/>
    <w:rsid w:val="001A02EF"/>
    <w:rsid w:val="001A2EFD"/>
    <w:rsid w:val="001A3B3D"/>
    <w:rsid w:val="001B67DC"/>
    <w:rsid w:val="001F290B"/>
    <w:rsid w:val="00214DA6"/>
    <w:rsid w:val="002254A9"/>
    <w:rsid w:val="00233D97"/>
    <w:rsid w:val="002347A2"/>
    <w:rsid w:val="00236409"/>
    <w:rsid w:val="002408EC"/>
    <w:rsid w:val="00256E0C"/>
    <w:rsid w:val="002850E3"/>
    <w:rsid w:val="0029789F"/>
    <w:rsid w:val="002D306E"/>
    <w:rsid w:val="002E259F"/>
    <w:rsid w:val="002E36E0"/>
    <w:rsid w:val="00300290"/>
    <w:rsid w:val="00315E35"/>
    <w:rsid w:val="00334C8C"/>
    <w:rsid w:val="00354FCF"/>
    <w:rsid w:val="00382CBE"/>
    <w:rsid w:val="00397E59"/>
    <w:rsid w:val="003A19E2"/>
    <w:rsid w:val="003B414F"/>
    <w:rsid w:val="003B4E04"/>
    <w:rsid w:val="003F06EE"/>
    <w:rsid w:val="003F5A08"/>
    <w:rsid w:val="00405605"/>
    <w:rsid w:val="00420046"/>
    <w:rsid w:val="00420716"/>
    <w:rsid w:val="00422A35"/>
    <w:rsid w:val="004325FB"/>
    <w:rsid w:val="004432BA"/>
    <w:rsid w:val="0044407E"/>
    <w:rsid w:val="00447BB9"/>
    <w:rsid w:val="00453FA2"/>
    <w:rsid w:val="00454B03"/>
    <w:rsid w:val="004A0611"/>
    <w:rsid w:val="004D72B5"/>
    <w:rsid w:val="00501944"/>
    <w:rsid w:val="00517BDD"/>
    <w:rsid w:val="00551B7F"/>
    <w:rsid w:val="0056610F"/>
    <w:rsid w:val="00575BCA"/>
    <w:rsid w:val="0057602E"/>
    <w:rsid w:val="00581356"/>
    <w:rsid w:val="00591B69"/>
    <w:rsid w:val="005B0344"/>
    <w:rsid w:val="005B520E"/>
    <w:rsid w:val="005E12E5"/>
    <w:rsid w:val="005E2800"/>
    <w:rsid w:val="00605825"/>
    <w:rsid w:val="00645D22"/>
    <w:rsid w:val="0064656F"/>
    <w:rsid w:val="00651A08"/>
    <w:rsid w:val="00654204"/>
    <w:rsid w:val="00661C56"/>
    <w:rsid w:val="00670434"/>
    <w:rsid w:val="00673335"/>
    <w:rsid w:val="006775B5"/>
    <w:rsid w:val="006B6B66"/>
    <w:rsid w:val="006F6D3D"/>
    <w:rsid w:val="00715BEA"/>
    <w:rsid w:val="00740EEA"/>
    <w:rsid w:val="00794804"/>
    <w:rsid w:val="007B33F1"/>
    <w:rsid w:val="007B6DDA"/>
    <w:rsid w:val="007C0308"/>
    <w:rsid w:val="007C2717"/>
    <w:rsid w:val="007C2FF2"/>
    <w:rsid w:val="007C5955"/>
    <w:rsid w:val="007D6232"/>
    <w:rsid w:val="007F1F99"/>
    <w:rsid w:val="007F768F"/>
    <w:rsid w:val="0080791D"/>
    <w:rsid w:val="00836367"/>
    <w:rsid w:val="00851877"/>
    <w:rsid w:val="00854075"/>
    <w:rsid w:val="00871A7E"/>
    <w:rsid w:val="00873603"/>
    <w:rsid w:val="00896742"/>
    <w:rsid w:val="008A2C7D"/>
    <w:rsid w:val="008C4B23"/>
    <w:rsid w:val="008C59E1"/>
    <w:rsid w:val="008F6E2C"/>
    <w:rsid w:val="009000E4"/>
    <w:rsid w:val="009031EF"/>
    <w:rsid w:val="00912047"/>
    <w:rsid w:val="00923143"/>
    <w:rsid w:val="00925053"/>
    <w:rsid w:val="009303D9"/>
    <w:rsid w:val="00933C64"/>
    <w:rsid w:val="00962FF1"/>
    <w:rsid w:val="00972203"/>
    <w:rsid w:val="0099031D"/>
    <w:rsid w:val="009959CB"/>
    <w:rsid w:val="009A2E7E"/>
    <w:rsid w:val="009F1D79"/>
    <w:rsid w:val="00A03749"/>
    <w:rsid w:val="00A059B3"/>
    <w:rsid w:val="00A613EC"/>
    <w:rsid w:val="00A901EF"/>
    <w:rsid w:val="00AC0C8C"/>
    <w:rsid w:val="00AD6FD2"/>
    <w:rsid w:val="00AE0247"/>
    <w:rsid w:val="00AE3409"/>
    <w:rsid w:val="00B11A60"/>
    <w:rsid w:val="00B21877"/>
    <w:rsid w:val="00B21DC7"/>
    <w:rsid w:val="00B22613"/>
    <w:rsid w:val="00B600D6"/>
    <w:rsid w:val="00B61383"/>
    <w:rsid w:val="00B825A9"/>
    <w:rsid w:val="00BA1025"/>
    <w:rsid w:val="00BA73B4"/>
    <w:rsid w:val="00BB12A7"/>
    <w:rsid w:val="00BC3420"/>
    <w:rsid w:val="00BC42BB"/>
    <w:rsid w:val="00BD670B"/>
    <w:rsid w:val="00BE1A9C"/>
    <w:rsid w:val="00BE2D70"/>
    <w:rsid w:val="00BE7D3C"/>
    <w:rsid w:val="00BF1629"/>
    <w:rsid w:val="00BF5FF6"/>
    <w:rsid w:val="00C0207F"/>
    <w:rsid w:val="00C16117"/>
    <w:rsid w:val="00C20D54"/>
    <w:rsid w:val="00C3075A"/>
    <w:rsid w:val="00C33C51"/>
    <w:rsid w:val="00C57147"/>
    <w:rsid w:val="00C91917"/>
    <w:rsid w:val="00C919A4"/>
    <w:rsid w:val="00CA4392"/>
    <w:rsid w:val="00CC18B0"/>
    <w:rsid w:val="00CC393F"/>
    <w:rsid w:val="00CD2E57"/>
    <w:rsid w:val="00CE31CC"/>
    <w:rsid w:val="00D2176E"/>
    <w:rsid w:val="00D61C42"/>
    <w:rsid w:val="00D62468"/>
    <w:rsid w:val="00D632BE"/>
    <w:rsid w:val="00D72D06"/>
    <w:rsid w:val="00D7522C"/>
    <w:rsid w:val="00D7536F"/>
    <w:rsid w:val="00D76668"/>
    <w:rsid w:val="00D90A1E"/>
    <w:rsid w:val="00D92924"/>
    <w:rsid w:val="00DA6941"/>
    <w:rsid w:val="00DD79CA"/>
    <w:rsid w:val="00DF1E43"/>
    <w:rsid w:val="00E0372F"/>
    <w:rsid w:val="00E05746"/>
    <w:rsid w:val="00E07383"/>
    <w:rsid w:val="00E15BAD"/>
    <w:rsid w:val="00E165BC"/>
    <w:rsid w:val="00E335F3"/>
    <w:rsid w:val="00E537AD"/>
    <w:rsid w:val="00E61E12"/>
    <w:rsid w:val="00E656E1"/>
    <w:rsid w:val="00E7596C"/>
    <w:rsid w:val="00E878F2"/>
    <w:rsid w:val="00EB6634"/>
    <w:rsid w:val="00EC2657"/>
    <w:rsid w:val="00ED0149"/>
    <w:rsid w:val="00EF7DE3"/>
    <w:rsid w:val="00F03103"/>
    <w:rsid w:val="00F14E7D"/>
    <w:rsid w:val="00F15BC7"/>
    <w:rsid w:val="00F27085"/>
    <w:rsid w:val="00F271DE"/>
    <w:rsid w:val="00F627DA"/>
    <w:rsid w:val="00F7288F"/>
    <w:rsid w:val="00F847A6"/>
    <w:rsid w:val="00F9441B"/>
    <w:rsid w:val="00F9789B"/>
    <w:rsid w:val="00FA4C32"/>
    <w:rsid w:val="00FB21F1"/>
    <w:rsid w:val="00FE7114"/>
    <w:rsid w:val="00FF22D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B0596"/>
  <w15:chartTrackingRefBased/>
  <w15:docId w15:val="{D51529E6-63CF-4C2C-96E0-3FC84CCB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noProof/>
      <w:sz w:val="22"/>
      <w:szCs w:val="22"/>
      <w:lang w:val="en-US" w:eastAsia="en-US"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bidi="ar-SA"/>
    </w:rPr>
  </w:style>
  <w:style w:type="paragraph" w:customStyle="1" w:styleId="papersubtitle">
    <w:name w:val="paper subtitle"/>
    <w:pPr>
      <w:spacing w:after="120"/>
      <w:jc w:val="center"/>
    </w:pPr>
    <w:rPr>
      <w:rFonts w:eastAsia="MS Mincho"/>
      <w:noProof/>
      <w:sz w:val="28"/>
      <w:szCs w:val="28"/>
      <w:lang w:val="en-US" w:eastAsia="en-US" w:bidi="ar-SA"/>
    </w:rPr>
  </w:style>
  <w:style w:type="paragraph" w:customStyle="1" w:styleId="papertitle">
    <w:name w:val="paper title"/>
    <w:pPr>
      <w:spacing w:after="120"/>
      <w:jc w:val="center"/>
    </w:pPr>
    <w:rPr>
      <w:rFonts w:eastAsia="MS Mincho"/>
      <w:noProof/>
      <w:sz w:val="48"/>
      <w:szCs w:val="48"/>
      <w:lang w:val="en-US" w:eastAsia="en-US" w:bidi="ar-SA"/>
    </w:rPr>
  </w:style>
  <w:style w:type="paragraph" w:customStyle="1" w:styleId="references">
    <w:name w:val="references"/>
    <w:pPr>
      <w:numPr>
        <w:numId w:val="8"/>
      </w:numPr>
      <w:spacing w:after="50" w:line="180" w:lineRule="exact"/>
      <w:jc w:val="both"/>
    </w:pPr>
    <w:rPr>
      <w:rFonts w:eastAsia="MS Mincho"/>
      <w:noProof/>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bidi="ar-SA"/>
    </w:rPr>
  </w:style>
  <w:style w:type="paragraph" w:customStyle="1" w:styleId="tablefootnote">
    <w:name w:val="table footnote"/>
    <w:rsid w:val="005E2800"/>
    <w:pPr>
      <w:numPr>
        <w:numId w:val="24"/>
      </w:numPr>
      <w:spacing w:before="60" w:after="30"/>
      <w:ind w:left="58" w:hanging="29"/>
      <w:jc w:val="right"/>
    </w:pPr>
    <w:rPr>
      <w:sz w:val="12"/>
      <w:szCs w:val="12"/>
      <w:lang w:val="en-US" w:eastAsia="en-US" w:bidi="ar-SA"/>
    </w:rPr>
  </w:style>
  <w:style w:type="paragraph" w:customStyle="1" w:styleId="tablehead">
    <w:name w:val="table head"/>
    <w:pPr>
      <w:numPr>
        <w:numId w:val="9"/>
      </w:numPr>
      <w:spacing w:before="240" w:after="120" w:line="216" w:lineRule="auto"/>
      <w:jc w:val="center"/>
    </w:pPr>
    <w:rPr>
      <w:smallCaps/>
      <w:noProof/>
      <w:sz w:val="16"/>
      <w:szCs w:val="16"/>
      <w:lang w:val="en-US" w:eastAsia="en-US"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051B26"/>
    <w:rPr>
      <w:sz w:val="24"/>
      <w:szCs w:val="24"/>
    </w:rPr>
  </w:style>
  <w:style w:type="character" w:styleId="Hyperlink">
    <w:name w:val="Hyperlink"/>
    <w:basedOn w:val="DefaultParagraphFont"/>
    <w:rsid w:val="00405605"/>
    <w:rPr>
      <w:color w:val="0563C1" w:themeColor="hyperlink"/>
      <w:u w:val="single"/>
    </w:rPr>
  </w:style>
  <w:style w:type="character" w:styleId="UnresolvedMention">
    <w:name w:val="Unresolved Mention"/>
    <w:basedOn w:val="DefaultParagraphFont"/>
    <w:uiPriority w:val="99"/>
    <w:semiHidden/>
    <w:unhideWhenUsed/>
    <w:rsid w:val="00405605"/>
    <w:rPr>
      <w:color w:val="605E5C"/>
      <w:shd w:val="clear" w:color="auto" w:fill="E1DFDD"/>
    </w:rPr>
  </w:style>
  <w:style w:type="table" w:styleId="TableGrid">
    <w:name w:val="Table Grid"/>
    <w:basedOn w:val="TableNormal"/>
    <w:rsid w:val="00D61C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51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6265">
      <w:bodyDiv w:val="1"/>
      <w:marLeft w:val="0"/>
      <w:marRight w:val="0"/>
      <w:marTop w:val="0"/>
      <w:marBottom w:val="0"/>
      <w:divBdr>
        <w:top w:val="none" w:sz="0" w:space="0" w:color="auto"/>
        <w:left w:val="none" w:sz="0" w:space="0" w:color="auto"/>
        <w:bottom w:val="none" w:sz="0" w:space="0" w:color="auto"/>
        <w:right w:val="none" w:sz="0" w:space="0" w:color="auto"/>
      </w:divBdr>
    </w:div>
    <w:div w:id="98836265">
      <w:bodyDiv w:val="1"/>
      <w:marLeft w:val="0"/>
      <w:marRight w:val="0"/>
      <w:marTop w:val="0"/>
      <w:marBottom w:val="0"/>
      <w:divBdr>
        <w:top w:val="none" w:sz="0" w:space="0" w:color="auto"/>
        <w:left w:val="none" w:sz="0" w:space="0" w:color="auto"/>
        <w:bottom w:val="none" w:sz="0" w:space="0" w:color="auto"/>
        <w:right w:val="none" w:sz="0" w:space="0" w:color="auto"/>
      </w:divBdr>
    </w:div>
    <w:div w:id="372731427">
      <w:bodyDiv w:val="1"/>
      <w:marLeft w:val="0"/>
      <w:marRight w:val="0"/>
      <w:marTop w:val="0"/>
      <w:marBottom w:val="0"/>
      <w:divBdr>
        <w:top w:val="none" w:sz="0" w:space="0" w:color="auto"/>
        <w:left w:val="none" w:sz="0" w:space="0" w:color="auto"/>
        <w:bottom w:val="none" w:sz="0" w:space="0" w:color="auto"/>
        <w:right w:val="none" w:sz="0" w:space="0" w:color="auto"/>
      </w:divBdr>
    </w:div>
    <w:div w:id="518276293">
      <w:bodyDiv w:val="1"/>
      <w:marLeft w:val="0"/>
      <w:marRight w:val="0"/>
      <w:marTop w:val="0"/>
      <w:marBottom w:val="0"/>
      <w:divBdr>
        <w:top w:val="none" w:sz="0" w:space="0" w:color="auto"/>
        <w:left w:val="none" w:sz="0" w:space="0" w:color="auto"/>
        <w:bottom w:val="none" w:sz="0" w:space="0" w:color="auto"/>
        <w:right w:val="none" w:sz="0" w:space="0" w:color="auto"/>
      </w:divBdr>
    </w:div>
    <w:div w:id="546143242">
      <w:bodyDiv w:val="1"/>
      <w:marLeft w:val="0"/>
      <w:marRight w:val="0"/>
      <w:marTop w:val="0"/>
      <w:marBottom w:val="0"/>
      <w:divBdr>
        <w:top w:val="none" w:sz="0" w:space="0" w:color="auto"/>
        <w:left w:val="none" w:sz="0" w:space="0" w:color="auto"/>
        <w:bottom w:val="none" w:sz="0" w:space="0" w:color="auto"/>
        <w:right w:val="none" w:sz="0" w:space="0" w:color="auto"/>
      </w:divBdr>
    </w:div>
    <w:div w:id="765924744">
      <w:bodyDiv w:val="1"/>
      <w:marLeft w:val="0"/>
      <w:marRight w:val="0"/>
      <w:marTop w:val="0"/>
      <w:marBottom w:val="0"/>
      <w:divBdr>
        <w:top w:val="none" w:sz="0" w:space="0" w:color="auto"/>
        <w:left w:val="none" w:sz="0" w:space="0" w:color="auto"/>
        <w:bottom w:val="none" w:sz="0" w:space="0" w:color="auto"/>
        <w:right w:val="none" w:sz="0" w:space="0" w:color="auto"/>
      </w:divBdr>
    </w:div>
    <w:div w:id="1422875763">
      <w:bodyDiv w:val="1"/>
      <w:marLeft w:val="0"/>
      <w:marRight w:val="0"/>
      <w:marTop w:val="0"/>
      <w:marBottom w:val="0"/>
      <w:divBdr>
        <w:top w:val="none" w:sz="0" w:space="0" w:color="auto"/>
        <w:left w:val="none" w:sz="0" w:space="0" w:color="auto"/>
        <w:bottom w:val="none" w:sz="0" w:space="0" w:color="auto"/>
        <w:right w:val="none" w:sz="0" w:space="0" w:color="auto"/>
      </w:divBdr>
    </w:div>
    <w:div w:id="1434977968">
      <w:bodyDiv w:val="1"/>
      <w:marLeft w:val="0"/>
      <w:marRight w:val="0"/>
      <w:marTop w:val="0"/>
      <w:marBottom w:val="0"/>
      <w:divBdr>
        <w:top w:val="none" w:sz="0" w:space="0" w:color="auto"/>
        <w:left w:val="none" w:sz="0" w:space="0" w:color="auto"/>
        <w:bottom w:val="none" w:sz="0" w:space="0" w:color="auto"/>
        <w:right w:val="none" w:sz="0" w:space="0" w:color="auto"/>
      </w:divBdr>
    </w:div>
    <w:div w:id="1625504361">
      <w:bodyDiv w:val="1"/>
      <w:marLeft w:val="0"/>
      <w:marRight w:val="0"/>
      <w:marTop w:val="0"/>
      <w:marBottom w:val="0"/>
      <w:divBdr>
        <w:top w:val="none" w:sz="0" w:space="0" w:color="auto"/>
        <w:left w:val="none" w:sz="0" w:space="0" w:color="auto"/>
        <w:bottom w:val="none" w:sz="0" w:space="0" w:color="auto"/>
        <w:right w:val="none" w:sz="0" w:space="0" w:color="auto"/>
      </w:divBdr>
    </w:div>
    <w:div w:id="1656182490">
      <w:bodyDiv w:val="1"/>
      <w:marLeft w:val="0"/>
      <w:marRight w:val="0"/>
      <w:marTop w:val="0"/>
      <w:marBottom w:val="0"/>
      <w:divBdr>
        <w:top w:val="none" w:sz="0" w:space="0" w:color="auto"/>
        <w:left w:val="none" w:sz="0" w:space="0" w:color="auto"/>
        <w:bottom w:val="none" w:sz="0" w:space="0" w:color="auto"/>
        <w:right w:val="none" w:sz="0" w:space="0" w:color="auto"/>
      </w:divBdr>
    </w:div>
    <w:div w:id="1905291588">
      <w:bodyDiv w:val="1"/>
      <w:marLeft w:val="0"/>
      <w:marRight w:val="0"/>
      <w:marTop w:val="0"/>
      <w:marBottom w:val="0"/>
      <w:divBdr>
        <w:top w:val="none" w:sz="0" w:space="0" w:color="auto"/>
        <w:left w:val="none" w:sz="0" w:space="0" w:color="auto"/>
        <w:bottom w:val="none" w:sz="0" w:space="0" w:color="auto"/>
        <w:right w:val="none" w:sz="0" w:space="0" w:color="auto"/>
      </w:divBdr>
    </w:div>
    <w:div w:id="1996453756">
      <w:bodyDiv w:val="1"/>
      <w:marLeft w:val="0"/>
      <w:marRight w:val="0"/>
      <w:marTop w:val="0"/>
      <w:marBottom w:val="0"/>
      <w:divBdr>
        <w:top w:val="none" w:sz="0" w:space="0" w:color="auto"/>
        <w:left w:val="none" w:sz="0" w:space="0" w:color="auto"/>
        <w:bottom w:val="none" w:sz="0" w:space="0" w:color="auto"/>
        <w:right w:val="none" w:sz="0" w:space="0" w:color="auto"/>
      </w:divBdr>
    </w:div>
    <w:div w:id="207357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yperlink" Target="https://doi.org/10.1029/2024RS00798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i.org/10.1007/978-981-97-5504-2_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doi.org/10.2174/012210327933362324091105591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DC0C7FC35E846288C986324FCEB8F54"/>
        <w:category>
          <w:name w:val="General"/>
          <w:gallery w:val="placeholder"/>
        </w:category>
        <w:types>
          <w:type w:val="bbPlcHdr"/>
        </w:types>
        <w:behaviors>
          <w:behavior w:val="content"/>
        </w:behaviors>
        <w:guid w:val="{22605D53-AD70-4D4A-8BF9-54FB40711926}"/>
      </w:docPartPr>
      <w:docPartBody>
        <w:p w:rsidR="001844EB" w:rsidRDefault="001E181E" w:rsidP="001E181E">
          <w:pPr>
            <w:pStyle w:val="1DC0C7FC35E846288C986324FCEB8F54"/>
          </w:pPr>
          <w:r w:rsidRPr="00A42C3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1E"/>
    <w:rsid w:val="00066E13"/>
    <w:rsid w:val="000A7A6D"/>
    <w:rsid w:val="00117394"/>
    <w:rsid w:val="001844EB"/>
    <w:rsid w:val="001E181E"/>
    <w:rsid w:val="002327FA"/>
    <w:rsid w:val="002E36E0"/>
    <w:rsid w:val="00422A35"/>
    <w:rsid w:val="0045466E"/>
    <w:rsid w:val="00582A74"/>
    <w:rsid w:val="005E577D"/>
    <w:rsid w:val="00682254"/>
    <w:rsid w:val="00914C9F"/>
    <w:rsid w:val="00BC42BB"/>
    <w:rsid w:val="00DB0994"/>
    <w:rsid w:val="00E15BAD"/>
    <w:rsid w:val="00F14E7D"/>
    <w:rsid w:val="00F44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7FA"/>
    <w:rPr>
      <w:color w:val="666666"/>
    </w:rPr>
  </w:style>
  <w:style w:type="paragraph" w:customStyle="1" w:styleId="1DC0C7FC35E846288C986324FCEB8F54">
    <w:name w:val="1DC0C7FC35E846288C986324FCEB8F54"/>
    <w:rsid w:val="001E18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DC0468-FA37-4451-9B36-220D648A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3659</TotalTime>
  <Pages>5</Pages>
  <Words>2985</Words>
  <Characters>17020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Nipun Sharma</cp:lastModifiedBy>
  <cp:revision>24</cp:revision>
  <dcterms:created xsi:type="dcterms:W3CDTF">2023-09-29T07:15:00Z</dcterms:created>
  <dcterms:modified xsi:type="dcterms:W3CDTF">2024-11-24T02:29:00Z</dcterms:modified>
</cp:coreProperties>
</file>