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1F3B" w14:textId="5084E80A" w:rsidR="00DC7BDC" w:rsidRDefault="00B033BF" w:rsidP="00CF28D9">
      <w:r w:rsidRPr="000764A0">
        <w:rPr>
          <w:noProof/>
          <w:lang w:eastAsia="de-DE"/>
        </w:rPr>
        <mc:AlternateContent>
          <mc:Choice Requires="wps">
            <w:drawing>
              <wp:anchor distT="0" distB="0" distL="114300" distR="114300" simplePos="0" relativeHeight="251659263" behindDoc="0" locked="0" layoutInCell="1" allowOverlap="1" wp14:anchorId="02518F15" wp14:editId="15C69BEE">
                <wp:simplePos x="0" y="0"/>
                <wp:positionH relativeFrom="margin">
                  <wp:align>right</wp:align>
                </wp:positionH>
                <wp:positionV relativeFrom="page">
                  <wp:posOffset>266700</wp:posOffset>
                </wp:positionV>
                <wp:extent cx="5998210" cy="7040880"/>
                <wp:effectExtent l="0" t="0" r="21590" b="20955"/>
                <wp:wrapNone/>
                <wp:docPr id="468" name="Rechteck 468"/>
                <wp:cNvGraphicFramePr/>
                <a:graphic xmlns:a="http://schemas.openxmlformats.org/drawingml/2006/main">
                  <a:graphicData uri="http://schemas.microsoft.com/office/word/2010/wordprocessingShape">
                    <wps:wsp>
                      <wps:cNvSpPr/>
                      <wps:spPr>
                        <a:xfrm>
                          <a:off x="0" y="0"/>
                          <a:ext cx="5998210" cy="7040880"/>
                        </a:xfrm>
                        <a:prstGeom prst="rect">
                          <a:avLst/>
                        </a:prstGeom>
                        <a:solidFill>
                          <a:schemeClr val="bg1"/>
                        </a:solidFill>
                        <a:ln w="15875">
                          <a:solidFill>
                            <a:srgbClr val="E88A1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70000</wp14:pctHeight>
                </wp14:sizeRelV>
              </wp:anchor>
            </w:drawing>
          </mc:Choice>
          <mc:Fallback>
            <w:pict>
              <v:rect w14:anchorId="09DA62B0" id="Rechteck 468" o:spid="_x0000_s1026" style="position:absolute;margin-left:421.1pt;margin-top:21pt;width:472.3pt;height:554.4pt;z-index:251659263;visibility:visible;mso-wrap-style:square;mso-width-percent:0;mso-height-percent:700;mso-wrap-distance-left:9pt;mso-wrap-distance-top:0;mso-wrap-distance-right:9pt;mso-wrap-distance-bottom:0;mso-position-horizontal:right;mso-position-horizontal-relative:margin;mso-position-vertical:absolute;mso-position-vertical-relative:page;mso-width-percent: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" fillcolor="white [3212]" strokecolor="#e88a10" strokeweight="1.25pt">
                <w10:wrap anchorx="margin" anchory="page"/>
              </v:rect>
            </w:pict>
          </mc:Fallback>
        </mc:AlternateContent>
      </w:r>
    </w:p>
    <w:sdt>
      <w:sdtPr>
        <w:id w:val="-1425256186"/>
        <w:docPartObj>
          <w:docPartGallery w:val="Cover Pages"/>
          <w:docPartUnique/>
        </w:docPartObj>
      </w:sdtPr>
      <w:sdtEndPr>
        <w:rPr>
          <w:b/>
          <w:sz w:val="32"/>
        </w:rPr>
      </w:sdtEndPr>
      <w:sdtContent>
        <w:p w14:paraId="19F9F77F" w14:textId="22B68E7C" w:rsidR="008C0EF0" w:rsidRPr="000764A0" w:rsidRDefault="008C0EF0" w:rsidP="00CF28D9">
          <w:r w:rsidRPr="000764A0">
            <w:rPr>
              <w:noProof/>
            </w:rPr>
            <mc:AlternateContent>
              <mc:Choice Requires="wps">
                <w:drawing>
                  <wp:anchor distT="0" distB="0" distL="114300" distR="114300" simplePos="0" relativeHeight="251663360" behindDoc="1" locked="0" layoutInCell="1" allowOverlap="1" wp14:anchorId="03B358D7" wp14:editId="1263E588">
                    <wp:simplePos x="0" y="0"/>
                    <wp:positionH relativeFrom="page">
                      <wp:align>center</wp:align>
                    </wp:positionH>
                    <wp:positionV relativeFrom="page">
                      <wp:align>center</wp:align>
                    </wp:positionV>
                    <wp:extent cx="7383780" cy="9555480"/>
                    <wp:effectExtent l="0" t="0" r="0" b="0"/>
                    <wp:wrapNone/>
                    <wp:docPr id="466" name="Rechteck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solidFill>
                              <a:srgbClr val="E7EBDA"/>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62F9A48" w14:textId="77777777" w:rsidR="0086024E" w:rsidRDefault="0086024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358D7" id="Rechteck 466" o:spid="_x0000_s1026"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" fillcolor="#e7ebda" stroked="f" strokeweight="2pt">
                    <v:textbox inset="21.6pt,,21.6pt">
                      <w:txbxContent>
                        <w:p w14:paraId="462F9A48" w14:textId="77777777" w:rsidR="0086024E" w:rsidRDefault="0086024E"/>
                      </w:txbxContent>
                    </v:textbox>
                    <w10:wrap anchorx="page" anchory="page"/>
                  </v:rect>
                </w:pict>
              </mc:Fallback>
            </mc:AlternateContent>
          </w:r>
        </w:p>
        <w:p w14:paraId="25988D8B" w14:textId="4DCF06B4" w:rsidR="008C0EF0" w:rsidRPr="000764A0" w:rsidRDefault="00B033BF" w:rsidP="00CF28D9">
          <w:pPr>
            <w:rPr>
              <w:b/>
              <w:sz w:val="32"/>
            </w:rPr>
          </w:pPr>
          <w:r w:rsidRPr="000764A0">
            <w:rPr>
              <w:noProof/>
              <w:lang w:eastAsia="de-DE"/>
            </w:rPr>
            <mc:AlternateContent>
              <mc:Choice Requires="wps">
                <w:drawing>
                  <wp:anchor distT="0" distB="0" distL="114300" distR="114300" simplePos="0" relativeHeight="251684864" behindDoc="0" locked="0" layoutInCell="1" allowOverlap="1" wp14:anchorId="289E647A" wp14:editId="6A23DDF9">
                    <wp:simplePos x="0" y="0"/>
                    <wp:positionH relativeFrom="margin">
                      <wp:align>right</wp:align>
                    </wp:positionH>
                    <wp:positionV relativeFrom="page">
                      <wp:posOffset>3743325</wp:posOffset>
                    </wp:positionV>
                    <wp:extent cx="4514850" cy="2692400"/>
                    <wp:effectExtent l="0" t="0" r="0" b="0"/>
                    <wp:wrapSquare wrapText="bothSides"/>
                    <wp:docPr id="2" name="Textfeld 2"/>
                    <wp:cNvGraphicFramePr/>
                    <a:graphic xmlns:a="http://schemas.openxmlformats.org/drawingml/2006/main">
                      <a:graphicData uri="http://schemas.microsoft.com/office/word/2010/wordprocessingShape">
                        <wps:wsp>
                          <wps:cNvSpPr txBox="1"/>
                          <wps:spPr>
                            <a:xfrm>
                              <a:off x="0" y="0"/>
                              <a:ext cx="4514850" cy="2692400"/>
                            </a:xfrm>
                            <a:prstGeom prst="rect">
                              <a:avLst/>
                            </a:prstGeom>
                            <a:noFill/>
                            <a:ln w="6350">
                              <a:noFill/>
                            </a:ln>
                            <a:effectLst/>
                          </wps:spPr>
                          <wps:txbx>
                            <w:txbxContent>
                              <w:sdt>
                                <w:sdtPr>
                                  <w:rPr>
                                    <w:rFonts w:eastAsiaTheme="majorEastAsia" w:cstheme="majorBidi"/>
                                    <w:color w:val="E88A10"/>
                                    <w:sz w:val="56"/>
                                    <w:szCs w:val="56"/>
                                  </w:rPr>
                                  <w:alias w:val="Titel"/>
                                  <w:id w:val="-329142035"/>
                                  <w:dataBinding w:prefixMappings="xmlns:ns0='http://schemas.openxmlformats.org/package/2006/metadata/core-properties' xmlns:ns1='http://purl.org/dc/elements/1.1/'" w:xpath="/ns0:coreProperties[1]/ns1:title[1]" w:storeItemID="{6C3C8BC8-F283-45AE-878A-BAB7291924A1}"/>
                                  <w:text/>
                                </w:sdtPr>
                                <w:sdtContent>
                                  <w:p w14:paraId="056BDD31" w14:textId="07BB41DA" w:rsidR="00DC7BDC" w:rsidRPr="00044E88" w:rsidRDefault="00B033BF" w:rsidP="00DC7BDC">
                                    <w:pPr>
                                      <w:spacing w:line="240" w:lineRule="auto"/>
                                      <w:rPr>
                                        <w:rFonts w:eastAsiaTheme="majorEastAsia" w:cstheme="majorBidi"/>
                                        <w:color w:val="E88A10"/>
                                        <w:sz w:val="56"/>
                                        <w:szCs w:val="56"/>
                                      </w:rPr>
                                    </w:pPr>
                                    <w:proofErr w:type="spellStart"/>
                                    <w:r>
                                      <w:rPr>
                                        <w:rFonts w:eastAsiaTheme="majorEastAsia" w:cstheme="majorBidi"/>
                                        <w:color w:val="E88A10"/>
                                        <w:sz w:val="56"/>
                                        <w:szCs w:val="56"/>
                                      </w:rPr>
                                      <w:t>Bilverarbeitungsoftware</w:t>
                                    </w:r>
                                    <w:proofErr w:type="spellEnd"/>
                                    <w:r>
                                      <w:rPr>
                                        <w:rFonts w:eastAsiaTheme="majorEastAsia" w:cstheme="majorBidi"/>
                                        <w:color w:val="E88A10"/>
                                        <w:sz w:val="56"/>
                                        <w:szCs w:val="56"/>
                                      </w:rPr>
                                      <w:t xml:space="preserve"> </w:t>
                                    </w:r>
                                    <w:proofErr w:type="spellStart"/>
                                    <w:r>
                                      <w:rPr>
                                        <w:rFonts w:eastAsiaTheme="majorEastAsia" w:cstheme="majorBidi"/>
                                        <w:color w:val="E88A10"/>
                                        <w:sz w:val="56"/>
                                        <w:szCs w:val="56"/>
                                      </w:rPr>
                                      <w:t>Profuma</w:t>
                                    </w:r>
                                    <w:proofErr w:type="spellEnd"/>
                                    <w:r>
                                      <w:rPr>
                                        <w:rFonts w:eastAsiaTheme="majorEastAsia" w:cstheme="majorBidi"/>
                                        <w:color w:val="E88A10"/>
                                        <w:sz w:val="56"/>
                                        <w:szCs w:val="56"/>
                                      </w:rPr>
                                      <w:t>-Bügelerkennung</w:t>
                                    </w:r>
                                  </w:p>
                                </w:sdtContent>
                              </w:sdt>
                              <w:sdt>
                                <w:sdtPr>
                                  <w:rPr>
                                    <w:rFonts w:eastAsiaTheme="majorEastAsia" w:cstheme="majorBidi"/>
                                    <w:color w:val="E88A10"/>
                                    <w:sz w:val="32"/>
                                    <w:szCs w:val="32"/>
                                  </w:rPr>
                                  <w:alias w:val="Untertitel"/>
                                  <w:id w:val="-530874469"/>
                                  <w:showingPlcHdr/>
                                  <w:dataBinding w:prefixMappings="xmlns:ns0='http://schemas.openxmlformats.org/package/2006/metadata/core-properties' xmlns:ns1='http://purl.org/dc/elements/1.1/'" w:xpath="/ns0:coreProperties[1]/ns1:subject[1]" w:storeItemID="{6C3C8BC8-F283-45AE-878A-BAB7291924A1}"/>
                                  <w:text/>
                                </w:sdtPr>
                                <w:sdtContent>
                                  <w:p w14:paraId="16115D6C" w14:textId="12E4D42B" w:rsidR="00DC7BDC" w:rsidRDefault="00262242" w:rsidP="007258FB">
                                    <w:pPr>
                                      <w:jc w:val="center"/>
                                    </w:pPr>
                                    <w:r>
                                      <w:rPr>
                                        <w:rFonts w:eastAsiaTheme="majorEastAsia" w:cstheme="majorBidi"/>
                                        <w:color w:val="E88A10"/>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89E647A" id="_x0000_t202" coordsize="21600,21600" o:spt="202" path="m,l,21600r21600,l21600,xe">
                    <v:stroke joinstyle="miter"/>
                    <v:path gradientshapeok="t" o:connecttype="rect"/>
                  </v:shapetype>
                  <v:shape id="Textfeld 2" o:spid="_x0000_s1027" type="#_x0000_t202" style="position:absolute;left:0;text-align:left;margin-left:304.3pt;margin-top:294.75pt;width:355.5pt;height:212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" filled="f" stroked="f" strokeweight=".5pt">
                    <v:textbox>
                      <w:txbxContent>
                        <w:sdt>
                          <w:sdtPr>
                            <w:rPr>
                              <w:rFonts w:eastAsiaTheme="majorEastAsia" w:cstheme="majorBidi"/>
                              <w:color w:val="E88A10"/>
                              <w:sz w:val="56"/>
                              <w:szCs w:val="56"/>
                            </w:rPr>
                            <w:alias w:val="Titel"/>
                            <w:id w:val="-329142035"/>
                            <w:dataBinding w:prefixMappings="xmlns:ns0='http://schemas.openxmlformats.org/package/2006/metadata/core-properties' xmlns:ns1='http://purl.org/dc/elements/1.1/'" w:xpath="/ns0:coreProperties[1]/ns1:title[1]" w:storeItemID="{6C3C8BC8-F283-45AE-878A-BAB7291924A1}"/>
                            <w:text/>
                          </w:sdtPr>
                          <w:sdtContent>
                            <w:p w14:paraId="056BDD31" w14:textId="07BB41DA" w:rsidR="00DC7BDC" w:rsidRPr="00044E88" w:rsidRDefault="00B033BF" w:rsidP="00DC7BDC">
                              <w:pPr>
                                <w:spacing w:line="240" w:lineRule="auto"/>
                                <w:rPr>
                                  <w:rFonts w:eastAsiaTheme="majorEastAsia" w:cstheme="majorBidi"/>
                                  <w:color w:val="E88A10"/>
                                  <w:sz w:val="56"/>
                                  <w:szCs w:val="56"/>
                                </w:rPr>
                              </w:pPr>
                              <w:proofErr w:type="spellStart"/>
                              <w:r>
                                <w:rPr>
                                  <w:rFonts w:eastAsiaTheme="majorEastAsia" w:cstheme="majorBidi"/>
                                  <w:color w:val="E88A10"/>
                                  <w:sz w:val="56"/>
                                  <w:szCs w:val="56"/>
                                </w:rPr>
                                <w:t>Bilverarbeitungsoftware</w:t>
                              </w:r>
                              <w:proofErr w:type="spellEnd"/>
                              <w:r>
                                <w:rPr>
                                  <w:rFonts w:eastAsiaTheme="majorEastAsia" w:cstheme="majorBidi"/>
                                  <w:color w:val="E88A10"/>
                                  <w:sz w:val="56"/>
                                  <w:szCs w:val="56"/>
                                </w:rPr>
                                <w:t xml:space="preserve"> </w:t>
                              </w:r>
                              <w:proofErr w:type="spellStart"/>
                              <w:r>
                                <w:rPr>
                                  <w:rFonts w:eastAsiaTheme="majorEastAsia" w:cstheme="majorBidi"/>
                                  <w:color w:val="E88A10"/>
                                  <w:sz w:val="56"/>
                                  <w:szCs w:val="56"/>
                                </w:rPr>
                                <w:t>Profuma</w:t>
                              </w:r>
                              <w:proofErr w:type="spellEnd"/>
                              <w:r>
                                <w:rPr>
                                  <w:rFonts w:eastAsiaTheme="majorEastAsia" w:cstheme="majorBidi"/>
                                  <w:color w:val="E88A10"/>
                                  <w:sz w:val="56"/>
                                  <w:szCs w:val="56"/>
                                </w:rPr>
                                <w:t>-Bügelerkennung</w:t>
                              </w:r>
                            </w:p>
                          </w:sdtContent>
                        </w:sdt>
                        <w:sdt>
                          <w:sdtPr>
                            <w:rPr>
                              <w:rFonts w:eastAsiaTheme="majorEastAsia" w:cstheme="majorBidi"/>
                              <w:color w:val="E88A10"/>
                              <w:sz w:val="32"/>
                              <w:szCs w:val="32"/>
                            </w:rPr>
                            <w:alias w:val="Untertitel"/>
                            <w:id w:val="-530874469"/>
                            <w:showingPlcHdr/>
                            <w:dataBinding w:prefixMappings="xmlns:ns0='http://schemas.openxmlformats.org/package/2006/metadata/core-properties' xmlns:ns1='http://purl.org/dc/elements/1.1/'" w:xpath="/ns0:coreProperties[1]/ns1:subject[1]" w:storeItemID="{6C3C8BC8-F283-45AE-878A-BAB7291924A1}"/>
                            <w:text/>
                          </w:sdtPr>
                          <w:sdtContent>
                            <w:p w14:paraId="16115D6C" w14:textId="12E4D42B" w:rsidR="00DC7BDC" w:rsidRDefault="00262242" w:rsidP="007258FB">
                              <w:pPr>
                                <w:jc w:val="center"/>
                              </w:pPr>
                              <w:r>
                                <w:rPr>
                                  <w:rFonts w:eastAsiaTheme="majorEastAsia" w:cstheme="majorBidi"/>
                                  <w:color w:val="E88A10"/>
                                  <w:sz w:val="32"/>
                                  <w:szCs w:val="32"/>
                                </w:rPr>
                                <w:t xml:space="preserve">     </w:t>
                              </w:r>
                            </w:p>
                          </w:sdtContent>
                        </w:sdt>
                      </w:txbxContent>
                    </v:textbox>
                    <w10:wrap type="square" anchorx="margin" anchory="page"/>
                  </v:shape>
                </w:pict>
              </mc:Fallback>
            </mc:AlternateContent>
          </w:r>
          <w:r w:rsidR="00DC7BDC" w:rsidRPr="00DC7BDC">
            <w:rPr>
              <w:noProof/>
            </w:rPr>
            <mc:AlternateContent>
              <mc:Choice Requires="wps">
                <w:drawing>
                  <wp:anchor distT="0" distB="0" distL="114300" distR="114300" simplePos="0" relativeHeight="251688960" behindDoc="0" locked="0" layoutInCell="1" allowOverlap="1" wp14:anchorId="1D695971" wp14:editId="6D98FF04">
                    <wp:simplePos x="0" y="0"/>
                    <wp:positionH relativeFrom="page">
                      <wp:posOffset>4702175</wp:posOffset>
                    </wp:positionH>
                    <wp:positionV relativeFrom="page">
                      <wp:posOffset>7377430</wp:posOffset>
                    </wp:positionV>
                    <wp:extent cx="1440000" cy="108000"/>
                    <wp:effectExtent l="0" t="0" r="8255" b="6350"/>
                    <wp:wrapNone/>
                    <wp:docPr id="469" name="Rechteck 469"/>
                    <wp:cNvGraphicFramePr/>
                    <a:graphic xmlns:a="http://schemas.openxmlformats.org/drawingml/2006/main">
                      <a:graphicData uri="http://schemas.microsoft.com/office/word/2010/wordprocessingShape">
                        <wps:wsp>
                          <wps:cNvSpPr/>
                          <wps:spPr>
                            <a:xfrm>
                              <a:off x="0" y="0"/>
                              <a:ext cx="1440000" cy="108000"/>
                            </a:xfrm>
                            <a:prstGeom prst="rect">
                              <a:avLst/>
                            </a:prstGeom>
                            <a:solidFill>
                              <a:srgbClr val="0D0F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5CF5BA0" id="Rechteck 469" o:spid="_x0000_s1026" style="position:absolute;margin-left:370.25pt;margin-top:580.9pt;width:113.4pt;height:8.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" fillcolor="#0d0f48" stroked="f" strokeweight="2pt">
                    <w10:wrap anchorx="page" anchory="page"/>
                  </v:rect>
                </w:pict>
              </mc:Fallback>
            </mc:AlternateContent>
          </w:r>
          <w:r w:rsidR="00DC7BDC" w:rsidRPr="00DC7BDC">
            <w:rPr>
              <w:noProof/>
            </w:rPr>
            <mc:AlternateContent>
              <mc:Choice Requires="wps">
                <w:drawing>
                  <wp:anchor distT="0" distB="0" distL="114300" distR="114300" simplePos="0" relativeHeight="251689984" behindDoc="0" locked="0" layoutInCell="1" allowOverlap="1" wp14:anchorId="217C3AC9" wp14:editId="35E7EE16">
                    <wp:simplePos x="0" y="0"/>
                    <wp:positionH relativeFrom="page">
                      <wp:posOffset>3265805</wp:posOffset>
                    </wp:positionH>
                    <wp:positionV relativeFrom="page">
                      <wp:posOffset>7381240</wp:posOffset>
                    </wp:positionV>
                    <wp:extent cx="1440000" cy="108000"/>
                    <wp:effectExtent l="0" t="0" r="8255" b="6350"/>
                    <wp:wrapNone/>
                    <wp:docPr id="583" name="Rechteck 583"/>
                    <wp:cNvGraphicFramePr/>
                    <a:graphic xmlns:a="http://schemas.openxmlformats.org/drawingml/2006/main">
                      <a:graphicData uri="http://schemas.microsoft.com/office/word/2010/wordprocessingShape">
                        <wps:wsp>
                          <wps:cNvSpPr/>
                          <wps:spPr>
                            <a:xfrm>
                              <a:off x="0" y="0"/>
                              <a:ext cx="1440000" cy="108000"/>
                            </a:xfrm>
                            <a:prstGeom prst="rect">
                              <a:avLst/>
                            </a:prstGeom>
                            <a:solidFill>
                              <a:srgbClr val="E88A1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16387B" id="Rechteck 583" o:spid="_x0000_s1026" style="position:absolute;margin-left:257.15pt;margin-top:581.2pt;width:113.4pt;height:8.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" fillcolor="#e88a10" stroked="f" strokeweight="2pt">
                    <w10:wrap anchorx="page" anchory="page"/>
                  </v:rect>
                </w:pict>
              </mc:Fallback>
            </mc:AlternateContent>
          </w:r>
          <w:r w:rsidR="00DC7BDC" w:rsidRPr="000764A0">
            <w:rPr>
              <w:noProof/>
            </w:rPr>
            <mc:AlternateContent>
              <mc:Choice Requires="wps">
                <w:drawing>
                  <wp:anchor distT="0" distB="0" distL="114300" distR="114300" simplePos="0" relativeHeight="251664384" behindDoc="0" locked="0" layoutInCell="1" allowOverlap="1" wp14:anchorId="1DA59D42" wp14:editId="758EA99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4000" cy="268605"/>
                    <wp:effectExtent l="0" t="0" r="0" b="0"/>
                    <wp:wrapSquare wrapText="bothSides"/>
                    <wp:docPr id="465" name="Textfeld 465"/>
                    <wp:cNvGraphicFramePr/>
                    <a:graphic xmlns:a="http://schemas.openxmlformats.org/drawingml/2006/main">
                      <a:graphicData uri="http://schemas.microsoft.com/office/word/2010/wordprocessingShape">
                        <wps:wsp>
                          <wps:cNvSpPr txBox="1"/>
                          <wps:spPr>
                            <a:xfrm>
                              <a:off x="0" y="0"/>
                              <a:ext cx="2794000" cy="268605"/>
                            </a:xfrm>
                            <a:prstGeom prst="rect">
                              <a:avLst/>
                            </a:prstGeom>
                            <a:noFill/>
                            <a:ln w="6350">
                              <a:noFill/>
                            </a:ln>
                            <a:effectLst/>
                          </wps:spPr>
                          <wps:txbx>
                            <w:txbxContent>
                              <w:p w14:paraId="1A6950AF" w14:textId="77777777" w:rsidR="0086024E" w:rsidRPr="004D2251" w:rsidRDefault="00000000" w:rsidP="00DC7BDC">
                                <w:pPr>
                                  <w:pStyle w:val="KeinLeerraum"/>
                                  <w:jc w:val="right"/>
                                  <w:rPr>
                                    <w:color w:val="E88A10"/>
                                  </w:rPr>
                                </w:pPr>
                                <w:sdt>
                                  <w:sdtPr>
                                    <w:rPr>
                                      <w:color w:val="E88A10"/>
                                    </w:rPr>
                                    <w:alias w:val="Autor"/>
                                    <w:id w:val="886844701"/>
                                    <w:dataBinding w:prefixMappings="xmlns:ns0='http://schemas.openxmlformats.org/package/2006/metadata/core-properties' xmlns:ns1='http://purl.org/dc/elements/1.1/'" w:xpath="/ns0:coreProperties[1]/ns1:creator[1]" w:storeItemID="{6C3C8BC8-F283-45AE-878A-BAB7291924A1}"/>
                                    <w:text/>
                                  </w:sdtPr>
                                  <w:sdtContent>
                                    <w:r w:rsidR="00B033BF">
                                      <w:rPr>
                                        <w:color w:val="E88A10"/>
                                      </w:rPr>
                                      <w:t>Jan Allmrodt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DA59D42" id="Textfeld 465" o:spid="_x0000_s1028" type="#_x0000_t202" style="position:absolute;left:0;text-align:left;margin-left:0;margin-top:0;width:220pt;height:21.15pt;z-index:251664384;visibility:visible;mso-wrap-style:square;mso-width-percent:0;mso-height-percent:0;mso-left-percent:455;mso-top-percent:660;mso-wrap-distance-left:9pt;mso-wrap-distance-top:0;mso-wrap-distance-right:9pt;mso-wrap-distance-bottom:0;mso-position-horizontal-relative:page;mso-position-vertical-relative:page;mso-width-percent: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" filled="f" stroked="f" strokeweight=".5pt">
                    <v:textbox style="mso-fit-shape-to-text:t">
                      <w:txbxContent>
                        <w:p w14:paraId="1A6950AF" w14:textId="77777777" w:rsidR="0086024E" w:rsidRPr="004D2251" w:rsidRDefault="00000000" w:rsidP="00DC7BDC">
                          <w:pPr>
                            <w:pStyle w:val="KeinLeerraum"/>
                            <w:jc w:val="right"/>
                            <w:rPr>
                              <w:color w:val="E88A10"/>
                            </w:rPr>
                          </w:pPr>
                          <w:sdt>
                            <w:sdtPr>
                              <w:rPr>
                                <w:color w:val="E88A10"/>
                              </w:rPr>
                              <w:alias w:val="Autor"/>
                              <w:id w:val="886844701"/>
                              <w:dataBinding w:prefixMappings="xmlns:ns0='http://schemas.openxmlformats.org/package/2006/metadata/core-properties' xmlns:ns1='http://purl.org/dc/elements/1.1/'" w:xpath="/ns0:coreProperties[1]/ns1:creator[1]" w:storeItemID="{6C3C8BC8-F283-45AE-878A-BAB7291924A1}"/>
                              <w:text/>
                            </w:sdtPr>
                            <w:sdtContent>
                              <w:r w:rsidR="00B033BF">
                                <w:rPr>
                                  <w:color w:val="E88A10"/>
                                </w:rPr>
                                <w:t>Jan Allmrodt</w:t>
                              </w:r>
                            </w:sdtContent>
                          </w:sdt>
                        </w:p>
                      </w:txbxContent>
                    </v:textbox>
                    <w10:wrap type="square" anchorx="page" anchory="page"/>
                  </v:shape>
                </w:pict>
              </mc:Fallback>
            </mc:AlternateContent>
          </w:r>
          <w:r w:rsidR="00DC7BDC">
            <w:rPr>
              <w:noProof/>
              <w:sz w:val="28"/>
              <w:szCs w:val="28"/>
              <w:lang w:eastAsia="de-DE"/>
            </w:rPr>
            <w:drawing>
              <wp:anchor distT="0" distB="0" distL="114300" distR="114300" simplePos="0" relativeHeight="251686912" behindDoc="0" locked="0" layoutInCell="1" allowOverlap="1" wp14:anchorId="7D0D0408" wp14:editId="7760A29C">
                <wp:simplePos x="0" y="0"/>
                <wp:positionH relativeFrom="margin">
                  <wp:posOffset>2765425</wp:posOffset>
                </wp:positionH>
                <wp:positionV relativeFrom="paragraph">
                  <wp:posOffset>3928110</wp:posOffset>
                </wp:positionV>
                <wp:extent cx="2268000" cy="900000"/>
                <wp:effectExtent l="0" t="0" r="0" b="0"/>
                <wp:wrapNone/>
                <wp:docPr id="581" name="Grafik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800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5C32" w:rsidRPr="000764A0">
            <w:rPr>
              <w:noProof/>
            </w:rPr>
            <mc:AlternateContent>
              <mc:Choice Requires="wps">
                <w:drawing>
                  <wp:anchor distT="0" distB="0" distL="114300" distR="114300" simplePos="0" relativeHeight="251661312" behindDoc="0" locked="0" layoutInCell="1" allowOverlap="1" wp14:anchorId="514B36AD" wp14:editId="4D7D7C5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691130"/>
                    <wp:effectExtent l="0" t="0" r="0" b="0"/>
                    <wp:wrapSquare wrapText="bothSides"/>
                    <wp:docPr id="470" name="Textfeld 470"/>
                    <wp:cNvGraphicFramePr/>
                    <a:graphic xmlns:a="http://schemas.openxmlformats.org/drawingml/2006/main">
                      <a:graphicData uri="http://schemas.microsoft.com/office/word/2010/wordprocessingShape">
                        <wps:wsp>
                          <wps:cNvSpPr txBox="1"/>
                          <wps:spPr>
                            <a:xfrm>
                              <a:off x="0" y="0"/>
                              <a:ext cx="2797810" cy="2691442"/>
                            </a:xfrm>
                            <a:prstGeom prst="rect">
                              <a:avLst/>
                            </a:prstGeom>
                            <a:noFill/>
                            <a:ln w="6350">
                              <a:noFill/>
                            </a:ln>
                            <a:effectLst/>
                          </wps:spPr>
                          <wps:txbx>
                            <w:txbxContent>
                              <w:p w14:paraId="6CC48605" w14:textId="77777777" w:rsidR="0086024E" w:rsidRPr="00044E88" w:rsidRDefault="0086024E">
                                <w:pPr>
                                  <w:spacing w:line="240" w:lineRule="auto"/>
                                  <w:rPr>
                                    <w:rFonts w:eastAsiaTheme="majorEastAsia" w:cstheme="majorBidi"/>
                                    <w:color w:val="E88A10"/>
                                    <w:sz w:val="56"/>
                                    <w:szCs w:val="56"/>
                                  </w:rPr>
                                </w:pPr>
                              </w:p>
                              <w:p w14:paraId="4A5668D9" w14:textId="77777777" w:rsidR="0086024E" w:rsidRPr="00044E88" w:rsidRDefault="0086024E">
                                <w:pPr>
                                  <w:rPr>
                                    <w:rFonts w:eastAsiaTheme="majorEastAsia" w:cstheme="majorBidi"/>
                                    <w:color w:val="E88A10"/>
                                    <w:sz w:val="32"/>
                                    <w:szCs w:val="32"/>
                                  </w:rPr>
                                </w:pPr>
                              </w:p>
                              <w:p w14:paraId="7001308F" w14:textId="77777777" w:rsidR="0086024E" w:rsidRDefault="008602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514B36AD" id="Textfeld 470" o:spid="_x0000_s1029" type="#_x0000_t202" style="position:absolute;left:0;text-align:left;margin-left:0;margin-top:0;width:220.3pt;height:211.9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" filled="f" stroked="f" strokeweight=".5pt">
                    <v:textbox>
                      <w:txbxContent>
                        <w:p w14:paraId="6CC48605" w14:textId="77777777" w:rsidR="0086024E" w:rsidRPr="00044E88" w:rsidRDefault="0086024E">
                          <w:pPr>
                            <w:spacing w:line="240" w:lineRule="auto"/>
                            <w:rPr>
                              <w:rFonts w:eastAsiaTheme="majorEastAsia" w:cstheme="majorBidi"/>
                              <w:color w:val="E88A10"/>
                              <w:sz w:val="56"/>
                              <w:szCs w:val="56"/>
                            </w:rPr>
                          </w:pPr>
                        </w:p>
                        <w:p w14:paraId="4A5668D9" w14:textId="77777777" w:rsidR="0086024E" w:rsidRPr="00044E88" w:rsidRDefault="0086024E">
                          <w:pPr>
                            <w:rPr>
                              <w:rFonts w:eastAsiaTheme="majorEastAsia" w:cstheme="majorBidi"/>
                              <w:color w:val="E88A10"/>
                              <w:sz w:val="32"/>
                              <w:szCs w:val="32"/>
                            </w:rPr>
                          </w:pPr>
                        </w:p>
                        <w:p w14:paraId="7001308F" w14:textId="77777777" w:rsidR="0086024E" w:rsidRDefault="0086024E"/>
                      </w:txbxContent>
                    </v:textbox>
                    <w10:wrap type="square" anchorx="page" anchory="page"/>
                  </v:shape>
                </w:pict>
              </mc:Fallback>
            </mc:AlternateContent>
          </w:r>
          <w:r w:rsidR="008C0EF0" w:rsidRPr="000764A0">
            <w:rPr>
              <w:b/>
              <w:sz w:val="32"/>
            </w:rPr>
            <w:br w:type="page"/>
          </w:r>
        </w:p>
      </w:sdtContent>
    </w:sdt>
    <w:bookmarkStart w:id="0" w:name="_Toc505084744" w:displacedByCustomXml="next"/>
    <w:sdt>
      <w:sdtPr>
        <w:rPr>
          <w:rFonts w:eastAsiaTheme="minorHAnsi" w:cstheme="minorBidi"/>
          <w:b w:val="0"/>
          <w:color w:val="auto"/>
          <w:sz w:val="22"/>
          <w:szCs w:val="22"/>
        </w:rPr>
        <w:id w:val="734128015"/>
        <w:docPartObj>
          <w:docPartGallery w:val="Table of Contents"/>
          <w:docPartUnique/>
        </w:docPartObj>
      </w:sdtPr>
      <w:sdtContent>
        <w:p w14:paraId="687ACF22" w14:textId="77777777" w:rsidR="00FC5F36" w:rsidRPr="000764A0" w:rsidRDefault="00FC5F36" w:rsidP="00146D0C">
          <w:pPr>
            <w:pStyle w:val="berschrift1"/>
          </w:pPr>
          <w:r w:rsidRPr="000764A0">
            <w:t>Inhalt</w:t>
          </w:r>
          <w:bookmarkEnd w:id="0"/>
        </w:p>
        <w:p w14:paraId="4A6929B0" w14:textId="18E8BB59" w:rsidR="00DD4C74" w:rsidRDefault="00B54EB6" w:rsidP="00262242">
          <w:pPr>
            <w:pStyle w:val="Verzeichnis1"/>
            <w:numPr>
              <w:ilvl w:val="0"/>
              <w:numId w:val="23"/>
            </w:numPr>
            <w:rPr>
              <w:rFonts w:asciiTheme="minorHAnsi" w:eastAsiaTheme="minorEastAsia" w:hAnsiTheme="minorHAnsi"/>
              <w:noProof/>
              <w:lang w:eastAsia="de-DE"/>
            </w:rPr>
          </w:pPr>
          <w:r>
            <w:fldChar w:fldCharType="begin"/>
          </w:r>
          <w:r>
            <w:instrText xml:space="preserve"> TOC \o "1-4" \h \z \u </w:instrText>
          </w:r>
          <w:r>
            <w:fldChar w:fldCharType="separate"/>
          </w:r>
          <w:hyperlink w:anchor="_Toc505084744" w:history="1">
            <w:r w:rsidR="00DD4C74" w:rsidRPr="00144611">
              <w:rPr>
                <w:rStyle w:val="Hyperlink"/>
                <w:noProof/>
              </w:rPr>
              <w:t>Inhalt</w:t>
            </w:r>
            <w:r w:rsidR="00DD4C74">
              <w:rPr>
                <w:noProof/>
                <w:webHidden/>
              </w:rPr>
              <w:tab/>
            </w:r>
            <w:r w:rsidR="00DD4C74">
              <w:rPr>
                <w:noProof/>
                <w:webHidden/>
              </w:rPr>
              <w:fldChar w:fldCharType="begin"/>
            </w:r>
            <w:r w:rsidR="00DD4C74">
              <w:rPr>
                <w:noProof/>
                <w:webHidden/>
              </w:rPr>
              <w:instrText xml:space="preserve"> PAGEREF _Toc505084744 \h </w:instrText>
            </w:r>
            <w:r w:rsidR="00DD4C74">
              <w:rPr>
                <w:noProof/>
                <w:webHidden/>
              </w:rPr>
            </w:r>
            <w:r w:rsidR="00DD4C74">
              <w:rPr>
                <w:noProof/>
                <w:webHidden/>
              </w:rPr>
              <w:fldChar w:fldCharType="separate"/>
            </w:r>
            <w:r w:rsidR="0042292B">
              <w:rPr>
                <w:noProof/>
                <w:webHidden/>
              </w:rPr>
              <w:t>1</w:t>
            </w:r>
            <w:r w:rsidR="00DD4C74">
              <w:rPr>
                <w:noProof/>
                <w:webHidden/>
              </w:rPr>
              <w:fldChar w:fldCharType="end"/>
            </w:r>
          </w:hyperlink>
        </w:p>
        <w:p w14:paraId="3F7112B7" w14:textId="3B10D437" w:rsidR="00DD4C74" w:rsidRDefault="00DD4C74" w:rsidP="00262242">
          <w:pPr>
            <w:pStyle w:val="Verzeichnis1"/>
            <w:numPr>
              <w:ilvl w:val="0"/>
              <w:numId w:val="23"/>
            </w:numPr>
            <w:rPr>
              <w:rFonts w:asciiTheme="minorHAnsi" w:eastAsiaTheme="minorEastAsia" w:hAnsiTheme="minorHAnsi"/>
              <w:noProof/>
              <w:lang w:eastAsia="de-DE"/>
            </w:rPr>
          </w:pPr>
          <w:hyperlink w:anchor="_Toc505084745" w:history="1">
            <w:r w:rsidRPr="00144611">
              <w:rPr>
                <w:rStyle w:val="Hyperlink"/>
                <w:noProof/>
              </w:rPr>
              <w:t>Abbildungsverzeichnis</w:t>
            </w:r>
            <w:r>
              <w:rPr>
                <w:noProof/>
                <w:webHidden/>
              </w:rPr>
              <w:tab/>
            </w:r>
            <w:r>
              <w:rPr>
                <w:noProof/>
                <w:webHidden/>
              </w:rPr>
              <w:fldChar w:fldCharType="begin"/>
            </w:r>
            <w:r>
              <w:rPr>
                <w:noProof/>
                <w:webHidden/>
              </w:rPr>
              <w:instrText xml:space="preserve"> PAGEREF _Toc505084745 \h </w:instrText>
            </w:r>
            <w:r>
              <w:rPr>
                <w:noProof/>
                <w:webHidden/>
              </w:rPr>
            </w:r>
            <w:r>
              <w:rPr>
                <w:noProof/>
                <w:webHidden/>
              </w:rPr>
              <w:fldChar w:fldCharType="separate"/>
            </w:r>
            <w:r w:rsidR="0042292B">
              <w:rPr>
                <w:noProof/>
                <w:webHidden/>
              </w:rPr>
              <w:t>1</w:t>
            </w:r>
            <w:r>
              <w:rPr>
                <w:noProof/>
                <w:webHidden/>
              </w:rPr>
              <w:fldChar w:fldCharType="end"/>
            </w:r>
          </w:hyperlink>
        </w:p>
        <w:p w14:paraId="3E56A709" w14:textId="091D19F1" w:rsidR="00262242" w:rsidRDefault="00DD4C74" w:rsidP="00CF28D9">
          <w:pPr>
            <w:pStyle w:val="Verzeichnis1"/>
            <w:numPr>
              <w:ilvl w:val="0"/>
              <w:numId w:val="23"/>
            </w:numPr>
          </w:pPr>
          <w:hyperlink w:anchor="_Toc505084746" w:history="1">
            <w:r w:rsidRPr="00144611">
              <w:rPr>
                <w:rStyle w:val="Hyperlink"/>
                <w:noProof/>
              </w:rPr>
              <w:t>Tabellenverzeichnis</w:t>
            </w:r>
            <w:r>
              <w:rPr>
                <w:noProof/>
                <w:webHidden/>
              </w:rPr>
              <w:tab/>
            </w:r>
            <w:r>
              <w:rPr>
                <w:noProof/>
                <w:webHidden/>
              </w:rPr>
              <w:fldChar w:fldCharType="begin"/>
            </w:r>
            <w:r>
              <w:rPr>
                <w:noProof/>
                <w:webHidden/>
              </w:rPr>
              <w:instrText xml:space="preserve"> PAGEREF _Toc505084746 \h </w:instrText>
            </w:r>
            <w:r>
              <w:rPr>
                <w:noProof/>
                <w:webHidden/>
              </w:rPr>
            </w:r>
            <w:r>
              <w:rPr>
                <w:noProof/>
                <w:webHidden/>
              </w:rPr>
              <w:fldChar w:fldCharType="separate"/>
            </w:r>
            <w:r w:rsidR="0042292B">
              <w:rPr>
                <w:noProof/>
                <w:webHidden/>
              </w:rPr>
              <w:t>1</w:t>
            </w:r>
            <w:r>
              <w:rPr>
                <w:noProof/>
                <w:webHidden/>
              </w:rPr>
              <w:fldChar w:fldCharType="end"/>
            </w:r>
          </w:hyperlink>
          <w:r w:rsidR="00262242">
            <w:tab/>
          </w:r>
          <w:r w:rsidR="00B54EB6">
            <w:fldChar w:fldCharType="end"/>
          </w:r>
        </w:p>
        <w:p w14:paraId="15544FF5" w14:textId="77777777" w:rsidR="00262242" w:rsidRDefault="00262242" w:rsidP="00262242">
          <w:pPr>
            <w:pStyle w:val="Listenabsatz"/>
            <w:numPr>
              <w:ilvl w:val="0"/>
              <w:numId w:val="23"/>
            </w:numPr>
            <w:rPr>
              <w:lang w:eastAsia="de-DE"/>
            </w:rPr>
          </w:pPr>
          <w:r>
            <w:rPr>
              <w:lang w:eastAsia="de-DE"/>
            </w:rPr>
            <w:t>Einleitung</w:t>
          </w:r>
        </w:p>
        <w:p w14:paraId="1B12875A" w14:textId="77777777" w:rsidR="00262242" w:rsidRDefault="00262242" w:rsidP="00262242">
          <w:pPr>
            <w:pStyle w:val="Listenabsatz"/>
            <w:numPr>
              <w:ilvl w:val="0"/>
              <w:numId w:val="23"/>
            </w:numPr>
            <w:rPr>
              <w:lang w:eastAsia="de-DE"/>
            </w:rPr>
          </w:pPr>
          <w:r>
            <w:rPr>
              <w:lang w:eastAsia="de-DE"/>
            </w:rPr>
            <w:t>Geräte</w:t>
          </w:r>
        </w:p>
        <w:p w14:paraId="49302AA8" w14:textId="73524DE4" w:rsidR="00262242" w:rsidRDefault="00262242" w:rsidP="00262242">
          <w:pPr>
            <w:pStyle w:val="Listenabsatz"/>
            <w:numPr>
              <w:ilvl w:val="0"/>
              <w:numId w:val="23"/>
            </w:numPr>
            <w:rPr>
              <w:lang w:eastAsia="de-DE"/>
            </w:rPr>
          </w:pPr>
          <w:r>
            <w:rPr>
              <w:lang w:eastAsia="de-DE"/>
            </w:rPr>
            <w:t>Installation</w:t>
          </w:r>
        </w:p>
        <w:p w14:paraId="7CFE443D" w14:textId="77777777" w:rsidR="00262242" w:rsidRDefault="00262242" w:rsidP="00262242">
          <w:pPr>
            <w:pStyle w:val="Listenabsatz"/>
            <w:numPr>
              <w:ilvl w:val="0"/>
              <w:numId w:val="23"/>
            </w:numPr>
            <w:rPr>
              <w:lang w:eastAsia="de-DE"/>
            </w:rPr>
          </w:pPr>
          <w:r>
            <w:rPr>
              <w:lang w:eastAsia="de-DE"/>
            </w:rPr>
            <w:t>Anwendung</w:t>
          </w:r>
        </w:p>
        <w:p w14:paraId="72BB8FDF" w14:textId="77777777" w:rsidR="00262242" w:rsidRDefault="00262242" w:rsidP="00262242">
          <w:pPr>
            <w:pStyle w:val="Listenabsatz"/>
            <w:numPr>
              <w:ilvl w:val="0"/>
              <w:numId w:val="23"/>
            </w:numPr>
            <w:rPr>
              <w:lang w:eastAsia="de-DE"/>
            </w:rPr>
          </w:pPr>
          <w:r>
            <w:rPr>
              <w:lang w:eastAsia="de-DE"/>
            </w:rPr>
            <w:t>Funktionsweise</w:t>
          </w:r>
        </w:p>
        <w:p w14:paraId="465DEF5B" w14:textId="77777777" w:rsidR="00262242" w:rsidRDefault="00262242" w:rsidP="00262242">
          <w:pPr>
            <w:pStyle w:val="Listenabsatz"/>
            <w:numPr>
              <w:ilvl w:val="0"/>
              <w:numId w:val="23"/>
            </w:numPr>
            <w:rPr>
              <w:lang w:eastAsia="de-DE"/>
            </w:rPr>
          </w:pPr>
          <w:r>
            <w:rPr>
              <w:lang w:eastAsia="de-DE"/>
            </w:rPr>
            <w:t>Config_File</w:t>
          </w:r>
        </w:p>
        <w:p w14:paraId="6BF325A6" w14:textId="77777777" w:rsidR="0002583D" w:rsidRDefault="00262242" w:rsidP="00262242">
          <w:pPr>
            <w:pStyle w:val="Listenabsatz"/>
            <w:numPr>
              <w:ilvl w:val="0"/>
              <w:numId w:val="23"/>
            </w:numPr>
            <w:rPr>
              <w:lang w:eastAsia="de-DE"/>
            </w:rPr>
          </w:pPr>
          <w:proofErr w:type="spellStart"/>
          <w:r>
            <w:rPr>
              <w:lang w:eastAsia="de-DE"/>
            </w:rPr>
            <w:t>Debug</w:t>
          </w:r>
          <w:proofErr w:type="spellEnd"/>
          <w:r>
            <w:rPr>
              <w:lang w:eastAsia="de-DE"/>
            </w:rPr>
            <w:t xml:space="preserve"> Mode</w:t>
          </w:r>
        </w:p>
        <w:p w14:paraId="3FE98234" w14:textId="2019B816" w:rsidR="00FC5F36" w:rsidRPr="00262242" w:rsidRDefault="0002583D" w:rsidP="00262242">
          <w:pPr>
            <w:pStyle w:val="Listenabsatz"/>
            <w:numPr>
              <w:ilvl w:val="0"/>
              <w:numId w:val="23"/>
            </w:numPr>
            <w:rPr>
              <w:lang w:eastAsia="de-DE"/>
            </w:rPr>
          </w:pPr>
          <w:r>
            <w:rPr>
              <w:lang w:eastAsia="de-DE"/>
            </w:rPr>
            <w:t>Fehlerbehandlung</w:t>
          </w:r>
        </w:p>
      </w:sdtContent>
    </w:sdt>
    <w:p w14:paraId="7C34CB2C" w14:textId="77777777" w:rsidR="00FC5F36" w:rsidRPr="000764A0" w:rsidRDefault="00FC5F36" w:rsidP="00CF28D9">
      <w:pPr>
        <w:rPr>
          <w:sz w:val="32"/>
        </w:rPr>
      </w:pPr>
    </w:p>
    <w:p w14:paraId="10633F5D" w14:textId="77777777" w:rsidR="00FC5F36" w:rsidRPr="000764A0" w:rsidRDefault="009B6BBF" w:rsidP="00146D0C">
      <w:pPr>
        <w:pStyle w:val="berschrift1"/>
      </w:pPr>
      <w:bookmarkStart w:id="1" w:name="_Toc505084745"/>
      <w:r w:rsidRPr="000764A0">
        <w:t>Abbildungsverzeichnis</w:t>
      </w:r>
      <w:bookmarkEnd w:id="1"/>
    </w:p>
    <w:p w14:paraId="4A82874F" w14:textId="77777777" w:rsidR="00FC5F36" w:rsidRPr="000764A0" w:rsidRDefault="00E8276F" w:rsidP="00CF28D9">
      <w:r>
        <w:fldChar w:fldCharType="begin"/>
      </w:r>
      <w:r>
        <w:instrText xml:space="preserve"> TOC \h \z \c "Abbildung" </w:instrText>
      </w:r>
      <w:r>
        <w:fldChar w:fldCharType="separate"/>
      </w:r>
      <w:r>
        <w:rPr>
          <w:b/>
          <w:bCs/>
          <w:noProof/>
        </w:rPr>
        <w:t>Es konnten keine Einträge für ein Abbildungsverzeichnis gefunden werden.</w:t>
      </w:r>
      <w:r>
        <w:rPr>
          <w:b/>
          <w:bCs/>
          <w:noProof/>
        </w:rPr>
        <w:fldChar w:fldCharType="end"/>
      </w:r>
    </w:p>
    <w:p w14:paraId="0C8DC834" w14:textId="77777777" w:rsidR="00355FA0" w:rsidRPr="000764A0" w:rsidRDefault="00355FA0" w:rsidP="00146D0C">
      <w:pPr>
        <w:pStyle w:val="berschrift1"/>
      </w:pPr>
      <w:bookmarkStart w:id="2" w:name="_Toc505084746"/>
      <w:r w:rsidRPr="000764A0">
        <w:t>Tabellenverzeichnis</w:t>
      </w:r>
      <w:bookmarkEnd w:id="2"/>
    </w:p>
    <w:p w14:paraId="364638F3" w14:textId="77777777" w:rsidR="008558F5" w:rsidRDefault="00E8276F" w:rsidP="00D227F0">
      <w:pPr>
        <w:spacing w:after="120"/>
      </w:pPr>
      <w:r>
        <w:fldChar w:fldCharType="begin"/>
      </w:r>
      <w:r>
        <w:instrText xml:space="preserve"> TOC \h \z \c "Tabelle" </w:instrText>
      </w:r>
      <w:r>
        <w:fldChar w:fldCharType="separate"/>
      </w:r>
      <w:r>
        <w:rPr>
          <w:b/>
          <w:bCs/>
          <w:noProof/>
        </w:rPr>
        <w:t>Es konnten keine Einträge für ein Abbildungsverzeichnis gefunden werden.</w:t>
      </w:r>
      <w:r>
        <w:rPr>
          <w:b/>
          <w:bCs/>
          <w:noProof/>
        </w:rPr>
        <w:fldChar w:fldCharType="end"/>
      </w:r>
    </w:p>
    <w:p w14:paraId="3F0395BF" w14:textId="77777777" w:rsidR="00E8276F" w:rsidRDefault="00E8276F" w:rsidP="00D227F0">
      <w:pPr>
        <w:spacing w:after="120"/>
        <w:rPr>
          <w:sz w:val="32"/>
        </w:rPr>
      </w:pPr>
    </w:p>
    <w:p w14:paraId="0794A791" w14:textId="77777777" w:rsidR="00E8276F" w:rsidRDefault="00E8276F" w:rsidP="00D227F0">
      <w:pPr>
        <w:spacing w:after="120"/>
        <w:rPr>
          <w:sz w:val="32"/>
        </w:rPr>
      </w:pPr>
    </w:p>
    <w:p w14:paraId="6CED1DB8" w14:textId="77777777" w:rsidR="00E8276F" w:rsidRDefault="00E8276F" w:rsidP="00D227F0">
      <w:pPr>
        <w:spacing w:after="120"/>
        <w:rPr>
          <w:sz w:val="32"/>
        </w:rPr>
      </w:pPr>
    </w:p>
    <w:p w14:paraId="5F9A16F3" w14:textId="77777777" w:rsidR="00E8276F" w:rsidRDefault="00E8276F" w:rsidP="00D227F0">
      <w:pPr>
        <w:spacing w:after="120"/>
        <w:rPr>
          <w:sz w:val="32"/>
        </w:rPr>
      </w:pPr>
    </w:p>
    <w:p w14:paraId="356F52E7" w14:textId="77777777" w:rsidR="00E8276F" w:rsidRDefault="00E8276F" w:rsidP="00D227F0">
      <w:pPr>
        <w:spacing w:after="120"/>
        <w:rPr>
          <w:sz w:val="32"/>
        </w:rPr>
      </w:pPr>
    </w:p>
    <w:p w14:paraId="0ACC2D9B" w14:textId="77777777" w:rsidR="00E8276F" w:rsidRDefault="00E8276F" w:rsidP="00D227F0">
      <w:pPr>
        <w:spacing w:after="120"/>
        <w:rPr>
          <w:sz w:val="32"/>
        </w:rPr>
      </w:pPr>
    </w:p>
    <w:p w14:paraId="55FE43F0" w14:textId="77777777" w:rsidR="00E8276F" w:rsidRDefault="00E8276F" w:rsidP="00D227F0">
      <w:pPr>
        <w:spacing w:after="120"/>
        <w:rPr>
          <w:sz w:val="32"/>
        </w:rPr>
      </w:pPr>
    </w:p>
    <w:p w14:paraId="1681239C" w14:textId="77777777" w:rsidR="00E8276F" w:rsidRPr="000764A0" w:rsidRDefault="00E8276F" w:rsidP="00D227F0">
      <w:pPr>
        <w:spacing w:after="120"/>
        <w:rPr>
          <w:sz w:val="32"/>
        </w:rPr>
      </w:pPr>
    </w:p>
    <w:p w14:paraId="733FCDD8" w14:textId="0B242287" w:rsidR="00C1396F" w:rsidRPr="00146D0C" w:rsidRDefault="00DD0D17" w:rsidP="00146D0C">
      <w:pPr>
        <w:pStyle w:val="berschrift1"/>
      </w:pPr>
      <w:r>
        <w:lastRenderedPageBreak/>
        <w:t>Einleitung</w:t>
      </w:r>
    </w:p>
    <w:p w14:paraId="5006002E" w14:textId="77777777" w:rsidR="00DD0D17" w:rsidRPr="00DD0D17" w:rsidRDefault="00DD0D17" w:rsidP="00DD0D17">
      <w:pPr>
        <w:spacing w:after="0" w:line="240" w:lineRule="auto"/>
        <w:rPr>
          <w:rFonts w:eastAsia="Times New Roman" w:cs="Arial"/>
          <w:lang w:eastAsia="de-DE"/>
        </w:rPr>
      </w:pPr>
      <w:r w:rsidRPr="00DD0D17">
        <w:rPr>
          <w:rFonts w:eastAsia="Times New Roman" w:cs="Arial"/>
          <w:lang w:eastAsia="de-DE"/>
        </w:rPr>
        <w:t>Willkommen zur Anleitung Ihrer Bildverarbeitungssoftware zur Positionserkennung der Bügel an Eimern. Diese Software ist speziell darauf ausgelegt, in industriellen Anwendungen präzise und effiziente Ergebnisse zu liefern.</w:t>
      </w:r>
    </w:p>
    <w:p w14:paraId="1141C226" w14:textId="77777777" w:rsidR="00DD0D17" w:rsidRPr="00DD0D17" w:rsidRDefault="00DD0D17" w:rsidP="00DD0D17">
      <w:pPr>
        <w:spacing w:after="0" w:line="240" w:lineRule="auto"/>
        <w:rPr>
          <w:rFonts w:eastAsia="Times New Roman" w:cs="Arial"/>
          <w:lang w:eastAsia="de-DE"/>
        </w:rPr>
      </w:pPr>
      <w:r w:rsidRPr="00DD0D17">
        <w:rPr>
          <w:rFonts w:eastAsia="Times New Roman" w:cs="Arial"/>
          <w:lang w:eastAsia="de-DE"/>
        </w:rPr>
        <w:t>Die folgende Dokumentation soll Ihnen dabei helfen, die Software optimal einzusetzen und an Ihre spezifischen Anforderungen anzupassen. Sie umfasst eine Schritt-für-Schritt-Anleitung für:</w:t>
      </w:r>
    </w:p>
    <w:p w14:paraId="22C1F2B0" w14:textId="77777777" w:rsidR="00DD0D17" w:rsidRPr="00DD0D17" w:rsidRDefault="00DD0D17" w:rsidP="00DD0D17">
      <w:pPr>
        <w:numPr>
          <w:ilvl w:val="0"/>
          <w:numId w:val="9"/>
        </w:numPr>
        <w:spacing w:after="0" w:line="240" w:lineRule="auto"/>
        <w:rPr>
          <w:rFonts w:eastAsia="Times New Roman" w:cs="Arial"/>
          <w:lang w:eastAsia="de-DE"/>
        </w:rPr>
      </w:pPr>
      <w:r w:rsidRPr="00DD0D17">
        <w:rPr>
          <w:rFonts w:eastAsia="Times New Roman" w:cs="Arial"/>
          <w:b/>
          <w:bCs/>
          <w:lang w:eastAsia="de-DE"/>
        </w:rPr>
        <w:t>Die Einbindung der Kamera:</w:t>
      </w:r>
      <w:r w:rsidRPr="00DD0D17">
        <w:rPr>
          <w:rFonts w:eastAsia="Times New Roman" w:cs="Arial"/>
          <w:lang w:eastAsia="de-DE"/>
        </w:rPr>
        <w:t xml:space="preserve"> Einrichten und Konfigurieren der Kamera für präzise Bildaufnahme.</w:t>
      </w:r>
    </w:p>
    <w:p w14:paraId="05881D56" w14:textId="77777777" w:rsidR="00DD0D17" w:rsidRPr="00DD0D17" w:rsidRDefault="00DD0D17" w:rsidP="00DD0D17">
      <w:pPr>
        <w:numPr>
          <w:ilvl w:val="0"/>
          <w:numId w:val="9"/>
        </w:numPr>
        <w:spacing w:after="0" w:line="240" w:lineRule="auto"/>
        <w:rPr>
          <w:rFonts w:eastAsia="Times New Roman" w:cs="Arial"/>
          <w:lang w:eastAsia="de-DE"/>
        </w:rPr>
      </w:pPr>
      <w:r w:rsidRPr="00DD0D17">
        <w:rPr>
          <w:rFonts w:eastAsia="Times New Roman" w:cs="Arial"/>
          <w:b/>
          <w:bCs/>
          <w:lang w:eastAsia="de-DE"/>
        </w:rPr>
        <w:t>Die Integration der SPS:</w:t>
      </w:r>
      <w:r w:rsidRPr="00DD0D17">
        <w:rPr>
          <w:rFonts w:eastAsia="Times New Roman" w:cs="Arial"/>
          <w:lang w:eastAsia="de-DE"/>
        </w:rPr>
        <w:t xml:space="preserve"> Herstellung der Verbindung zur speicherprogrammierbaren Steuerung (SPS) für die Kommunikation mit dem Fertigungsprozess.</w:t>
      </w:r>
    </w:p>
    <w:p w14:paraId="51DA2616" w14:textId="77777777" w:rsidR="00DD0D17" w:rsidRPr="00DD0D17" w:rsidRDefault="00DD0D17" w:rsidP="00DD0D17">
      <w:pPr>
        <w:numPr>
          <w:ilvl w:val="0"/>
          <w:numId w:val="9"/>
        </w:numPr>
        <w:spacing w:after="0" w:line="240" w:lineRule="auto"/>
        <w:rPr>
          <w:rFonts w:eastAsia="Times New Roman" w:cs="Arial"/>
          <w:lang w:eastAsia="de-DE"/>
        </w:rPr>
      </w:pPr>
      <w:r w:rsidRPr="00DD0D17">
        <w:rPr>
          <w:rFonts w:eastAsia="Times New Roman" w:cs="Arial"/>
          <w:b/>
          <w:bCs/>
          <w:lang w:eastAsia="de-DE"/>
        </w:rPr>
        <w:t>Die Anpassung der Bildverarbeitungsparameter:</w:t>
      </w:r>
      <w:r w:rsidRPr="00DD0D17">
        <w:rPr>
          <w:rFonts w:eastAsia="Times New Roman" w:cs="Arial"/>
          <w:lang w:eastAsia="de-DE"/>
        </w:rPr>
        <w:t xml:space="preserve"> Feinjustierung der Parameter, um eine zuverlässige und konsistente Erkennung der Bügelposition zu gewährleisten.</w:t>
      </w:r>
    </w:p>
    <w:p w14:paraId="2267AB56" w14:textId="77777777" w:rsidR="00C1396F" w:rsidRDefault="00C1396F" w:rsidP="00CF28D9">
      <w:pPr>
        <w:spacing w:after="0" w:line="240" w:lineRule="auto"/>
        <w:rPr>
          <w:rFonts w:eastAsia="Times New Roman" w:cs="Arial"/>
          <w:sz w:val="30"/>
          <w:szCs w:val="30"/>
          <w:lang w:eastAsia="de-DE"/>
        </w:rPr>
      </w:pPr>
    </w:p>
    <w:p w14:paraId="7E24D137" w14:textId="77777777" w:rsidR="00740005" w:rsidRPr="00740005" w:rsidRDefault="00740005" w:rsidP="00740005">
      <w:pPr>
        <w:pStyle w:val="berschrift2"/>
        <w:rPr>
          <w:rFonts w:eastAsia="Times New Roman"/>
          <w:lang w:eastAsia="de-DE"/>
        </w:rPr>
      </w:pPr>
      <w:bookmarkStart w:id="3" w:name="_Toc505084748"/>
      <w:r w:rsidRPr="00740005">
        <w:rPr>
          <w:rFonts w:eastAsia="Times New Roman"/>
          <w:lang w:eastAsia="de-DE"/>
        </w:rPr>
        <w:t>Aufbewahrung der Unterlagen</w:t>
      </w:r>
      <w:bookmarkEnd w:id="3"/>
    </w:p>
    <w:p w14:paraId="657B160D" w14:textId="77777777" w:rsidR="00740005" w:rsidRDefault="00740005" w:rsidP="00740005">
      <w:pPr>
        <w:spacing w:after="0" w:line="240" w:lineRule="auto"/>
        <w:rPr>
          <w:rFonts w:eastAsia="Times New Roman" w:cs="Arial"/>
          <w:lang w:eastAsia="de-DE"/>
        </w:rPr>
      </w:pPr>
      <w:r w:rsidRPr="00740005">
        <w:rPr>
          <w:rFonts w:eastAsia="Times New Roman" w:cs="Arial"/>
          <w:lang w:eastAsia="de-DE"/>
        </w:rPr>
        <w:t>Diese Anleitung sowie alle mitgeltenden Unterlagen sind Teil des Produktes. Sie müssen dem Anlagenbetreiber ausgehändigt werden. Dieser übernimmt die Aufbewahrung, damit die</w:t>
      </w:r>
      <w:r>
        <w:rPr>
          <w:rFonts w:eastAsia="Times New Roman" w:cs="Arial"/>
          <w:lang w:eastAsia="de-DE"/>
        </w:rPr>
        <w:t xml:space="preserve"> </w:t>
      </w:r>
      <w:r w:rsidRPr="00740005">
        <w:rPr>
          <w:rFonts w:eastAsia="Times New Roman" w:cs="Arial"/>
          <w:lang w:eastAsia="de-DE"/>
        </w:rPr>
        <w:t>Unterlagen im Bedarfsfall zur Verfügung stehen.</w:t>
      </w:r>
    </w:p>
    <w:p w14:paraId="6C502C1B" w14:textId="77777777" w:rsidR="00E32D55" w:rsidRPr="000764A0" w:rsidRDefault="00E32D55" w:rsidP="00DD0D17"/>
    <w:p w14:paraId="1AE42094" w14:textId="77777777" w:rsidR="008558F5" w:rsidRPr="000764A0" w:rsidRDefault="008558F5" w:rsidP="00DD0D17"/>
    <w:p w14:paraId="7C95D2B1" w14:textId="77777777" w:rsidR="003473EE" w:rsidRDefault="003473EE" w:rsidP="003473EE">
      <w:pPr>
        <w:pStyle w:val="berschrift1"/>
      </w:pPr>
      <w:r>
        <w:t>Gerätebeschreibung</w:t>
      </w:r>
    </w:p>
    <w:p w14:paraId="21A43957" w14:textId="77777777" w:rsidR="00DD0D17" w:rsidRPr="00DD0D17" w:rsidRDefault="00DD0D17" w:rsidP="00DD0D17">
      <w:r w:rsidRPr="00DD0D17">
        <w:t>Für den Betrieb der Anwendung sind folgende Geräte und Verbindungen erforderlich:</w:t>
      </w:r>
    </w:p>
    <w:p w14:paraId="3438894F" w14:textId="0C1727B8" w:rsidR="00DD0D17" w:rsidRPr="00DD0D17" w:rsidRDefault="00DD0D17" w:rsidP="00DD0D17">
      <w:pPr>
        <w:numPr>
          <w:ilvl w:val="0"/>
          <w:numId w:val="10"/>
        </w:numPr>
      </w:pPr>
      <w:r w:rsidRPr="00DD0D17">
        <w:rPr>
          <w:b/>
          <w:bCs/>
        </w:rPr>
        <w:t>Industrie-Farbkamera:</w:t>
      </w:r>
      <w:r w:rsidRPr="00DD0D17">
        <w:br/>
        <w:t xml:space="preserve">Eine Industrie-Farbkamera der Firma </w:t>
      </w:r>
      <w:r w:rsidRPr="00DD0D17">
        <w:rPr>
          <w:b/>
          <w:bCs/>
        </w:rPr>
        <w:t>The IMAGINGSOURCE</w:t>
      </w:r>
      <w:r w:rsidRPr="00DD0D17">
        <w:t xml:space="preserve"> wird benötigt.</w:t>
      </w:r>
    </w:p>
    <w:p w14:paraId="6B546FB4" w14:textId="21C1B05E" w:rsidR="003473EE" w:rsidRPr="003473EE" w:rsidRDefault="00DD0D17" w:rsidP="00DD0D17">
      <w:pPr>
        <w:numPr>
          <w:ilvl w:val="0"/>
          <w:numId w:val="10"/>
        </w:numPr>
      </w:pPr>
      <w:r w:rsidRPr="00DD0D17">
        <w:rPr>
          <w:b/>
          <w:bCs/>
        </w:rPr>
        <w:t>Netzwerkverbindun</w:t>
      </w:r>
      <w:r w:rsidR="003473EE">
        <w:rPr>
          <w:b/>
          <w:bCs/>
        </w:rPr>
        <w:t>g zur Beckhoff-CPU</w:t>
      </w:r>
    </w:p>
    <w:p w14:paraId="77F87935" w14:textId="5E6DA4A7" w:rsidR="00DD0D17" w:rsidRPr="00DD0D17" w:rsidRDefault="00DD0D17" w:rsidP="003473EE">
      <w:pPr>
        <w:ind w:left="720"/>
      </w:pPr>
      <w:r w:rsidRPr="00DD0D17">
        <w:t xml:space="preserve">Die Software erfordert eine Verbindung zu einer </w:t>
      </w:r>
      <w:r w:rsidR="003473EE">
        <w:rPr>
          <w:b/>
          <w:bCs/>
        </w:rPr>
        <w:t>Beckhoff</w:t>
      </w:r>
      <w:r w:rsidR="003473EE" w:rsidRPr="00DD0D17">
        <w:rPr>
          <w:b/>
          <w:bCs/>
        </w:rPr>
        <w:t xml:space="preserve"> </w:t>
      </w:r>
      <w:r w:rsidRPr="00DD0D17">
        <w:rPr>
          <w:b/>
          <w:bCs/>
        </w:rPr>
        <w:t>-CPU</w:t>
      </w:r>
      <w:r w:rsidRPr="00DD0D17">
        <w:t xml:space="preserve"> für die Kommunikation mit der SPS. </w:t>
      </w:r>
      <w:r w:rsidR="003473EE">
        <w:t>Die Anwendung kann entweder</w:t>
      </w:r>
    </w:p>
    <w:p w14:paraId="124EDA79" w14:textId="731DDE33" w:rsidR="00DD0D17" w:rsidRPr="00DD0D17" w:rsidRDefault="00DD0D17" w:rsidP="00DD0D17">
      <w:pPr>
        <w:numPr>
          <w:ilvl w:val="1"/>
          <w:numId w:val="10"/>
        </w:numPr>
      </w:pPr>
      <w:r w:rsidRPr="00DD0D17">
        <w:rPr>
          <w:b/>
          <w:bCs/>
        </w:rPr>
        <w:t>Lokal</w:t>
      </w:r>
      <w:r w:rsidRPr="00DD0D17">
        <w:t xml:space="preserve"> auf </w:t>
      </w:r>
      <w:r w:rsidR="003473EE">
        <w:t xml:space="preserve">der CPU </w:t>
      </w:r>
      <w:r w:rsidRPr="00DD0D17">
        <w:t>laufen, oder</w:t>
      </w:r>
    </w:p>
    <w:p w14:paraId="761FFCF1" w14:textId="1ABFAABE" w:rsidR="00DD0D17" w:rsidRPr="00DD0D17" w:rsidRDefault="00DD0D17" w:rsidP="00DD0D17">
      <w:pPr>
        <w:numPr>
          <w:ilvl w:val="1"/>
          <w:numId w:val="10"/>
        </w:numPr>
      </w:pPr>
      <w:r w:rsidRPr="00DD0D17">
        <w:t xml:space="preserve">Über ein </w:t>
      </w:r>
      <w:r w:rsidRPr="00DD0D17">
        <w:rPr>
          <w:b/>
          <w:bCs/>
        </w:rPr>
        <w:t>Netzwerk</w:t>
      </w:r>
      <w:r w:rsidRPr="00DD0D17">
        <w:t xml:space="preserve"> mit der </w:t>
      </w:r>
      <w:r w:rsidR="003473EE">
        <w:t xml:space="preserve">CPU </w:t>
      </w:r>
      <w:r w:rsidR="003473EE" w:rsidRPr="00DD0D17">
        <w:t>verbunden</w:t>
      </w:r>
      <w:r w:rsidRPr="00DD0D17">
        <w:t xml:space="preserve"> sein.</w:t>
      </w:r>
    </w:p>
    <w:p w14:paraId="644DA811" w14:textId="25935EAF" w:rsidR="00DD0D17" w:rsidRDefault="00DD0D17" w:rsidP="00DD0D17"/>
    <w:p w14:paraId="6F4A7743" w14:textId="77777777" w:rsidR="003473EE" w:rsidRDefault="003473EE" w:rsidP="00DD0D17"/>
    <w:p w14:paraId="7E5DC48F" w14:textId="77777777" w:rsidR="003473EE" w:rsidRDefault="003473EE" w:rsidP="00DD0D17"/>
    <w:p w14:paraId="1D38622F" w14:textId="3CC47664" w:rsidR="003473EE" w:rsidRDefault="003473EE" w:rsidP="00DD0D17">
      <w:pPr>
        <w:pStyle w:val="berschrift1"/>
      </w:pPr>
      <w:r>
        <w:lastRenderedPageBreak/>
        <w:t>Installation</w:t>
      </w:r>
    </w:p>
    <w:p w14:paraId="246E3301" w14:textId="2AE252F2" w:rsidR="00F56D01" w:rsidRPr="00F56D01" w:rsidRDefault="00F56D01" w:rsidP="00F56D01">
      <w:pPr>
        <w:numPr>
          <w:ilvl w:val="0"/>
          <w:numId w:val="11"/>
        </w:numPr>
        <w:rPr>
          <w:b/>
          <w:bCs/>
        </w:rPr>
      </w:pPr>
      <w:r w:rsidRPr="00F56D01">
        <w:rPr>
          <w:b/>
          <w:bCs/>
        </w:rPr>
        <w:t>Wichtige Hinweise zur Installation</w:t>
      </w:r>
    </w:p>
    <w:p w14:paraId="7A38DDA6" w14:textId="764A88C7" w:rsidR="00F56D01" w:rsidRDefault="00F56D01" w:rsidP="00F56D01">
      <w:pPr>
        <w:ind w:left="708"/>
      </w:pPr>
      <w:r w:rsidRPr="00F56D01">
        <w:t>Es ist zwingend erforderlich, dass der gesamte Inhalt des oben genannten Ordners unverändert übernommen wird, da alle Dateien für den korrekten Betrieb der Software benötigt werden.</w:t>
      </w:r>
      <w:r w:rsidRPr="00F56D01">
        <w:br/>
      </w:r>
    </w:p>
    <w:p w14:paraId="5DF1F1A0" w14:textId="6C259E5A" w:rsidR="00F56D01" w:rsidRPr="00F56D01" w:rsidRDefault="00F56D01" w:rsidP="00F56D01">
      <w:pPr>
        <w:numPr>
          <w:ilvl w:val="0"/>
          <w:numId w:val="11"/>
        </w:numPr>
      </w:pPr>
      <w:r w:rsidRPr="00F56D01">
        <w:t xml:space="preserve">Die Hauptanwendung ist die Datei </w:t>
      </w:r>
      <w:r w:rsidRPr="00F56D01">
        <w:rPr>
          <w:b/>
          <w:bCs/>
        </w:rPr>
        <w:t>MyCppExecutable.exe</w:t>
      </w:r>
      <w:r w:rsidRPr="00F56D01">
        <w:t>. Beim Start der Software:</w:t>
      </w:r>
    </w:p>
    <w:p w14:paraId="25CF5DD2" w14:textId="77777777" w:rsidR="00F56D01" w:rsidRPr="00F56D01" w:rsidRDefault="00F56D01" w:rsidP="00F56D01">
      <w:pPr>
        <w:numPr>
          <w:ilvl w:val="1"/>
          <w:numId w:val="11"/>
        </w:numPr>
      </w:pPr>
      <w:r w:rsidRPr="00F56D01">
        <w:t>Wird die Kamera initialisiert und geöffnet.</w:t>
      </w:r>
    </w:p>
    <w:p w14:paraId="1F4EFAD6" w14:textId="77777777" w:rsidR="00F56D01" w:rsidRPr="00F56D01" w:rsidRDefault="00F56D01" w:rsidP="00F56D01">
      <w:pPr>
        <w:numPr>
          <w:ilvl w:val="1"/>
          <w:numId w:val="11"/>
        </w:numPr>
      </w:pPr>
      <w:r w:rsidRPr="00F56D01">
        <w:t>Eine Verbindung zur SPS hergestellt.</w:t>
      </w:r>
    </w:p>
    <w:p w14:paraId="33F9AA67" w14:textId="77777777" w:rsidR="00F56D01" w:rsidRPr="00F56D01" w:rsidRDefault="00F56D01" w:rsidP="00F56D01">
      <w:pPr>
        <w:numPr>
          <w:ilvl w:val="0"/>
          <w:numId w:val="11"/>
        </w:numPr>
      </w:pPr>
      <w:r w:rsidRPr="00F56D01">
        <w:rPr>
          <w:b/>
          <w:bCs/>
        </w:rPr>
        <w:t>Konfigurationsdatei:</w:t>
      </w:r>
      <w:r w:rsidRPr="00F56D01">
        <w:br/>
        <w:t xml:space="preserve">Die Datei </w:t>
      </w:r>
      <w:r w:rsidRPr="00F56D01">
        <w:rPr>
          <w:b/>
          <w:bCs/>
        </w:rPr>
        <w:t>camera_config.txt</w:t>
      </w:r>
      <w:r w:rsidRPr="00F56D01">
        <w:t xml:space="preserve"> enthält Parameter, die das Verhalten der Anwendung beeinflussen (z. B. Kameraeinstellungen oder Verarbeitungsparameter).</w:t>
      </w:r>
    </w:p>
    <w:p w14:paraId="0C0AEFE9" w14:textId="77777777" w:rsidR="00F56D01" w:rsidRPr="00F56D01" w:rsidRDefault="00F56D01" w:rsidP="00F56D01">
      <w:pPr>
        <w:numPr>
          <w:ilvl w:val="1"/>
          <w:numId w:val="11"/>
        </w:numPr>
      </w:pPr>
      <w:r w:rsidRPr="00F56D01">
        <w:rPr>
          <w:b/>
          <w:bCs/>
        </w:rPr>
        <w:t>Hinweis:</w:t>
      </w:r>
      <w:r w:rsidRPr="00F56D01">
        <w:t xml:space="preserve"> Änderungen in der camera_config.txt werden nur beim Neustart der Software wirksam. Stellen Sie sicher, dass Sie die Anwendung nach jeder Änderung dieser Datei neu starten.</w:t>
      </w:r>
    </w:p>
    <w:p w14:paraId="1AA283DB" w14:textId="77777777" w:rsidR="00F56D01" w:rsidRPr="00F56D01" w:rsidRDefault="00F56D01" w:rsidP="00F56D01">
      <w:r w:rsidRPr="00F56D01">
        <w:t>Durch die Einhaltung dieser Schritte stellen Sie sicher, dass die Software korrekt installiert und einsatzbereit ist.</w:t>
      </w:r>
    </w:p>
    <w:p w14:paraId="00B9E568" w14:textId="1D48998B" w:rsidR="003473EE" w:rsidRDefault="003473EE" w:rsidP="00F56D01">
      <w:pPr>
        <w:jc w:val="left"/>
      </w:pPr>
    </w:p>
    <w:p w14:paraId="350D59FD" w14:textId="77777777" w:rsidR="00F56D01" w:rsidRDefault="00F56D01" w:rsidP="00F56D01">
      <w:pPr>
        <w:jc w:val="left"/>
      </w:pPr>
    </w:p>
    <w:p w14:paraId="6A91DF66" w14:textId="77777777" w:rsidR="00F56D01" w:rsidRDefault="00F56D01" w:rsidP="00F56D01">
      <w:pPr>
        <w:jc w:val="left"/>
      </w:pPr>
    </w:p>
    <w:p w14:paraId="65757C1F" w14:textId="77777777" w:rsidR="00F56D01" w:rsidRDefault="00F56D01" w:rsidP="00F56D01">
      <w:pPr>
        <w:jc w:val="left"/>
      </w:pPr>
    </w:p>
    <w:p w14:paraId="7709C855" w14:textId="77777777" w:rsidR="00F56D01" w:rsidRDefault="00F56D01" w:rsidP="00F56D01">
      <w:pPr>
        <w:jc w:val="left"/>
      </w:pPr>
    </w:p>
    <w:p w14:paraId="2C942AF7" w14:textId="77777777" w:rsidR="00F56D01" w:rsidRDefault="00F56D01" w:rsidP="00F56D01">
      <w:pPr>
        <w:jc w:val="left"/>
      </w:pPr>
    </w:p>
    <w:p w14:paraId="1879C2D9" w14:textId="77777777" w:rsidR="00F56D01" w:rsidRDefault="00F56D01" w:rsidP="00F56D01">
      <w:pPr>
        <w:jc w:val="left"/>
      </w:pPr>
    </w:p>
    <w:p w14:paraId="0D6992B1" w14:textId="77777777" w:rsidR="00F56D01" w:rsidRDefault="00F56D01" w:rsidP="00F56D01">
      <w:pPr>
        <w:jc w:val="left"/>
      </w:pPr>
    </w:p>
    <w:p w14:paraId="2FA830D2" w14:textId="77777777" w:rsidR="00F56D01" w:rsidRDefault="00F56D01" w:rsidP="00F56D01">
      <w:pPr>
        <w:jc w:val="left"/>
      </w:pPr>
    </w:p>
    <w:p w14:paraId="75A71437" w14:textId="77777777" w:rsidR="00F56D01" w:rsidRDefault="00F56D01" w:rsidP="00F56D01">
      <w:pPr>
        <w:jc w:val="left"/>
      </w:pPr>
    </w:p>
    <w:p w14:paraId="0544D183" w14:textId="2C255554" w:rsidR="00F56D01" w:rsidRDefault="00F56D01" w:rsidP="00F56D01">
      <w:pPr>
        <w:tabs>
          <w:tab w:val="left" w:pos="1095"/>
        </w:tabs>
        <w:jc w:val="left"/>
      </w:pPr>
    </w:p>
    <w:p w14:paraId="59B3965C" w14:textId="03CABC99" w:rsidR="00F56D01" w:rsidRDefault="00F56D01" w:rsidP="00F56D01">
      <w:pPr>
        <w:pStyle w:val="berschrift1"/>
      </w:pPr>
      <w:r>
        <w:lastRenderedPageBreak/>
        <w:t>Anwendung</w:t>
      </w:r>
    </w:p>
    <w:p w14:paraId="2E83ABBB" w14:textId="77777777" w:rsidR="00F56D01" w:rsidRDefault="00F56D01" w:rsidP="00F56D01"/>
    <w:p w14:paraId="62AEA20D" w14:textId="77777777" w:rsidR="00F8094A" w:rsidRPr="00F8094A" w:rsidRDefault="00F8094A" w:rsidP="00F8094A">
      <w:r w:rsidRPr="00F8094A">
        <w:t xml:space="preserve">Die Hauptanwendung ist die Datei </w:t>
      </w:r>
      <w:r w:rsidRPr="00F8094A">
        <w:rPr>
          <w:b/>
          <w:bCs/>
        </w:rPr>
        <w:t>MyCppExecutable.exe</w:t>
      </w:r>
      <w:r w:rsidRPr="00F8094A">
        <w:t>. Beim Start der Software:</w:t>
      </w:r>
    </w:p>
    <w:p w14:paraId="608BA5D0" w14:textId="77777777" w:rsidR="00F8094A" w:rsidRPr="00F8094A" w:rsidRDefault="00F8094A" w:rsidP="00F8094A">
      <w:pPr>
        <w:numPr>
          <w:ilvl w:val="0"/>
          <w:numId w:val="12"/>
        </w:numPr>
      </w:pPr>
      <w:r w:rsidRPr="00F8094A">
        <w:t xml:space="preserve">Öffnet sich ein </w:t>
      </w:r>
      <w:r w:rsidRPr="00F8094A">
        <w:rPr>
          <w:b/>
          <w:bCs/>
        </w:rPr>
        <w:t>Terminal-Fenster</w:t>
      </w:r>
      <w:r w:rsidRPr="00F8094A">
        <w:t>, das initial minimiert ist.</w:t>
      </w:r>
    </w:p>
    <w:p w14:paraId="6864F547" w14:textId="77777777" w:rsidR="00F8094A" w:rsidRPr="00F8094A" w:rsidRDefault="00F8094A" w:rsidP="00F8094A">
      <w:pPr>
        <w:numPr>
          <w:ilvl w:val="0"/>
          <w:numId w:val="12"/>
        </w:numPr>
      </w:pPr>
      <w:r w:rsidRPr="00F8094A">
        <w:t>Das Terminal zeigt Statusmeldungen zur Kamera- und SPS-Verbindung an.</w:t>
      </w:r>
    </w:p>
    <w:p w14:paraId="16ED5F26" w14:textId="6C6A05D6" w:rsidR="00F56D01" w:rsidRPr="00F56D01" w:rsidRDefault="00F56D01" w:rsidP="00F56D01"/>
    <w:p w14:paraId="5857A176" w14:textId="77777777" w:rsidR="00F8094A" w:rsidRDefault="00F8094A" w:rsidP="00F8094A">
      <w:pPr>
        <w:jc w:val="left"/>
      </w:pPr>
      <w:r w:rsidRPr="00F8094A">
        <w:rPr>
          <w:b/>
          <w:bCs/>
        </w:rPr>
        <w:t>Statusmeldungen bei korrektem Betrieb:</w:t>
      </w:r>
      <w:r w:rsidRPr="00F8094A">
        <w:br/>
        <w:t xml:space="preserve">Wenn die Installation und Konfiguration erfolgreich sind, sollten im Terminal folgende Meldungen (mit abweichenden IP-Adressen und Kameramodellen) erscheinen: </w:t>
      </w:r>
    </w:p>
    <w:p w14:paraId="2CFF8C92" w14:textId="77777777" w:rsidR="00F8094A" w:rsidRDefault="00F8094A" w:rsidP="00F8094A">
      <w:pPr>
        <w:jc w:val="left"/>
      </w:pPr>
    </w:p>
    <w:p w14:paraId="1E1385CE" w14:textId="34DA125F" w:rsidR="00F56D01" w:rsidRDefault="00F8094A" w:rsidP="00F8094A">
      <w:pPr>
        <w:jc w:val="left"/>
      </w:pPr>
      <w:r w:rsidRPr="00F56D01">
        <w:drawing>
          <wp:inline distT="0" distB="0" distL="0" distR="0" wp14:anchorId="6C67958B" wp14:editId="162A0C8B">
            <wp:extent cx="6480175" cy="1718310"/>
            <wp:effectExtent l="0" t="0" r="0" b="0"/>
            <wp:docPr id="1921691572" name="Grafik 1"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1572" name="Grafik 1" descr="Ein Bild, das Text, Schrift, Screenshot enthält.&#10;&#10;Automatisch generierte Beschreibung"/>
                    <pic:cNvPicPr/>
                  </pic:nvPicPr>
                  <pic:blipFill>
                    <a:blip r:embed="rId9"/>
                    <a:stretch>
                      <a:fillRect/>
                    </a:stretch>
                  </pic:blipFill>
                  <pic:spPr>
                    <a:xfrm>
                      <a:off x="0" y="0"/>
                      <a:ext cx="6480175" cy="1718310"/>
                    </a:xfrm>
                    <a:prstGeom prst="rect">
                      <a:avLst/>
                    </a:prstGeom>
                  </pic:spPr>
                </pic:pic>
              </a:graphicData>
            </a:graphic>
          </wp:inline>
        </w:drawing>
      </w:r>
    </w:p>
    <w:p w14:paraId="1074B268" w14:textId="77777777" w:rsidR="00F8094A" w:rsidRDefault="00F8094A" w:rsidP="00F8094A">
      <w:pPr>
        <w:jc w:val="left"/>
      </w:pPr>
    </w:p>
    <w:p w14:paraId="08EC54C3" w14:textId="77777777" w:rsidR="00F8094A" w:rsidRDefault="00F8094A" w:rsidP="00F8094A">
      <w:pPr>
        <w:jc w:val="left"/>
      </w:pPr>
    </w:p>
    <w:p w14:paraId="5C6EA842" w14:textId="77777777" w:rsidR="00F8094A" w:rsidRDefault="00F8094A" w:rsidP="00F8094A">
      <w:pPr>
        <w:jc w:val="left"/>
      </w:pPr>
    </w:p>
    <w:p w14:paraId="6F9A7244" w14:textId="77777777" w:rsidR="00F8094A" w:rsidRDefault="00F8094A" w:rsidP="00F8094A">
      <w:pPr>
        <w:jc w:val="left"/>
      </w:pPr>
    </w:p>
    <w:p w14:paraId="187A0469" w14:textId="77777777" w:rsidR="00F8094A" w:rsidRDefault="00F8094A" w:rsidP="00F8094A">
      <w:pPr>
        <w:jc w:val="left"/>
      </w:pPr>
    </w:p>
    <w:p w14:paraId="76A2B1B2" w14:textId="77777777" w:rsidR="00F8094A" w:rsidRDefault="00F8094A" w:rsidP="00F8094A">
      <w:pPr>
        <w:jc w:val="left"/>
      </w:pPr>
    </w:p>
    <w:p w14:paraId="2DF3E689" w14:textId="77777777" w:rsidR="00F8094A" w:rsidRDefault="00F8094A" w:rsidP="00F8094A">
      <w:pPr>
        <w:jc w:val="left"/>
      </w:pPr>
    </w:p>
    <w:p w14:paraId="2A0C2471" w14:textId="77777777" w:rsidR="00F8094A" w:rsidRDefault="00F8094A" w:rsidP="00F8094A">
      <w:pPr>
        <w:jc w:val="left"/>
      </w:pPr>
    </w:p>
    <w:p w14:paraId="32690692" w14:textId="77777777" w:rsidR="00F8094A" w:rsidRDefault="00F8094A" w:rsidP="00F8094A">
      <w:pPr>
        <w:jc w:val="left"/>
      </w:pPr>
    </w:p>
    <w:p w14:paraId="70E4DDDC" w14:textId="409B5DD9" w:rsidR="00F8094A" w:rsidRDefault="00326327" w:rsidP="00F8094A">
      <w:pPr>
        <w:pStyle w:val="berschrift1"/>
      </w:pPr>
      <w:r>
        <w:lastRenderedPageBreak/>
        <w:t>Funktionsweise der Software</w:t>
      </w:r>
    </w:p>
    <w:p w14:paraId="345C57FA" w14:textId="77777777" w:rsidR="00F8094A" w:rsidRDefault="00F8094A" w:rsidP="00F8094A"/>
    <w:p w14:paraId="11BB871E" w14:textId="77777777" w:rsidR="00C3138E" w:rsidRPr="00C3138E" w:rsidRDefault="00C3138E" w:rsidP="00C3138E">
      <w:pPr>
        <w:jc w:val="left"/>
      </w:pPr>
      <w:r w:rsidRPr="00C3138E">
        <w:t>Die Software greift direkt auf die Kamera zu, um automatisch Bilder aufzunehmen, und kommuniziert über eine Schnittstelle mit einer Beckhoff-CPU. Bei jedem Kameratrigger passt die Software zunächst die Belichtungszeit automatisch an, um Änderungen an den Lichtverhältnissen des Eimers auszugleichen.</w:t>
      </w:r>
    </w:p>
    <w:p w14:paraId="623B33C8" w14:textId="77777777" w:rsidR="00C3138E" w:rsidRPr="00C3138E" w:rsidRDefault="00C3138E" w:rsidP="00C3138E">
      <w:pPr>
        <w:jc w:val="left"/>
      </w:pPr>
      <w:r w:rsidRPr="00C3138E">
        <w:t xml:space="preserve">Nach der Belichtungsanpassung wird eine ringförmige </w:t>
      </w:r>
      <w:r w:rsidRPr="00C3138E">
        <w:rPr>
          <w:b/>
          <w:bCs/>
        </w:rPr>
        <w:t>Region of Interest (ROI)</w:t>
      </w:r>
      <w:r w:rsidRPr="00C3138E">
        <w:t xml:space="preserve"> aus dem Bild ausgeschnitten, um den Fokus der Verarbeitung auf die Erkennung des Eimerbügels zu richten. Die Software erkennt automatisch die Farbe des Eimers, um die entsprechenden Schwellenwerte anzupassen. Aktuell sind Schwellwerte nur für dunkelblaue und orangefarbene Eimer hinterlegt. Für andere Farben ist eine Anpassung der Software erforderlich.</w:t>
      </w:r>
    </w:p>
    <w:p w14:paraId="143E6E1B" w14:textId="77777777" w:rsidR="00C3138E" w:rsidRPr="00C3138E" w:rsidRDefault="00C3138E" w:rsidP="00C3138E">
      <w:pPr>
        <w:jc w:val="left"/>
      </w:pPr>
      <w:r w:rsidRPr="00C3138E">
        <w:t>Sobald der Bügel erkannt wurde, ermittelt die Software den relativen Winkel des Bügels zum Mittelpunkt des Eimers. Das verarbeitete Bild sowie der berechnete Winkel werden anschließend an die SPS übertragen.</w:t>
      </w:r>
    </w:p>
    <w:p w14:paraId="32AFAAFD" w14:textId="412A6041" w:rsidR="00F8094A" w:rsidRDefault="00F8094A" w:rsidP="00C3138E">
      <w:pPr>
        <w:jc w:val="left"/>
      </w:pPr>
    </w:p>
    <w:p w14:paraId="03F8B227" w14:textId="77777777" w:rsidR="00C3138E" w:rsidRDefault="00C3138E" w:rsidP="00C3138E">
      <w:pPr>
        <w:jc w:val="left"/>
      </w:pPr>
    </w:p>
    <w:p w14:paraId="3A45C033" w14:textId="77777777" w:rsidR="00C3138E" w:rsidRDefault="00C3138E" w:rsidP="00C3138E">
      <w:pPr>
        <w:jc w:val="left"/>
      </w:pPr>
    </w:p>
    <w:p w14:paraId="79ED0307" w14:textId="77777777" w:rsidR="00C3138E" w:rsidRDefault="00C3138E" w:rsidP="00C3138E">
      <w:pPr>
        <w:jc w:val="left"/>
      </w:pPr>
    </w:p>
    <w:p w14:paraId="76158241" w14:textId="77777777" w:rsidR="00C3138E" w:rsidRDefault="00C3138E" w:rsidP="00C3138E">
      <w:pPr>
        <w:jc w:val="left"/>
      </w:pPr>
    </w:p>
    <w:p w14:paraId="67994743" w14:textId="77777777" w:rsidR="00C3138E" w:rsidRDefault="00C3138E" w:rsidP="00C3138E">
      <w:pPr>
        <w:jc w:val="left"/>
      </w:pPr>
    </w:p>
    <w:p w14:paraId="53115D19" w14:textId="77777777" w:rsidR="00C3138E" w:rsidRDefault="00C3138E" w:rsidP="00C3138E">
      <w:pPr>
        <w:jc w:val="left"/>
      </w:pPr>
    </w:p>
    <w:p w14:paraId="52D63AA2" w14:textId="77777777" w:rsidR="00C3138E" w:rsidRDefault="00C3138E" w:rsidP="00C3138E">
      <w:pPr>
        <w:jc w:val="left"/>
      </w:pPr>
    </w:p>
    <w:p w14:paraId="724A0EE7" w14:textId="77777777" w:rsidR="00C3138E" w:rsidRDefault="00C3138E" w:rsidP="00C3138E">
      <w:pPr>
        <w:jc w:val="left"/>
      </w:pPr>
    </w:p>
    <w:p w14:paraId="65C5EC98" w14:textId="77777777" w:rsidR="00C3138E" w:rsidRDefault="00C3138E" w:rsidP="00C3138E">
      <w:pPr>
        <w:jc w:val="left"/>
      </w:pPr>
    </w:p>
    <w:p w14:paraId="6103C685" w14:textId="77777777" w:rsidR="00C3138E" w:rsidRDefault="00C3138E" w:rsidP="00C3138E">
      <w:pPr>
        <w:jc w:val="left"/>
      </w:pPr>
    </w:p>
    <w:p w14:paraId="038DA5AC" w14:textId="77777777" w:rsidR="00C3138E" w:rsidRDefault="00C3138E" w:rsidP="00C3138E">
      <w:pPr>
        <w:jc w:val="left"/>
      </w:pPr>
    </w:p>
    <w:p w14:paraId="2593B7C4" w14:textId="77777777" w:rsidR="00C3138E" w:rsidRDefault="00C3138E" w:rsidP="00C3138E">
      <w:pPr>
        <w:jc w:val="left"/>
      </w:pPr>
    </w:p>
    <w:p w14:paraId="5383F79A" w14:textId="77777777" w:rsidR="00C3138E" w:rsidRDefault="00C3138E" w:rsidP="00C3138E">
      <w:pPr>
        <w:jc w:val="left"/>
      </w:pPr>
    </w:p>
    <w:p w14:paraId="48D20B0A" w14:textId="2348668F" w:rsidR="00774F1B" w:rsidRDefault="00C3138E" w:rsidP="00774F1B">
      <w:pPr>
        <w:pStyle w:val="berschrift1"/>
      </w:pPr>
      <w:r>
        <w:lastRenderedPageBreak/>
        <w:t>Camera_Config.tx</w:t>
      </w:r>
      <w:r w:rsidR="00774F1B">
        <w:t>t</w:t>
      </w:r>
    </w:p>
    <w:p w14:paraId="4A2D27A5" w14:textId="66563CBD" w:rsidR="00774F1B" w:rsidRDefault="00774F1B" w:rsidP="00774F1B">
      <w:r>
        <w:t>Dies ist das Config File.</w:t>
      </w:r>
    </w:p>
    <w:p w14:paraId="021C8816" w14:textId="20CBFC07" w:rsidR="00774F1B" w:rsidRPr="00774F1B" w:rsidRDefault="00774F1B" w:rsidP="00774F1B"/>
    <w:p w14:paraId="1677AC05" w14:textId="497425D4" w:rsidR="00C3138E" w:rsidRDefault="00774F1B" w:rsidP="00C3138E">
      <w:pPr>
        <w:jc w:val="left"/>
      </w:pPr>
      <w:r w:rsidRPr="00774F1B">
        <w:drawing>
          <wp:inline distT="0" distB="0" distL="0" distR="0" wp14:anchorId="07DC02E5" wp14:editId="1E67CC9B">
            <wp:extent cx="2590349" cy="3781425"/>
            <wp:effectExtent l="0" t="0" r="635" b="0"/>
            <wp:docPr id="930030130"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0130" name="Grafik 1" descr="Ein Bild, das Text, Screenshot, Schrift enthält.&#10;&#10;Automatisch generierte Beschreibung"/>
                    <pic:cNvPicPr/>
                  </pic:nvPicPr>
                  <pic:blipFill>
                    <a:blip r:embed="rId10"/>
                    <a:stretch>
                      <a:fillRect/>
                    </a:stretch>
                  </pic:blipFill>
                  <pic:spPr>
                    <a:xfrm>
                      <a:off x="0" y="0"/>
                      <a:ext cx="2595199" cy="3788506"/>
                    </a:xfrm>
                    <a:prstGeom prst="rect">
                      <a:avLst/>
                    </a:prstGeom>
                  </pic:spPr>
                </pic:pic>
              </a:graphicData>
            </a:graphic>
          </wp:inline>
        </w:drawing>
      </w:r>
    </w:p>
    <w:p w14:paraId="42A54366" w14:textId="01E29CD5" w:rsidR="00C3138E" w:rsidRDefault="00183061" w:rsidP="00C3138E">
      <w:pPr>
        <w:jc w:val="left"/>
      </w:pPr>
      <w:r>
        <w:t>Beschreibung der Variablen:</w:t>
      </w:r>
    </w:p>
    <w:p w14:paraId="4D54F32D" w14:textId="77777777" w:rsidR="00183061" w:rsidRPr="00183061" w:rsidRDefault="00183061" w:rsidP="00183061">
      <w:pPr>
        <w:numPr>
          <w:ilvl w:val="0"/>
          <w:numId w:val="15"/>
        </w:numPr>
        <w:jc w:val="left"/>
        <w:rPr>
          <w:b/>
          <w:bCs/>
        </w:rPr>
      </w:pPr>
      <w:r w:rsidRPr="00183061">
        <w:rPr>
          <w:b/>
          <w:bCs/>
        </w:rPr>
        <w:t>1. Allgemeine Programmeinstellungen</w:t>
      </w:r>
    </w:p>
    <w:p w14:paraId="4F01F2F8" w14:textId="77777777" w:rsidR="00183061" w:rsidRPr="00183061" w:rsidRDefault="00183061" w:rsidP="00183061">
      <w:pPr>
        <w:numPr>
          <w:ilvl w:val="0"/>
          <w:numId w:val="15"/>
        </w:numPr>
        <w:jc w:val="left"/>
      </w:pPr>
      <w:r w:rsidRPr="00183061">
        <w:rPr>
          <w:b/>
          <w:bCs/>
        </w:rPr>
        <w:t>ProgrammId=Buegelerkennung</w:t>
      </w:r>
      <w:r w:rsidRPr="00183061">
        <w:br/>
        <w:t>Der Name der Anwendung. Diese Einstellung sollte unverändert bleiben.</w:t>
      </w:r>
    </w:p>
    <w:p w14:paraId="18D2E3F8" w14:textId="77777777" w:rsidR="00183061" w:rsidRPr="00183061" w:rsidRDefault="00183061" w:rsidP="00183061">
      <w:pPr>
        <w:numPr>
          <w:ilvl w:val="0"/>
          <w:numId w:val="15"/>
        </w:numPr>
        <w:jc w:val="left"/>
      </w:pPr>
      <w:r w:rsidRPr="00183061">
        <w:rPr>
          <w:b/>
          <w:bCs/>
        </w:rPr>
        <w:t>cam=0</w:t>
      </w:r>
      <w:r w:rsidRPr="00183061">
        <w:br/>
        <w:t>Wählen Sie die Kamera-ID aus, die verwendet werden soll.</w:t>
      </w:r>
    </w:p>
    <w:p w14:paraId="6D806CB2" w14:textId="77777777" w:rsidR="00183061" w:rsidRPr="00183061" w:rsidRDefault="00183061" w:rsidP="00183061">
      <w:pPr>
        <w:numPr>
          <w:ilvl w:val="1"/>
          <w:numId w:val="15"/>
        </w:numPr>
        <w:jc w:val="left"/>
      </w:pPr>
      <w:r w:rsidRPr="00183061">
        <w:t>0: Standardkamera.</w:t>
      </w:r>
    </w:p>
    <w:p w14:paraId="72D6CD11" w14:textId="77777777" w:rsidR="00183061" w:rsidRPr="00183061" w:rsidRDefault="00183061" w:rsidP="00183061">
      <w:pPr>
        <w:numPr>
          <w:ilvl w:val="1"/>
          <w:numId w:val="15"/>
        </w:numPr>
        <w:jc w:val="left"/>
      </w:pPr>
      <w:r w:rsidRPr="00183061">
        <w:t>Höhere Werte für zusätzliche Kameras (falls angeschlossen).</w:t>
      </w:r>
    </w:p>
    <w:p w14:paraId="3585EE4D" w14:textId="7D93EB98" w:rsidR="00183061" w:rsidRPr="00183061" w:rsidRDefault="00183061" w:rsidP="00183061">
      <w:pPr>
        <w:numPr>
          <w:ilvl w:val="0"/>
          <w:numId w:val="15"/>
        </w:numPr>
        <w:jc w:val="left"/>
      </w:pPr>
      <w:r w:rsidRPr="00183061">
        <w:rPr>
          <w:b/>
          <w:bCs/>
        </w:rPr>
        <w:t>displayImg=true</w:t>
      </w:r>
      <w:r w:rsidRPr="00183061">
        <w:br/>
        <w:t>Aktiviert oder deaktiviert die Anzeige der verarbeiteten Bilder</w:t>
      </w:r>
      <w:r>
        <w:t xml:space="preserve"> in einem zusätzlichen Fenster im Normalbetrieb auf false setzen</w:t>
      </w:r>
      <w:r w:rsidRPr="00183061">
        <w:t>.</w:t>
      </w:r>
    </w:p>
    <w:p w14:paraId="6E13D3D1" w14:textId="77777777" w:rsidR="00183061" w:rsidRPr="00183061" w:rsidRDefault="00183061" w:rsidP="00183061">
      <w:pPr>
        <w:numPr>
          <w:ilvl w:val="1"/>
          <w:numId w:val="15"/>
        </w:numPr>
        <w:jc w:val="left"/>
      </w:pPr>
      <w:r w:rsidRPr="00183061">
        <w:lastRenderedPageBreak/>
        <w:t>true: Bilder anzeigen.</w:t>
      </w:r>
    </w:p>
    <w:p w14:paraId="09B1DC96" w14:textId="77777777" w:rsidR="00183061" w:rsidRPr="00183061" w:rsidRDefault="00183061" w:rsidP="00183061">
      <w:pPr>
        <w:numPr>
          <w:ilvl w:val="1"/>
          <w:numId w:val="15"/>
        </w:numPr>
        <w:jc w:val="left"/>
      </w:pPr>
      <w:r w:rsidRPr="00183061">
        <w:t>false: Keine Bildanzeige.</w:t>
      </w:r>
    </w:p>
    <w:p w14:paraId="07680A16" w14:textId="667486B3" w:rsidR="00183061" w:rsidRPr="00183061" w:rsidRDefault="00183061" w:rsidP="00183061">
      <w:pPr>
        <w:numPr>
          <w:ilvl w:val="0"/>
          <w:numId w:val="15"/>
        </w:numPr>
        <w:jc w:val="left"/>
      </w:pPr>
      <w:r w:rsidRPr="00183061">
        <w:rPr>
          <w:b/>
          <w:bCs/>
        </w:rPr>
        <w:t>debugmode=true</w:t>
      </w:r>
      <w:r w:rsidRPr="00183061">
        <w:br/>
        <w:t>Aktiviert den Debug-Modus zur detaillierten Fehlersuche.</w:t>
      </w:r>
      <w:r>
        <w:t xml:space="preserve"> Im Debug Mode ist keine Verbindung zur SPS möglich/nötig. Er gibt die Möglichkeit Parameter im Camera_config File neu einzulesen, ohne die Anwendung neu zu starten und gibt für jeden Wichtigen Bilverarbeitungschritt ein Seperates Bild aus. Im Betrieb muss er auf false gestellt werden.</w:t>
      </w:r>
    </w:p>
    <w:p w14:paraId="3D57AC2F" w14:textId="77777777" w:rsidR="00183061" w:rsidRPr="00183061" w:rsidRDefault="00183061" w:rsidP="00183061">
      <w:pPr>
        <w:numPr>
          <w:ilvl w:val="1"/>
          <w:numId w:val="15"/>
        </w:numPr>
        <w:jc w:val="left"/>
      </w:pPr>
      <w:r w:rsidRPr="00183061">
        <w:t>true: Debug-Modus aktiv.</w:t>
      </w:r>
    </w:p>
    <w:p w14:paraId="677557C5" w14:textId="77777777" w:rsidR="00183061" w:rsidRPr="00183061" w:rsidRDefault="00183061" w:rsidP="00183061">
      <w:pPr>
        <w:numPr>
          <w:ilvl w:val="1"/>
          <w:numId w:val="15"/>
        </w:numPr>
        <w:jc w:val="left"/>
      </w:pPr>
      <w:r w:rsidRPr="00183061">
        <w:t>false: Debug-Modus deaktiviert.</w:t>
      </w:r>
    </w:p>
    <w:p w14:paraId="2ABFF0B9" w14:textId="77777777" w:rsidR="00183061" w:rsidRPr="00183061" w:rsidRDefault="00183061" w:rsidP="00183061">
      <w:pPr>
        <w:jc w:val="left"/>
      </w:pPr>
      <w:r w:rsidRPr="00183061">
        <w:pict w14:anchorId="0117619D">
          <v:rect id="_x0000_i1025" style="width:0;height:1.5pt" o:hralign="center" o:hrstd="t" o:hr="t" fillcolor="#a0a0a0" stroked="f"/>
        </w:pict>
      </w:r>
    </w:p>
    <w:p w14:paraId="2082A30E" w14:textId="77777777" w:rsidR="00183061" w:rsidRPr="00183061" w:rsidRDefault="00183061" w:rsidP="00183061">
      <w:pPr>
        <w:numPr>
          <w:ilvl w:val="0"/>
          <w:numId w:val="15"/>
        </w:numPr>
        <w:jc w:val="left"/>
        <w:rPr>
          <w:b/>
          <w:bCs/>
        </w:rPr>
      </w:pPr>
      <w:r w:rsidRPr="00183061">
        <w:rPr>
          <w:b/>
          <w:bCs/>
        </w:rPr>
        <w:t>2. Speicherorte für Bilder</w:t>
      </w:r>
    </w:p>
    <w:p w14:paraId="4EB60C41" w14:textId="28A21BAB" w:rsidR="00183061" w:rsidRPr="00183061" w:rsidRDefault="00183061" w:rsidP="00183061">
      <w:pPr>
        <w:numPr>
          <w:ilvl w:val="0"/>
          <w:numId w:val="16"/>
        </w:numPr>
        <w:jc w:val="left"/>
      </w:pPr>
      <w:r w:rsidRPr="00183061">
        <w:rPr>
          <w:b/>
          <w:bCs/>
        </w:rPr>
        <w:t>speicherortBilder=C:/Users/jan.allmrodt/Desktop/TestBild/</w:t>
      </w:r>
      <w:r w:rsidRPr="00183061">
        <w:br/>
      </w:r>
      <w:r>
        <w:t xml:space="preserve">Verzeichnis in dem die Bilder zum Anzeigen in der Benutzeroberfläche der Steuerung zwischen gespeichert Werden </w:t>
      </w:r>
      <w:r w:rsidRPr="00183061">
        <w:rPr>
          <w:b/>
          <w:bCs/>
          <w:u w:val="single"/>
        </w:rPr>
        <w:t xml:space="preserve">, diesen </w:t>
      </w:r>
      <w:r>
        <w:rPr>
          <w:b/>
          <w:bCs/>
          <w:u w:val="single"/>
        </w:rPr>
        <w:t>W</w:t>
      </w:r>
      <w:r w:rsidRPr="00183061">
        <w:rPr>
          <w:b/>
          <w:bCs/>
          <w:u w:val="single"/>
        </w:rPr>
        <w:t>ert nicht verändern!</w:t>
      </w:r>
    </w:p>
    <w:p w14:paraId="2CDD776E" w14:textId="357B6847" w:rsidR="000C5A87" w:rsidRPr="00183061" w:rsidRDefault="00183061" w:rsidP="000C5A87">
      <w:pPr>
        <w:numPr>
          <w:ilvl w:val="0"/>
          <w:numId w:val="16"/>
        </w:numPr>
        <w:jc w:val="left"/>
      </w:pPr>
      <w:r w:rsidRPr="00183061">
        <w:rPr>
          <w:b/>
          <w:bCs/>
        </w:rPr>
        <w:t>speicherortBilderDebugMode=C:/Users/jan.allmrodt/Desktop/TestBild/</w:t>
      </w:r>
      <w:r w:rsidRPr="00183061">
        <w:br/>
        <w:t>Verzeichnis für Debug-Bilder, wenn der Debug-Modus aktiviert ist.</w:t>
      </w:r>
      <w:r w:rsidR="000C5A87">
        <w:t xml:space="preserve"> Es werden alle aufgenommenen Bilder im Debug-</w:t>
      </w:r>
      <w:r w:rsidR="000C5A87" w:rsidRPr="00183061">
        <w:t xml:space="preserve">Modus </w:t>
      </w:r>
      <w:r w:rsidR="000C5A87">
        <w:t>gespeichert.</w:t>
      </w:r>
    </w:p>
    <w:p w14:paraId="73B6A440" w14:textId="77777777" w:rsidR="00183061" w:rsidRPr="00183061" w:rsidRDefault="00183061" w:rsidP="00183061">
      <w:pPr>
        <w:numPr>
          <w:ilvl w:val="0"/>
          <w:numId w:val="16"/>
        </w:numPr>
        <w:jc w:val="left"/>
      </w:pPr>
      <w:r w:rsidRPr="00183061">
        <w:rPr>
          <w:b/>
          <w:bCs/>
        </w:rPr>
        <w:t>speicherortBeispielbild=c:/Users/jan.allmrodt/Desktop/7.bmp</w:t>
      </w:r>
      <w:r w:rsidRPr="00183061">
        <w:br/>
        <w:t>Pfad zu einem Beispielbild, das zur Kalibrierung oder Fehlersuche genutzt werden kann.</w:t>
      </w:r>
    </w:p>
    <w:p w14:paraId="40C824EF" w14:textId="77777777" w:rsidR="00183061" w:rsidRPr="00183061" w:rsidRDefault="00183061" w:rsidP="00183061">
      <w:pPr>
        <w:jc w:val="left"/>
      </w:pPr>
      <w:r w:rsidRPr="00183061">
        <w:pict w14:anchorId="79086AEB">
          <v:rect id="_x0000_i1026" style="width:0;height:1.5pt" o:hralign="center" o:hrstd="t" o:hr="t" fillcolor="#a0a0a0" stroked="f"/>
        </w:pict>
      </w:r>
    </w:p>
    <w:p w14:paraId="2ED379CA" w14:textId="77777777" w:rsidR="00183061" w:rsidRDefault="00183061" w:rsidP="00126034">
      <w:pPr>
        <w:ind w:left="720"/>
        <w:jc w:val="left"/>
        <w:rPr>
          <w:b/>
          <w:bCs/>
        </w:rPr>
      </w:pPr>
    </w:p>
    <w:p w14:paraId="07ED0C18" w14:textId="77777777" w:rsidR="00183061" w:rsidRDefault="00183061" w:rsidP="00126034">
      <w:pPr>
        <w:ind w:left="720"/>
        <w:jc w:val="left"/>
        <w:rPr>
          <w:b/>
          <w:bCs/>
        </w:rPr>
      </w:pPr>
    </w:p>
    <w:p w14:paraId="0BF75B2D" w14:textId="77777777" w:rsidR="00183061" w:rsidRDefault="00183061" w:rsidP="00126034">
      <w:pPr>
        <w:ind w:left="720"/>
        <w:jc w:val="left"/>
        <w:rPr>
          <w:b/>
          <w:bCs/>
        </w:rPr>
      </w:pPr>
    </w:p>
    <w:p w14:paraId="3C8EBE94" w14:textId="77777777" w:rsidR="00183061" w:rsidRDefault="00183061" w:rsidP="00126034">
      <w:pPr>
        <w:ind w:left="720"/>
        <w:jc w:val="left"/>
        <w:rPr>
          <w:b/>
          <w:bCs/>
        </w:rPr>
      </w:pPr>
    </w:p>
    <w:p w14:paraId="5A78D27F" w14:textId="77777777" w:rsidR="00183061" w:rsidRDefault="00183061" w:rsidP="00126034">
      <w:pPr>
        <w:ind w:left="720"/>
        <w:jc w:val="left"/>
        <w:rPr>
          <w:b/>
          <w:bCs/>
        </w:rPr>
      </w:pPr>
    </w:p>
    <w:p w14:paraId="1AFCE888" w14:textId="77777777" w:rsidR="00183061" w:rsidRDefault="00183061" w:rsidP="00126034">
      <w:pPr>
        <w:ind w:left="720"/>
        <w:jc w:val="left"/>
        <w:rPr>
          <w:b/>
          <w:bCs/>
        </w:rPr>
      </w:pPr>
    </w:p>
    <w:p w14:paraId="5E24E5DC" w14:textId="77777777" w:rsidR="00183061" w:rsidRDefault="00183061" w:rsidP="00126034">
      <w:pPr>
        <w:ind w:left="720"/>
        <w:jc w:val="left"/>
        <w:rPr>
          <w:b/>
          <w:bCs/>
        </w:rPr>
      </w:pPr>
    </w:p>
    <w:p w14:paraId="4CFA2C33" w14:textId="77777777" w:rsidR="00183061" w:rsidRDefault="00183061" w:rsidP="00126034">
      <w:pPr>
        <w:ind w:left="360"/>
        <w:jc w:val="left"/>
        <w:rPr>
          <w:b/>
          <w:bCs/>
        </w:rPr>
      </w:pPr>
    </w:p>
    <w:p w14:paraId="71F88787" w14:textId="77777777" w:rsidR="00183061" w:rsidRDefault="00183061" w:rsidP="00183061">
      <w:pPr>
        <w:numPr>
          <w:ilvl w:val="0"/>
          <w:numId w:val="15"/>
        </w:numPr>
        <w:jc w:val="left"/>
        <w:rPr>
          <w:b/>
          <w:bCs/>
        </w:rPr>
      </w:pPr>
    </w:p>
    <w:p w14:paraId="593DBE10" w14:textId="347E726D" w:rsidR="00183061" w:rsidRPr="00183061" w:rsidRDefault="00183061" w:rsidP="00183061">
      <w:pPr>
        <w:numPr>
          <w:ilvl w:val="0"/>
          <w:numId w:val="15"/>
        </w:numPr>
        <w:jc w:val="left"/>
        <w:rPr>
          <w:b/>
          <w:bCs/>
        </w:rPr>
      </w:pPr>
      <w:r w:rsidRPr="00183061">
        <w:rPr>
          <w:b/>
          <w:bCs/>
        </w:rPr>
        <w:t>3. Kameraeinstellungen</w:t>
      </w:r>
    </w:p>
    <w:p w14:paraId="30B15277" w14:textId="77777777" w:rsidR="00183061" w:rsidRPr="00183061" w:rsidRDefault="00183061" w:rsidP="00183061">
      <w:pPr>
        <w:numPr>
          <w:ilvl w:val="0"/>
          <w:numId w:val="17"/>
        </w:numPr>
        <w:jc w:val="left"/>
      </w:pPr>
      <w:r w:rsidRPr="00183061">
        <w:rPr>
          <w:b/>
          <w:bCs/>
        </w:rPr>
        <w:t>Bildgröße:</w:t>
      </w:r>
    </w:p>
    <w:p w14:paraId="1DB5733A" w14:textId="77777777" w:rsidR="00183061" w:rsidRPr="00183061" w:rsidRDefault="00183061" w:rsidP="00183061">
      <w:pPr>
        <w:numPr>
          <w:ilvl w:val="1"/>
          <w:numId w:val="17"/>
        </w:numPr>
        <w:jc w:val="left"/>
      </w:pPr>
      <w:r w:rsidRPr="00183061">
        <w:rPr>
          <w:b/>
          <w:bCs/>
        </w:rPr>
        <w:t>width=1920</w:t>
      </w:r>
      <w:r w:rsidRPr="00183061">
        <w:t>: Bildbreite in Pixeln.</w:t>
      </w:r>
    </w:p>
    <w:p w14:paraId="5512434C" w14:textId="77777777" w:rsidR="00183061" w:rsidRPr="00183061" w:rsidRDefault="00183061" w:rsidP="00183061">
      <w:pPr>
        <w:numPr>
          <w:ilvl w:val="1"/>
          <w:numId w:val="17"/>
        </w:numPr>
        <w:jc w:val="left"/>
      </w:pPr>
      <w:r w:rsidRPr="00183061">
        <w:rPr>
          <w:b/>
          <w:bCs/>
        </w:rPr>
        <w:t>height=1080</w:t>
      </w:r>
      <w:r w:rsidRPr="00183061">
        <w:t>: Bildhöhe in Pixeln.</w:t>
      </w:r>
    </w:p>
    <w:p w14:paraId="38ACA289" w14:textId="77777777" w:rsidR="00183061" w:rsidRPr="00183061" w:rsidRDefault="00183061" w:rsidP="00183061">
      <w:pPr>
        <w:numPr>
          <w:ilvl w:val="0"/>
          <w:numId w:val="17"/>
        </w:numPr>
        <w:jc w:val="left"/>
      </w:pPr>
      <w:r w:rsidRPr="00183061">
        <w:rPr>
          <w:b/>
          <w:bCs/>
        </w:rPr>
        <w:t>Kanal-Einstellungen:</w:t>
      </w:r>
    </w:p>
    <w:p w14:paraId="197F9315" w14:textId="2F4D7D26" w:rsidR="00183061" w:rsidRDefault="00183061" w:rsidP="00183061">
      <w:pPr>
        <w:numPr>
          <w:ilvl w:val="1"/>
          <w:numId w:val="17"/>
        </w:numPr>
        <w:jc w:val="left"/>
      </w:pPr>
      <w:r w:rsidRPr="00183061">
        <w:rPr>
          <w:b/>
          <w:bCs/>
        </w:rPr>
        <w:t>channels=3</w:t>
      </w:r>
      <w:r w:rsidRPr="00183061">
        <w:t>: Anzahl der Farbkanäle (3 für</w:t>
      </w:r>
      <w:r w:rsidR="000C5A87">
        <w:t xml:space="preserve"> GBR</w:t>
      </w:r>
      <w:r w:rsidRPr="00183061">
        <w:t>).</w:t>
      </w:r>
    </w:p>
    <w:p w14:paraId="20EB0965" w14:textId="79B20DDC" w:rsidR="000C5A87" w:rsidRPr="00183061" w:rsidRDefault="000C5A87" w:rsidP="000C5A87">
      <w:pPr>
        <w:ind w:left="1440"/>
        <w:jc w:val="left"/>
      </w:pPr>
      <w:r>
        <w:rPr>
          <w:b/>
          <w:bCs/>
        </w:rPr>
        <w:t>Die Bildverarbeitung benötigt zwingend ein 3 Channel Bild!!!</w:t>
      </w:r>
    </w:p>
    <w:p w14:paraId="3B70C59D" w14:textId="056547C9" w:rsidR="00183061" w:rsidRPr="00183061" w:rsidRDefault="00183061" w:rsidP="00183061">
      <w:pPr>
        <w:numPr>
          <w:ilvl w:val="0"/>
          <w:numId w:val="17"/>
        </w:numPr>
        <w:jc w:val="left"/>
      </w:pPr>
      <w:r w:rsidRPr="00183061">
        <w:rPr>
          <w:b/>
          <w:bCs/>
        </w:rPr>
        <w:t>Belichtung:</w:t>
      </w:r>
    </w:p>
    <w:p w14:paraId="7059DFF7" w14:textId="77777777" w:rsidR="00183061" w:rsidRDefault="00183061" w:rsidP="00183061">
      <w:pPr>
        <w:numPr>
          <w:ilvl w:val="1"/>
          <w:numId w:val="17"/>
        </w:numPr>
        <w:jc w:val="left"/>
      </w:pPr>
      <w:r w:rsidRPr="00183061">
        <w:rPr>
          <w:b/>
          <w:bCs/>
        </w:rPr>
        <w:t>exposureTime=5000.0</w:t>
      </w:r>
      <w:r w:rsidRPr="00183061">
        <w:t>: Belichtungszeit der Kamera in Mikrosekunden.</w:t>
      </w:r>
    </w:p>
    <w:p w14:paraId="7F701C29" w14:textId="2E66E57C" w:rsidR="000C5A87" w:rsidRPr="00183061" w:rsidRDefault="000C5A87" w:rsidP="000C5A87">
      <w:pPr>
        <w:ind w:left="1440"/>
        <w:jc w:val="left"/>
      </w:pPr>
      <w:r>
        <w:t>Die Belichtungszeit passt sich automatisch an dies ist nur der Startwert.</w:t>
      </w:r>
    </w:p>
    <w:p w14:paraId="42F1EEF5" w14:textId="77777777" w:rsidR="00183061" w:rsidRDefault="00183061" w:rsidP="00183061">
      <w:pPr>
        <w:numPr>
          <w:ilvl w:val="1"/>
          <w:numId w:val="17"/>
        </w:numPr>
        <w:jc w:val="left"/>
      </w:pPr>
      <w:r w:rsidRPr="00183061">
        <w:rPr>
          <w:b/>
          <w:bCs/>
        </w:rPr>
        <w:t>targetBrightness=120</w:t>
      </w:r>
      <w:r w:rsidRPr="00183061">
        <w:t>: Ziel-Helligkeit in der ROI (Region of Interest).</w:t>
      </w:r>
    </w:p>
    <w:p w14:paraId="5DCEDB68" w14:textId="4CF6D91F" w:rsidR="000C5A87" w:rsidRPr="00183061" w:rsidRDefault="000C5A87" w:rsidP="000C5A87">
      <w:pPr>
        <w:ind w:left="1440"/>
        <w:jc w:val="left"/>
      </w:pPr>
      <w:r>
        <w:t>Ist das Bild zu dunkel, wert höher Stellen, bei Überbelichtung wert runter stellen.</w:t>
      </w:r>
    </w:p>
    <w:p w14:paraId="5668F9F4" w14:textId="77777777" w:rsidR="00183061" w:rsidRDefault="00183061" w:rsidP="00183061">
      <w:pPr>
        <w:numPr>
          <w:ilvl w:val="1"/>
          <w:numId w:val="17"/>
        </w:numPr>
        <w:jc w:val="left"/>
      </w:pPr>
      <w:r w:rsidRPr="00183061">
        <w:rPr>
          <w:b/>
          <w:bCs/>
        </w:rPr>
        <w:t>toleranceAutoExposure=20</w:t>
      </w:r>
      <w:r w:rsidRPr="00183061">
        <w:t>: Toleranzwert für die automatische Belichtung.</w:t>
      </w:r>
    </w:p>
    <w:p w14:paraId="1F2B1A03" w14:textId="48A18EF5" w:rsidR="000C5A87" w:rsidRPr="00183061" w:rsidRDefault="000C5A87" w:rsidP="000C5A87">
      <w:pPr>
        <w:ind w:left="1440"/>
        <w:jc w:val="left"/>
      </w:pPr>
      <w:r>
        <w:t>Gibt die Toleranz für die automatische Belichtungszeit vor. Eine kleinere Toleranz gibt bessere Bilder, die Bearbeitungszeit der Eimer steigt aber.</w:t>
      </w:r>
    </w:p>
    <w:p w14:paraId="1449F463" w14:textId="77777777" w:rsidR="00183061" w:rsidRPr="00183061" w:rsidRDefault="00183061" w:rsidP="00183061">
      <w:pPr>
        <w:jc w:val="left"/>
      </w:pPr>
      <w:r w:rsidRPr="00183061">
        <w:pict w14:anchorId="52FAC3FD">
          <v:rect id="_x0000_i1027" style="width:0;height:1.5pt" o:hralign="center" o:hrstd="t" o:hr="t" fillcolor="#a0a0a0" stroked="f"/>
        </w:pict>
      </w:r>
    </w:p>
    <w:p w14:paraId="74313F45" w14:textId="77777777" w:rsidR="00183061" w:rsidRPr="00183061" w:rsidRDefault="00183061" w:rsidP="00183061">
      <w:pPr>
        <w:numPr>
          <w:ilvl w:val="0"/>
          <w:numId w:val="15"/>
        </w:numPr>
        <w:jc w:val="left"/>
        <w:rPr>
          <w:b/>
          <w:bCs/>
        </w:rPr>
      </w:pPr>
      <w:r w:rsidRPr="00183061">
        <w:rPr>
          <w:b/>
          <w:bCs/>
        </w:rPr>
        <w:t>4. SPS-Verbindung</w:t>
      </w:r>
    </w:p>
    <w:p w14:paraId="20553AF2" w14:textId="7B674AE3" w:rsidR="00183061" w:rsidRPr="00183061" w:rsidRDefault="00183061" w:rsidP="00183061">
      <w:pPr>
        <w:numPr>
          <w:ilvl w:val="0"/>
          <w:numId w:val="18"/>
        </w:numPr>
        <w:jc w:val="left"/>
      </w:pPr>
      <w:r w:rsidRPr="00183061">
        <w:rPr>
          <w:b/>
          <w:bCs/>
        </w:rPr>
        <w:t>ipSPS=169.254.84.223</w:t>
      </w:r>
      <w:r w:rsidRPr="00183061">
        <w:br/>
      </w:r>
      <w:r w:rsidR="000C5A87">
        <w:t>Die IP-Adresse der SPS. Wenn die Anwendung auf dem selben rechner wie die SPS läuft stelle den Wert entweder auf „lokal“ oder „</w:t>
      </w:r>
      <w:r w:rsidR="000C5A87" w:rsidRPr="000C5A87">
        <w:t>127.0.0.1</w:t>
      </w:r>
      <w:r w:rsidR="000C5A87">
        <w:t>“</w:t>
      </w:r>
    </w:p>
    <w:p w14:paraId="00C31994" w14:textId="77777777" w:rsidR="00183061" w:rsidRPr="00183061" w:rsidRDefault="00183061" w:rsidP="00183061">
      <w:pPr>
        <w:jc w:val="left"/>
      </w:pPr>
      <w:r w:rsidRPr="00183061">
        <w:pict w14:anchorId="793DA7A2">
          <v:rect id="_x0000_i1028" style="width:0;height:1.5pt" o:hralign="center" o:hrstd="t" o:hr="t" fillcolor="#a0a0a0" stroked="f"/>
        </w:pict>
      </w:r>
    </w:p>
    <w:p w14:paraId="700F87D8" w14:textId="77777777" w:rsidR="000C5A87" w:rsidRDefault="000C5A87" w:rsidP="00126034">
      <w:pPr>
        <w:ind w:left="720"/>
        <w:jc w:val="left"/>
        <w:rPr>
          <w:b/>
          <w:bCs/>
        </w:rPr>
      </w:pPr>
    </w:p>
    <w:p w14:paraId="60036944" w14:textId="77777777" w:rsidR="000C5A87" w:rsidRDefault="000C5A87" w:rsidP="00126034">
      <w:pPr>
        <w:ind w:left="720"/>
        <w:jc w:val="left"/>
        <w:rPr>
          <w:b/>
          <w:bCs/>
        </w:rPr>
      </w:pPr>
    </w:p>
    <w:p w14:paraId="1F2876E6" w14:textId="77777777" w:rsidR="000C5A87" w:rsidRDefault="000C5A87" w:rsidP="00126034">
      <w:pPr>
        <w:ind w:left="720"/>
        <w:jc w:val="left"/>
        <w:rPr>
          <w:b/>
          <w:bCs/>
        </w:rPr>
      </w:pPr>
    </w:p>
    <w:p w14:paraId="5E77A6EB" w14:textId="77777777" w:rsidR="000C5A87" w:rsidRDefault="000C5A87" w:rsidP="00126034">
      <w:pPr>
        <w:ind w:left="720"/>
        <w:jc w:val="left"/>
        <w:rPr>
          <w:b/>
          <w:bCs/>
        </w:rPr>
      </w:pPr>
    </w:p>
    <w:p w14:paraId="57B8F711" w14:textId="6E661D1C" w:rsidR="00183061" w:rsidRPr="00183061" w:rsidRDefault="00183061" w:rsidP="00183061">
      <w:pPr>
        <w:numPr>
          <w:ilvl w:val="0"/>
          <w:numId w:val="15"/>
        </w:numPr>
        <w:jc w:val="left"/>
        <w:rPr>
          <w:b/>
          <w:bCs/>
        </w:rPr>
      </w:pPr>
      <w:r w:rsidRPr="00183061">
        <w:rPr>
          <w:b/>
          <w:bCs/>
        </w:rPr>
        <w:lastRenderedPageBreak/>
        <w:t>5. Bildverarbeitungsparameter</w:t>
      </w:r>
    </w:p>
    <w:p w14:paraId="6DEB18C5" w14:textId="77777777" w:rsidR="00183061" w:rsidRPr="00183061" w:rsidRDefault="00183061" w:rsidP="00183061">
      <w:pPr>
        <w:jc w:val="left"/>
        <w:rPr>
          <w:b/>
          <w:bCs/>
        </w:rPr>
      </w:pPr>
      <w:r w:rsidRPr="00183061">
        <w:rPr>
          <w:b/>
          <w:bCs/>
        </w:rPr>
        <w:t>Integer-Werte:</w:t>
      </w:r>
    </w:p>
    <w:p w14:paraId="6F2241D0" w14:textId="77777777" w:rsidR="00183061" w:rsidRPr="00183061" w:rsidRDefault="00183061" w:rsidP="00183061">
      <w:pPr>
        <w:numPr>
          <w:ilvl w:val="0"/>
          <w:numId w:val="19"/>
        </w:numPr>
        <w:jc w:val="left"/>
      </w:pPr>
      <w:r w:rsidRPr="00183061">
        <w:rPr>
          <w:b/>
          <w:bCs/>
        </w:rPr>
        <w:t>iInt0=140</w:t>
      </w:r>
      <w:r w:rsidRPr="00183061">
        <w:t>: Schwellenwert für die Farbe Blau.</w:t>
      </w:r>
    </w:p>
    <w:p w14:paraId="1043B955" w14:textId="77777777" w:rsidR="00183061" w:rsidRPr="00183061" w:rsidRDefault="00183061" w:rsidP="00183061">
      <w:pPr>
        <w:numPr>
          <w:ilvl w:val="0"/>
          <w:numId w:val="19"/>
        </w:numPr>
        <w:jc w:val="left"/>
      </w:pPr>
      <w:r w:rsidRPr="00183061">
        <w:rPr>
          <w:b/>
          <w:bCs/>
        </w:rPr>
        <w:t>iInt1=11</w:t>
      </w:r>
      <w:r w:rsidRPr="00183061">
        <w:t>: Medianfiltergröße.</w:t>
      </w:r>
    </w:p>
    <w:p w14:paraId="1129B398" w14:textId="77777777" w:rsidR="00183061" w:rsidRPr="00183061" w:rsidRDefault="00183061" w:rsidP="00183061">
      <w:pPr>
        <w:numPr>
          <w:ilvl w:val="0"/>
          <w:numId w:val="19"/>
        </w:numPr>
        <w:jc w:val="left"/>
      </w:pPr>
      <w:r w:rsidRPr="00183061">
        <w:rPr>
          <w:b/>
          <w:bCs/>
        </w:rPr>
        <w:t>iInt2=21</w:t>
      </w:r>
      <w:r w:rsidRPr="00183061">
        <w:t>: Closing-Parameter (Schließen von Lücken in der Maske).</w:t>
      </w:r>
    </w:p>
    <w:p w14:paraId="07DB8D2A" w14:textId="77777777" w:rsidR="00183061" w:rsidRPr="00183061" w:rsidRDefault="00183061" w:rsidP="00183061">
      <w:pPr>
        <w:numPr>
          <w:ilvl w:val="0"/>
          <w:numId w:val="19"/>
        </w:numPr>
        <w:jc w:val="left"/>
      </w:pPr>
      <w:r w:rsidRPr="00183061">
        <w:rPr>
          <w:b/>
          <w:bCs/>
        </w:rPr>
        <w:t>iInt3=90</w:t>
      </w:r>
      <w:r w:rsidRPr="00183061">
        <w:t>: Offset für den Winkel.</w:t>
      </w:r>
    </w:p>
    <w:p w14:paraId="0CC3278D" w14:textId="77777777" w:rsidR="00183061" w:rsidRPr="00183061" w:rsidRDefault="00183061" w:rsidP="00183061">
      <w:pPr>
        <w:numPr>
          <w:ilvl w:val="0"/>
          <w:numId w:val="19"/>
        </w:numPr>
        <w:jc w:val="left"/>
      </w:pPr>
      <w:r w:rsidRPr="00183061">
        <w:rPr>
          <w:b/>
          <w:bCs/>
        </w:rPr>
        <w:t>iInt4=130</w:t>
      </w:r>
      <w:r w:rsidRPr="00183061">
        <w:t>: Schwellenwert für die Farbe Rot.</w:t>
      </w:r>
    </w:p>
    <w:p w14:paraId="72412788" w14:textId="45720CB3" w:rsidR="000C5A87" w:rsidRDefault="00183061" w:rsidP="000C5A87">
      <w:pPr>
        <w:numPr>
          <w:ilvl w:val="0"/>
          <w:numId w:val="19"/>
        </w:numPr>
        <w:jc w:val="left"/>
      </w:pPr>
      <w:r w:rsidRPr="00183061">
        <w:rPr>
          <w:b/>
          <w:bCs/>
        </w:rPr>
        <w:t>iInt5=20</w:t>
      </w:r>
      <w:r w:rsidRPr="00183061">
        <w:t>: Minimaler Bügelabstand.</w:t>
      </w:r>
    </w:p>
    <w:p w14:paraId="1D69AEA5" w14:textId="53C1F1A9" w:rsidR="00821E4B" w:rsidRDefault="00821E4B" w:rsidP="000C5A87">
      <w:pPr>
        <w:numPr>
          <w:ilvl w:val="0"/>
          <w:numId w:val="19"/>
        </w:numPr>
        <w:jc w:val="left"/>
      </w:pPr>
      <w:r>
        <w:rPr>
          <w:b/>
          <w:bCs/>
        </w:rPr>
        <w:t>iInt6=</w:t>
      </w:r>
      <w:r w:rsidRPr="00821E4B">
        <w:t>Schwellwert für Maximalwerte (alles größer Wert wird 0)</w:t>
      </w:r>
      <w:r w:rsidR="0002583D">
        <w:t xml:space="preserve"> (blau)</w:t>
      </w:r>
    </w:p>
    <w:p w14:paraId="4A925417" w14:textId="2A1E3BCC" w:rsidR="0002583D" w:rsidRPr="0002583D" w:rsidRDefault="0002583D" w:rsidP="000C5A87">
      <w:pPr>
        <w:numPr>
          <w:ilvl w:val="0"/>
          <w:numId w:val="19"/>
        </w:numPr>
        <w:jc w:val="left"/>
      </w:pPr>
      <w:r w:rsidRPr="0002583D">
        <w:t>iInt7= Schwellwert für Maximalwerte (rot)</w:t>
      </w:r>
    </w:p>
    <w:p w14:paraId="0A759397" w14:textId="77777777" w:rsidR="000C5A87" w:rsidRDefault="000C5A87" w:rsidP="00183061">
      <w:pPr>
        <w:jc w:val="left"/>
        <w:rPr>
          <w:b/>
          <w:bCs/>
        </w:rPr>
      </w:pPr>
    </w:p>
    <w:p w14:paraId="311BC31A" w14:textId="435E0F16" w:rsidR="00183061" w:rsidRPr="00183061" w:rsidRDefault="00183061" w:rsidP="00183061">
      <w:pPr>
        <w:jc w:val="left"/>
        <w:rPr>
          <w:b/>
          <w:bCs/>
        </w:rPr>
      </w:pPr>
      <w:r w:rsidRPr="00183061">
        <w:rPr>
          <w:b/>
          <w:bCs/>
        </w:rPr>
        <w:t>Float-Werte:</w:t>
      </w:r>
    </w:p>
    <w:p w14:paraId="1118867A" w14:textId="058D8E7D" w:rsidR="00183061" w:rsidRPr="00183061" w:rsidRDefault="00183061" w:rsidP="00183061">
      <w:pPr>
        <w:numPr>
          <w:ilvl w:val="0"/>
          <w:numId w:val="20"/>
        </w:numPr>
        <w:jc w:val="left"/>
      </w:pPr>
      <w:r w:rsidRPr="00183061">
        <w:rPr>
          <w:b/>
          <w:bCs/>
        </w:rPr>
        <w:t>iFloat1=0.5</w:t>
      </w:r>
      <w:r w:rsidRPr="00183061">
        <w:t>: X-Koordinate des Eimermittelpunkts (relativer Wert</w:t>
      </w:r>
      <w:r w:rsidR="00843C7B">
        <w:t xml:space="preserve"> (%)</w:t>
      </w:r>
      <w:r w:rsidRPr="00183061">
        <w:t>).</w:t>
      </w:r>
    </w:p>
    <w:p w14:paraId="74EBBB7A" w14:textId="22D38AFE" w:rsidR="00183061" w:rsidRPr="00183061" w:rsidRDefault="00183061" w:rsidP="00183061">
      <w:pPr>
        <w:numPr>
          <w:ilvl w:val="0"/>
          <w:numId w:val="20"/>
        </w:numPr>
        <w:jc w:val="left"/>
      </w:pPr>
      <w:r w:rsidRPr="00183061">
        <w:rPr>
          <w:b/>
          <w:bCs/>
        </w:rPr>
        <w:t>iFloat2=0.45</w:t>
      </w:r>
      <w:r w:rsidRPr="00183061">
        <w:t>: Y-Koordinate des Eimermittelpunkts (relativer Wert</w:t>
      </w:r>
      <w:r w:rsidR="00843C7B">
        <w:t xml:space="preserve"> (%)</w:t>
      </w:r>
      <w:r w:rsidRPr="00183061">
        <w:t>).</w:t>
      </w:r>
    </w:p>
    <w:p w14:paraId="12842A43" w14:textId="7EBC8F54" w:rsidR="00183061" w:rsidRPr="00183061" w:rsidRDefault="00183061" w:rsidP="00183061">
      <w:pPr>
        <w:numPr>
          <w:ilvl w:val="0"/>
          <w:numId w:val="20"/>
        </w:numPr>
        <w:jc w:val="left"/>
      </w:pPr>
      <w:r w:rsidRPr="00183061">
        <w:rPr>
          <w:b/>
          <w:bCs/>
        </w:rPr>
        <w:t>iFloat3=0.27</w:t>
      </w:r>
      <w:r w:rsidRPr="00183061">
        <w:t>: Innerer Rand des Eimers (relativer Wert</w:t>
      </w:r>
      <w:r w:rsidR="00843C7B">
        <w:t xml:space="preserve"> (%)</w:t>
      </w:r>
      <w:r w:rsidRPr="00183061">
        <w:t>).</w:t>
      </w:r>
    </w:p>
    <w:p w14:paraId="73561864" w14:textId="43390D35" w:rsidR="00183061" w:rsidRPr="00183061" w:rsidRDefault="00183061" w:rsidP="00183061">
      <w:pPr>
        <w:numPr>
          <w:ilvl w:val="0"/>
          <w:numId w:val="20"/>
        </w:numPr>
        <w:jc w:val="left"/>
      </w:pPr>
      <w:r w:rsidRPr="00183061">
        <w:rPr>
          <w:b/>
          <w:bCs/>
        </w:rPr>
        <w:t>iFloat4=0.4</w:t>
      </w:r>
      <w:r w:rsidRPr="00183061">
        <w:t>: Äußerer Rand des Eimers (relativer Wert</w:t>
      </w:r>
      <w:r w:rsidR="00843C7B">
        <w:t xml:space="preserve"> (%)</w:t>
      </w:r>
      <w:r w:rsidRPr="00183061">
        <w:t>).</w:t>
      </w:r>
    </w:p>
    <w:p w14:paraId="48428A76" w14:textId="77777777" w:rsidR="00183061" w:rsidRDefault="00183061" w:rsidP="00C3138E">
      <w:pPr>
        <w:jc w:val="left"/>
      </w:pPr>
    </w:p>
    <w:p w14:paraId="3DCEA713" w14:textId="77777777" w:rsidR="00126034" w:rsidRDefault="00126034" w:rsidP="00C3138E">
      <w:pPr>
        <w:jc w:val="left"/>
      </w:pPr>
    </w:p>
    <w:p w14:paraId="75D7F390" w14:textId="77777777" w:rsidR="00126034" w:rsidRDefault="00126034" w:rsidP="00C3138E">
      <w:pPr>
        <w:jc w:val="left"/>
      </w:pPr>
    </w:p>
    <w:p w14:paraId="59EDD0AA" w14:textId="77777777" w:rsidR="00126034" w:rsidRDefault="00126034" w:rsidP="00C3138E">
      <w:pPr>
        <w:jc w:val="left"/>
      </w:pPr>
    </w:p>
    <w:p w14:paraId="06203C77" w14:textId="77777777" w:rsidR="00126034" w:rsidRDefault="00126034" w:rsidP="00C3138E">
      <w:pPr>
        <w:jc w:val="left"/>
      </w:pPr>
    </w:p>
    <w:p w14:paraId="5DDF2BDB" w14:textId="77777777" w:rsidR="00126034" w:rsidRDefault="00126034" w:rsidP="00C3138E">
      <w:pPr>
        <w:jc w:val="left"/>
      </w:pPr>
    </w:p>
    <w:p w14:paraId="4E467A24" w14:textId="77777777" w:rsidR="00126034" w:rsidRDefault="00126034" w:rsidP="00C3138E">
      <w:pPr>
        <w:jc w:val="left"/>
      </w:pPr>
    </w:p>
    <w:p w14:paraId="2880A3A6" w14:textId="77777777" w:rsidR="00126034" w:rsidRDefault="00126034" w:rsidP="00C3138E">
      <w:pPr>
        <w:jc w:val="left"/>
      </w:pPr>
    </w:p>
    <w:p w14:paraId="728F0310" w14:textId="77777777" w:rsidR="00126034" w:rsidRDefault="00126034" w:rsidP="00C3138E">
      <w:pPr>
        <w:jc w:val="left"/>
      </w:pPr>
    </w:p>
    <w:p w14:paraId="7AA65283" w14:textId="77777777" w:rsidR="00126034" w:rsidRDefault="00126034" w:rsidP="00C3138E">
      <w:pPr>
        <w:jc w:val="left"/>
      </w:pPr>
    </w:p>
    <w:p w14:paraId="14650CFA" w14:textId="77777777" w:rsidR="00126034" w:rsidRDefault="00126034" w:rsidP="00C3138E">
      <w:pPr>
        <w:jc w:val="left"/>
      </w:pPr>
    </w:p>
    <w:p w14:paraId="015AF0CB" w14:textId="77777777" w:rsidR="00126034" w:rsidRDefault="00126034" w:rsidP="00C3138E">
      <w:pPr>
        <w:jc w:val="left"/>
      </w:pPr>
    </w:p>
    <w:p w14:paraId="5A60B9F8" w14:textId="3EA24C8A" w:rsidR="00126034" w:rsidRDefault="00126034" w:rsidP="00126034">
      <w:pPr>
        <w:pStyle w:val="berschrift1"/>
        <w:numPr>
          <w:ilvl w:val="1"/>
          <w:numId w:val="20"/>
        </w:numPr>
      </w:pPr>
      <w:r>
        <w:t>. Debug Mode</w:t>
      </w:r>
    </w:p>
    <w:p w14:paraId="216FF61A" w14:textId="4166B57F" w:rsidR="00126034" w:rsidRDefault="00126034" w:rsidP="00126034">
      <w:r>
        <w:t xml:space="preserve">In diesem Abschnitt wird die Verwendung des Debug Modes erklärt, dieser dient </w:t>
      </w:r>
      <w:r w:rsidR="0002583D">
        <w:t>zum Testen</w:t>
      </w:r>
      <w:r>
        <w:t xml:space="preserve"> der Anwendung ohne das eine Verbindung zur SPS nötig ist und gibt mehrere Bilder aus um die </w:t>
      </w:r>
      <w:r w:rsidR="0002583D">
        <w:t>Auswirkung</w:t>
      </w:r>
      <w:r>
        <w:t xml:space="preserve"> der </w:t>
      </w:r>
      <w:r w:rsidR="0002583D">
        <w:t>Änderung</w:t>
      </w:r>
      <w:r>
        <w:t xml:space="preserve"> der Parameter im Camera_config File besser zu vesrtehen.</w:t>
      </w:r>
    </w:p>
    <w:p w14:paraId="305D8991" w14:textId="52D9D402" w:rsidR="00126034" w:rsidRDefault="00126034" w:rsidP="00126034">
      <w:r>
        <w:t>Beim Starten der Anwendung im Debug Mode soltle dieses Fesnter erscheinen:</w:t>
      </w:r>
      <w:r w:rsidRPr="00126034">
        <w:rPr>
          <w:noProof/>
        </w:rPr>
        <w:t xml:space="preserve"> </w:t>
      </w:r>
      <w:r w:rsidRPr="00126034">
        <w:drawing>
          <wp:inline distT="0" distB="0" distL="0" distR="0" wp14:anchorId="4ECA136E" wp14:editId="665B0A40">
            <wp:extent cx="6480175" cy="2653030"/>
            <wp:effectExtent l="0" t="0" r="0" b="0"/>
            <wp:docPr id="383586098"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86098" name="Grafik 1" descr="Ein Bild, das Text, Screenshot, Schrift enthält.&#10;&#10;Automatisch generierte Beschreibung"/>
                    <pic:cNvPicPr/>
                  </pic:nvPicPr>
                  <pic:blipFill>
                    <a:blip r:embed="rId11"/>
                    <a:stretch>
                      <a:fillRect/>
                    </a:stretch>
                  </pic:blipFill>
                  <pic:spPr>
                    <a:xfrm>
                      <a:off x="0" y="0"/>
                      <a:ext cx="6480175" cy="2653030"/>
                    </a:xfrm>
                    <a:prstGeom prst="rect">
                      <a:avLst/>
                    </a:prstGeom>
                  </pic:spPr>
                </pic:pic>
              </a:graphicData>
            </a:graphic>
          </wp:inline>
        </w:drawing>
      </w:r>
    </w:p>
    <w:p w14:paraId="5A9E09C9" w14:textId="3FA2436D" w:rsidR="00126034" w:rsidRDefault="00D341F4" w:rsidP="00126034">
      <w:r>
        <w:t>Durch Eintippen</w:t>
      </w:r>
      <w:r w:rsidR="00126034">
        <w:t xml:space="preserve"> der Gewünschten </w:t>
      </w:r>
      <w:r>
        <w:t>Nummer</w:t>
      </w:r>
      <w:r w:rsidR="00126034">
        <w:t xml:space="preserve"> führt man die</w:t>
      </w:r>
      <w:r>
        <w:t xml:space="preserve"> gezeigte Funktion aus.</w:t>
      </w:r>
    </w:p>
    <w:p w14:paraId="76830297" w14:textId="11BF1620" w:rsidR="00D341F4" w:rsidRDefault="00D341F4" w:rsidP="00D341F4">
      <w:pPr>
        <w:pStyle w:val="Listenabsatz"/>
        <w:numPr>
          <w:ilvl w:val="0"/>
          <w:numId w:val="22"/>
        </w:numPr>
      </w:pPr>
      <w:r>
        <w:t>Trigger Setzen löst die Kamera und die dazugehörige Bildverarbeitung aus.</w:t>
      </w:r>
    </w:p>
    <w:p w14:paraId="6DA510D8" w14:textId="07CBD128" w:rsidR="00D341F4" w:rsidRDefault="00D341F4" w:rsidP="00D341F4">
      <w:pPr>
        <w:pStyle w:val="Listenabsatz"/>
        <w:ind w:left="1069"/>
      </w:pPr>
      <w:r w:rsidRPr="00D341F4">
        <w:rPr>
          <w:b/>
          <w:bCs/>
          <w:u w:val="single"/>
        </w:rPr>
        <w:t>Achtung!</w:t>
      </w:r>
      <w:r>
        <w:t xml:space="preserve"> Die Ansteuerung der Beleuchtung übernimmt die SPS, diese sollte also vorher manuell in der SPS eingeschaltet werden.</w:t>
      </w:r>
    </w:p>
    <w:p w14:paraId="5CE01AE8" w14:textId="1F733999" w:rsidR="00D341F4" w:rsidRDefault="00D341F4" w:rsidP="00D341F4">
      <w:pPr>
        <w:pStyle w:val="Listenabsatz"/>
        <w:numPr>
          <w:ilvl w:val="0"/>
          <w:numId w:val="22"/>
        </w:numPr>
      </w:pPr>
      <w:r>
        <w:t>Lädt ein Beispielbild und verarbeitet es.</w:t>
      </w:r>
    </w:p>
    <w:p w14:paraId="644C4790" w14:textId="40470E00" w:rsidR="00D341F4" w:rsidRDefault="00D341F4" w:rsidP="00D341F4">
      <w:pPr>
        <w:pStyle w:val="Listenabsatz"/>
        <w:numPr>
          <w:ilvl w:val="0"/>
          <w:numId w:val="22"/>
        </w:numPr>
      </w:pPr>
      <w:r>
        <w:t>Wenn Änderungen im camera_config File vorgenommen wurden kann man diese hier ohne Neustart der Anwendung mit übernehmen</w:t>
      </w:r>
    </w:p>
    <w:p w14:paraId="38182097" w14:textId="42C716D3" w:rsidR="00D341F4" w:rsidRDefault="00D341F4" w:rsidP="00D341F4">
      <w:pPr>
        <w:pStyle w:val="Listenabsatz"/>
        <w:numPr>
          <w:ilvl w:val="0"/>
          <w:numId w:val="22"/>
        </w:numPr>
      </w:pPr>
      <w:r>
        <w:t>Schließt die Software.</w:t>
      </w:r>
    </w:p>
    <w:p w14:paraId="6525B256" w14:textId="77777777" w:rsidR="0002583D" w:rsidRDefault="0002583D" w:rsidP="0002583D">
      <w:pPr>
        <w:pStyle w:val="Listenabsatz"/>
        <w:ind w:left="1069"/>
      </w:pPr>
    </w:p>
    <w:p w14:paraId="54E4667F" w14:textId="77777777" w:rsidR="0002583D" w:rsidRDefault="0002583D" w:rsidP="0002583D">
      <w:pPr>
        <w:pStyle w:val="Listenabsatz"/>
        <w:ind w:left="1069"/>
      </w:pPr>
    </w:p>
    <w:p w14:paraId="1133E27B" w14:textId="77777777" w:rsidR="0002583D" w:rsidRDefault="0002583D" w:rsidP="0002583D">
      <w:pPr>
        <w:pStyle w:val="Listenabsatz"/>
        <w:ind w:left="1069"/>
      </w:pPr>
    </w:p>
    <w:p w14:paraId="00CE508A" w14:textId="77777777" w:rsidR="0002583D" w:rsidRDefault="0002583D" w:rsidP="0002583D">
      <w:pPr>
        <w:pStyle w:val="Listenabsatz"/>
        <w:ind w:left="1069"/>
      </w:pPr>
    </w:p>
    <w:p w14:paraId="0B5B9A82" w14:textId="77777777" w:rsidR="0002583D" w:rsidRDefault="0002583D" w:rsidP="0002583D">
      <w:pPr>
        <w:pStyle w:val="Listenabsatz"/>
        <w:ind w:left="1069"/>
      </w:pPr>
    </w:p>
    <w:p w14:paraId="2D68973B" w14:textId="77777777" w:rsidR="0002583D" w:rsidRDefault="0002583D" w:rsidP="0002583D">
      <w:pPr>
        <w:pStyle w:val="Listenabsatz"/>
        <w:ind w:left="1069"/>
      </w:pPr>
    </w:p>
    <w:p w14:paraId="0CF9E436" w14:textId="1935E205" w:rsidR="0002583D" w:rsidRDefault="0002583D" w:rsidP="0002583D">
      <w:pPr>
        <w:pStyle w:val="berschrift1"/>
      </w:pPr>
      <w:r>
        <w:t>Fehlerbehandlung</w:t>
      </w:r>
    </w:p>
    <w:p w14:paraId="30251225" w14:textId="77777777" w:rsidR="0002583D" w:rsidRDefault="0002583D" w:rsidP="0002583D"/>
    <w:p w14:paraId="5AA81E7D" w14:textId="6B71FB14" w:rsidR="0002583D" w:rsidRDefault="0002583D" w:rsidP="0002583D">
      <w:r>
        <w:t>In diesem Abschnitt soll ein Einblick in mögliche Fehler gegeben werden und wie sie zu lösen sind.</w:t>
      </w:r>
    </w:p>
    <w:p w14:paraId="421E7599" w14:textId="77777777" w:rsidR="0002583D" w:rsidRDefault="0002583D" w:rsidP="0002583D"/>
    <w:p w14:paraId="765EBB02" w14:textId="77777777" w:rsidR="0002583D" w:rsidRPr="0002583D" w:rsidRDefault="0002583D" w:rsidP="0002583D"/>
    <w:p w14:paraId="2D2F40C6" w14:textId="77777777" w:rsidR="0002583D" w:rsidRDefault="0002583D" w:rsidP="0002583D">
      <w:pPr>
        <w:pStyle w:val="Listenabsatz"/>
        <w:ind w:left="1069"/>
      </w:pPr>
    </w:p>
    <w:p w14:paraId="21CB0815" w14:textId="7F530A47" w:rsidR="00126034" w:rsidRDefault="0002583D" w:rsidP="00C3138E">
      <w:pPr>
        <w:jc w:val="left"/>
      </w:pPr>
      <w:r>
        <w:rPr>
          <w:noProof/>
        </w:rPr>
        <w:drawing>
          <wp:inline distT="0" distB="0" distL="0" distR="0" wp14:anchorId="52D32AD0" wp14:editId="101F23E9">
            <wp:extent cx="6480175" cy="4050030"/>
            <wp:effectExtent l="0" t="0" r="0" b="7620"/>
            <wp:docPr id="1345174388" name="Grafik 10" descr="Ein Bild, das Im Haus, Kreis, Sieb, ru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4388" name="Grafik 10" descr="Ein Bild, das Im Haus, Kreis, Sieb, rund enthält.&#10;&#10;Automatisch generierte Beschreibu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175" cy="4050030"/>
                    </a:xfrm>
                    <a:prstGeom prst="rect">
                      <a:avLst/>
                    </a:prstGeom>
                    <a:noFill/>
                    <a:ln>
                      <a:noFill/>
                    </a:ln>
                  </pic:spPr>
                </pic:pic>
              </a:graphicData>
            </a:graphic>
          </wp:inline>
        </w:drawing>
      </w:r>
    </w:p>
    <w:p w14:paraId="16661C8A" w14:textId="77777777" w:rsidR="003E2EB7" w:rsidRDefault="003E2EB7" w:rsidP="00C3138E">
      <w:pPr>
        <w:jc w:val="left"/>
      </w:pPr>
    </w:p>
    <w:p w14:paraId="0B9671DE" w14:textId="789CC1C4" w:rsidR="0002583D" w:rsidRDefault="0002583D" w:rsidP="00C3138E">
      <w:pPr>
        <w:jc w:val="left"/>
      </w:pPr>
      <w:r>
        <w:t>Das Bild ist</w:t>
      </w:r>
      <w:r w:rsidR="003E2EB7">
        <w:t xml:space="preserve"> überbelichtet und der Schwellwert für in diesem Fahl Rot ist zu niedrig angesetzt.</w:t>
      </w:r>
    </w:p>
    <w:p w14:paraId="2D4B94A3" w14:textId="793E2B66" w:rsidR="003E2EB7" w:rsidRDefault="003E2EB7" w:rsidP="00C3138E">
      <w:pPr>
        <w:jc w:val="left"/>
      </w:pPr>
      <w:r>
        <w:t xml:space="preserve">Lösung: im </w:t>
      </w:r>
      <w:proofErr w:type="spellStart"/>
      <w:r>
        <w:t>config</w:t>
      </w:r>
      <w:proofErr w:type="spellEnd"/>
      <w:r>
        <w:t xml:space="preserve"> File </w:t>
      </w:r>
      <w:proofErr w:type="spellStart"/>
      <w:r>
        <w:t>TargetBrightness</w:t>
      </w:r>
      <w:proofErr w:type="spellEnd"/>
      <w:r>
        <w:t xml:space="preserve"> und / oder </w:t>
      </w:r>
      <w:proofErr w:type="spellStart"/>
      <w:r w:rsidRPr="003E2EB7">
        <w:t>toleranceAutoExposure</w:t>
      </w:r>
      <w:proofErr w:type="spellEnd"/>
      <w:r>
        <w:t xml:space="preserve"> runter setzen.</w:t>
      </w:r>
    </w:p>
    <w:p w14:paraId="5229D016" w14:textId="5DC12116" w:rsidR="003E2EB7" w:rsidRDefault="003E2EB7" w:rsidP="00C3138E">
      <w:pPr>
        <w:jc w:val="left"/>
      </w:pPr>
      <w:r>
        <w:t>Den Schwellwert für Rot erhöhen.</w:t>
      </w:r>
    </w:p>
    <w:p w14:paraId="2B030374" w14:textId="77777777" w:rsidR="003E2EB7" w:rsidRDefault="003E2EB7" w:rsidP="00C3138E">
      <w:pPr>
        <w:jc w:val="left"/>
      </w:pPr>
    </w:p>
    <w:p w14:paraId="287F52AA" w14:textId="7134822A" w:rsidR="003E2EB7" w:rsidRDefault="003E2EB7" w:rsidP="00C3138E">
      <w:pPr>
        <w:jc w:val="left"/>
      </w:pPr>
      <w:r>
        <w:rPr>
          <w:noProof/>
        </w:rPr>
        <w:drawing>
          <wp:inline distT="0" distB="0" distL="0" distR="0" wp14:anchorId="762C4832" wp14:editId="7891DA8A">
            <wp:extent cx="6480175" cy="4050030"/>
            <wp:effectExtent l="0" t="0" r="0" b="7620"/>
            <wp:docPr id="315227864" name="Grafik 11" descr="Ein Bild, das Im Haus,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7864" name="Grafik 11" descr="Ein Bild, das Im Haus, Kreis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175" cy="4050030"/>
                    </a:xfrm>
                    <a:prstGeom prst="rect">
                      <a:avLst/>
                    </a:prstGeom>
                    <a:noFill/>
                    <a:ln>
                      <a:noFill/>
                    </a:ln>
                  </pic:spPr>
                </pic:pic>
              </a:graphicData>
            </a:graphic>
          </wp:inline>
        </w:drawing>
      </w:r>
    </w:p>
    <w:p w14:paraId="689D9754" w14:textId="77777777" w:rsidR="003E2EB7" w:rsidRDefault="003E2EB7" w:rsidP="00C3138E">
      <w:pPr>
        <w:jc w:val="left"/>
      </w:pPr>
    </w:p>
    <w:p w14:paraId="625F0F00" w14:textId="129BA83D" w:rsidR="003E2EB7" w:rsidRPr="003473EE" w:rsidRDefault="003E2EB7" w:rsidP="00C3138E">
      <w:pPr>
        <w:jc w:val="left"/>
      </w:pPr>
      <w:r>
        <w:t>Der Schwellwert für rot ist im diesen Fall zu niedrig angesetzt und muss erhöht werden.</w:t>
      </w:r>
    </w:p>
    <w:sectPr w:rsidR="003E2EB7" w:rsidRPr="003473EE" w:rsidSect="00DE12EF">
      <w:headerReference w:type="default" r:id="rId14"/>
      <w:footerReference w:type="default" r:id="rId15"/>
      <w:pgSz w:w="11906" w:h="16838"/>
      <w:pgMar w:top="2552" w:right="567"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78CC" w14:textId="77777777" w:rsidR="00CA5540" w:rsidRDefault="00CA5540" w:rsidP="003566E3">
      <w:pPr>
        <w:spacing w:after="0" w:line="240" w:lineRule="auto"/>
      </w:pPr>
      <w:r>
        <w:separator/>
      </w:r>
    </w:p>
  </w:endnote>
  <w:endnote w:type="continuationSeparator" w:id="0">
    <w:p w14:paraId="19E815FC" w14:textId="77777777" w:rsidR="00CA5540" w:rsidRDefault="00CA5540" w:rsidP="0035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618169"/>
      <w:docPartObj>
        <w:docPartGallery w:val="Page Numbers (Bottom of Page)"/>
        <w:docPartUnique/>
      </w:docPartObj>
    </w:sdtPr>
    <w:sdtContent>
      <w:sdt>
        <w:sdtPr>
          <w:id w:val="1789458852"/>
          <w:docPartObj>
            <w:docPartGallery w:val="Page Numbers (Top of Page)"/>
            <w:docPartUnique/>
          </w:docPartObj>
        </w:sdtPr>
        <w:sdtContent>
          <w:p w14:paraId="791432AF" w14:textId="77777777" w:rsidR="0086024E" w:rsidRPr="00BF1C60" w:rsidRDefault="0086024E">
            <w:pPr>
              <w:pStyle w:val="Fuzeile"/>
              <w:jc w:val="center"/>
              <w:rPr>
                <w:b/>
                <w:bCs/>
                <w:sz w:val="24"/>
                <w:szCs w:val="24"/>
              </w:rPr>
            </w:pPr>
            <w:r w:rsidRPr="00BF1C60">
              <w:t xml:space="preserve">Seite </w:t>
            </w:r>
            <w:r w:rsidRPr="00BF1C60">
              <w:rPr>
                <w:b/>
                <w:bCs/>
                <w:sz w:val="24"/>
                <w:szCs w:val="24"/>
              </w:rPr>
              <w:fldChar w:fldCharType="begin"/>
            </w:r>
            <w:r w:rsidRPr="00BF1C60">
              <w:rPr>
                <w:b/>
                <w:bCs/>
              </w:rPr>
              <w:instrText>PAGE</w:instrText>
            </w:r>
            <w:r w:rsidRPr="00BF1C60">
              <w:rPr>
                <w:b/>
                <w:bCs/>
                <w:sz w:val="24"/>
                <w:szCs w:val="24"/>
              </w:rPr>
              <w:fldChar w:fldCharType="separate"/>
            </w:r>
            <w:r w:rsidR="000C4B87">
              <w:rPr>
                <w:b/>
                <w:bCs/>
                <w:noProof/>
              </w:rPr>
              <w:t>4</w:t>
            </w:r>
            <w:r w:rsidRPr="00BF1C60">
              <w:rPr>
                <w:b/>
                <w:bCs/>
                <w:sz w:val="24"/>
                <w:szCs w:val="24"/>
              </w:rPr>
              <w:fldChar w:fldCharType="end"/>
            </w:r>
            <w:r w:rsidRPr="00BF1C60">
              <w:t xml:space="preserve"> von </w:t>
            </w:r>
            <w:r w:rsidRPr="00BF1C60">
              <w:rPr>
                <w:b/>
                <w:bCs/>
                <w:sz w:val="24"/>
                <w:szCs w:val="24"/>
              </w:rPr>
              <w:fldChar w:fldCharType="begin"/>
            </w:r>
            <w:r w:rsidRPr="00BF1C60">
              <w:rPr>
                <w:b/>
                <w:bCs/>
              </w:rPr>
              <w:instrText>NUMPAGES</w:instrText>
            </w:r>
            <w:r w:rsidRPr="00BF1C60">
              <w:rPr>
                <w:b/>
                <w:bCs/>
                <w:sz w:val="24"/>
                <w:szCs w:val="24"/>
              </w:rPr>
              <w:fldChar w:fldCharType="separate"/>
            </w:r>
            <w:r w:rsidR="000C4B87">
              <w:rPr>
                <w:b/>
                <w:bCs/>
                <w:noProof/>
              </w:rPr>
              <w:t>4</w:t>
            </w:r>
            <w:r w:rsidRPr="00BF1C60">
              <w:rPr>
                <w:b/>
                <w:bCs/>
                <w:sz w:val="24"/>
                <w:szCs w:val="24"/>
              </w:rPr>
              <w:fldChar w:fldCharType="end"/>
            </w:r>
          </w:p>
          <w:p w14:paraId="16E96D4C" w14:textId="77777777" w:rsidR="0086024E" w:rsidRPr="00BF1C60" w:rsidRDefault="0086024E">
            <w:pPr>
              <w:pStyle w:val="Fuzeile"/>
              <w:jc w:val="center"/>
              <w:rPr>
                <w:b/>
                <w:bCs/>
                <w:sz w:val="24"/>
                <w:szCs w:val="24"/>
              </w:rPr>
            </w:pPr>
          </w:p>
          <w:p w14:paraId="1412AAB1" w14:textId="77777777" w:rsidR="0086024E" w:rsidRPr="00BF1C60" w:rsidRDefault="0086024E">
            <w:pPr>
              <w:pStyle w:val="Fuzeile"/>
            </w:pPr>
            <w:r w:rsidRPr="00BF1C60">
              <w:rPr>
                <w:sz w:val="16"/>
                <w:szCs w:val="16"/>
              </w:rPr>
              <w:t>Das Urheberrecht dieser technischen Unterlagen gehören HoBohTec GmbH. Ohne unsere Genehmigung darf sie weder vervielfältigt noch dritten zugängig gemacht werden. Zuwiderhandlungen werden verfolg!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62C02" w14:textId="77777777" w:rsidR="00CA5540" w:rsidRDefault="00CA5540" w:rsidP="003566E3">
      <w:pPr>
        <w:spacing w:after="0" w:line="240" w:lineRule="auto"/>
      </w:pPr>
      <w:r>
        <w:separator/>
      </w:r>
    </w:p>
  </w:footnote>
  <w:footnote w:type="continuationSeparator" w:id="0">
    <w:p w14:paraId="5C178B22" w14:textId="77777777" w:rsidR="00CA5540" w:rsidRDefault="00CA5540" w:rsidP="00356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21046" w14:textId="751787EE" w:rsidR="0086024E" w:rsidRDefault="00593DF4" w:rsidP="00DE12EF">
    <w:pPr>
      <w:pStyle w:val="Kopfzeile"/>
      <w:jc w:val="left"/>
      <w:rPr>
        <w:b/>
        <w:sz w:val="40"/>
        <w:szCs w:val="32"/>
      </w:rPr>
    </w:pPr>
    <w:r>
      <w:rPr>
        <w:b/>
        <w:noProof/>
        <w:sz w:val="32"/>
        <w:szCs w:val="32"/>
        <w:lang w:eastAsia="de-DE"/>
      </w:rPr>
      <w:drawing>
        <wp:anchor distT="0" distB="0" distL="114300" distR="114300" simplePos="0" relativeHeight="251659264" behindDoc="0" locked="0" layoutInCell="1" allowOverlap="1" wp14:anchorId="10C74D6F" wp14:editId="48F25817">
          <wp:simplePos x="0" y="0"/>
          <wp:positionH relativeFrom="page">
            <wp:posOffset>4932680</wp:posOffset>
          </wp:positionH>
          <wp:positionV relativeFrom="page">
            <wp:posOffset>448945</wp:posOffset>
          </wp:positionV>
          <wp:extent cx="2268000" cy="9000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33BF">
      <w:rPr>
        <w:b/>
        <w:sz w:val="40"/>
        <w:szCs w:val="32"/>
      </w:rPr>
      <w:t>Installation</w:t>
    </w:r>
  </w:p>
  <w:p w14:paraId="6FEAEFF1" w14:textId="77777777" w:rsidR="00B033BF" w:rsidRPr="00AD6C27" w:rsidRDefault="00B033BF" w:rsidP="00DE12EF">
    <w:pPr>
      <w:pStyle w:val="Kopfzeile"/>
      <w:jc w:val="left"/>
      <w:rPr>
        <w:b/>
        <w:sz w:val="40"/>
        <w:szCs w:val="32"/>
      </w:rPr>
    </w:pPr>
  </w:p>
  <w:p w14:paraId="746711B0" w14:textId="77777777" w:rsidR="0086024E" w:rsidRDefault="00DE12EF">
    <w:pPr>
      <w:pStyle w:val="Kopfzeile"/>
    </w:pPr>
    <w:r>
      <w:rPr>
        <w:b/>
        <w:noProof/>
        <w:sz w:val="32"/>
        <w:szCs w:val="32"/>
        <w:lang w:eastAsia="de-DE"/>
      </w:rPr>
      <mc:AlternateContent>
        <mc:Choice Requires="wps">
          <w:drawing>
            <wp:anchor distT="0" distB="0" distL="114300" distR="114300" simplePos="0" relativeHeight="251663360" behindDoc="0" locked="0" layoutInCell="1" allowOverlap="1" wp14:anchorId="142A501C" wp14:editId="36500F46">
              <wp:simplePos x="0" y="0"/>
              <wp:positionH relativeFrom="page">
                <wp:posOffset>4932680</wp:posOffset>
              </wp:positionH>
              <wp:positionV relativeFrom="page">
                <wp:posOffset>1530350</wp:posOffset>
              </wp:positionV>
              <wp:extent cx="2268000" cy="36000"/>
              <wp:effectExtent l="0" t="0" r="0" b="2540"/>
              <wp:wrapNone/>
              <wp:docPr id="585" name="Rechteck 585"/>
              <wp:cNvGraphicFramePr/>
              <a:graphic xmlns:a="http://schemas.openxmlformats.org/drawingml/2006/main">
                <a:graphicData uri="http://schemas.microsoft.com/office/word/2010/wordprocessingShape">
                  <wps:wsp>
                    <wps:cNvSpPr/>
                    <wps:spPr>
                      <a:xfrm>
                        <a:off x="0" y="0"/>
                        <a:ext cx="2268000" cy="36000"/>
                      </a:xfrm>
                      <a:prstGeom prst="rect">
                        <a:avLst/>
                      </a:prstGeom>
                      <a:solidFill>
                        <a:srgbClr val="0D0F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2BD0D" id="Rechteck 585" o:spid="_x0000_s1026" style="position:absolute;margin-left:388.4pt;margin-top:120.5pt;width:178.6pt;height:2.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" fillcolor="#0d0f48" stroked="f" strokeweight="2pt">
              <w10:wrap anchorx="page" anchory="page"/>
            </v:rect>
          </w:pict>
        </mc:Fallback>
      </mc:AlternateContent>
    </w:r>
    <w:r>
      <w:rPr>
        <w:b/>
        <w:noProof/>
        <w:sz w:val="32"/>
        <w:szCs w:val="32"/>
        <w:lang w:eastAsia="de-DE"/>
      </w:rPr>
      <mc:AlternateContent>
        <mc:Choice Requires="wps">
          <w:drawing>
            <wp:anchor distT="0" distB="0" distL="114300" distR="114300" simplePos="0" relativeHeight="251661312" behindDoc="0" locked="0" layoutInCell="1" allowOverlap="1" wp14:anchorId="3866C6BF" wp14:editId="59E370D1">
              <wp:simplePos x="0" y="0"/>
              <wp:positionH relativeFrom="page">
                <wp:posOffset>720090</wp:posOffset>
              </wp:positionH>
              <wp:positionV relativeFrom="page">
                <wp:posOffset>1530350</wp:posOffset>
              </wp:positionV>
              <wp:extent cx="4215600" cy="36000"/>
              <wp:effectExtent l="0" t="0" r="0" b="2540"/>
              <wp:wrapNone/>
              <wp:docPr id="584" name="Rechteck 584"/>
              <wp:cNvGraphicFramePr/>
              <a:graphic xmlns:a="http://schemas.openxmlformats.org/drawingml/2006/main">
                <a:graphicData uri="http://schemas.microsoft.com/office/word/2010/wordprocessingShape">
                  <wps:wsp>
                    <wps:cNvSpPr/>
                    <wps:spPr>
                      <a:xfrm>
                        <a:off x="0" y="0"/>
                        <a:ext cx="4215600" cy="36000"/>
                      </a:xfrm>
                      <a:prstGeom prst="rect">
                        <a:avLst/>
                      </a:prstGeom>
                      <a:solidFill>
                        <a:srgbClr val="E88A1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2107F" id="Rechteck 584" o:spid="_x0000_s1026" style="position:absolute;margin-left:56.7pt;margin-top:120.5pt;width:331.95pt;height:2.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" fillcolor="#e88a10" stroked="f" strokeweight="2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CAA"/>
    <w:multiLevelType w:val="hybridMultilevel"/>
    <w:tmpl w:val="44CA8ACC"/>
    <w:lvl w:ilvl="0" w:tplc="14FE90E0">
      <w:start w:val="1"/>
      <w:numFmt w:val="decimal"/>
      <w:lvlText w:val="%1."/>
      <w:lvlJc w:val="left"/>
      <w:pPr>
        <w:ind w:left="795" w:hanging="435"/>
      </w:pPr>
      <w:rPr>
        <w:rFonts w:ascii="Century Gothic" w:eastAsiaTheme="minorHAnsi" w:hAnsi="Century Gothic" w:hint="default"/>
        <w:color w:val="0000FF"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11C22E2"/>
    <w:multiLevelType w:val="multilevel"/>
    <w:tmpl w:val="FA3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A19C2"/>
    <w:multiLevelType w:val="multilevel"/>
    <w:tmpl w:val="CAAE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59F7"/>
    <w:multiLevelType w:val="hybridMultilevel"/>
    <w:tmpl w:val="85C077AA"/>
    <w:lvl w:ilvl="0" w:tplc="0407000F">
      <w:start w:val="1"/>
      <w:numFmt w:val="decimal"/>
      <w:lvlText w:val="%1."/>
      <w:lvlJc w:val="left"/>
      <w:pPr>
        <w:ind w:left="1069"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A074524"/>
    <w:multiLevelType w:val="multilevel"/>
    <w:tmpl w:val="5C6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D296E"/>
    <w:multiLevelType w:val="multilevel"/>
    <w:tmpl w:val="536A797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F1871"/>
    <w:multiLevelType w:val="multilevel"/>
    <w:tmpl w:val="45D43F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Century Gothic" w:hAnsi="Century Gothic" w:hint="default"/>
        <w:b/>
        <w:i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80D07B0"/>
    <w:multiLevelType w:val="multilevel"/>
    <w:tmpl w:val="536A797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07199"/>
    <w:multiLevelType w:val="multilevel"/>
    <w:tmpl w:val="15A6C7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38C2502"/>
    <w:multiLevelType w:val="hybridMultilevel"/>
    <w:tmpl w:val="99C49D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2BD5A57"/>
    <w:multiLevelType w:val="multilevel"/>
    <w:tmpl w:val="250A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1559A1"/>
    <w:multiLevelType w:val="multilevel"/>
    <w:tmpl w:val="5D8C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E4382"/>
    <w:multiLevelType w:val="multilevel"/>
    <w:tmpl w:val="40603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7E75F6"/>
    <w:multiLevelType w:val="multilevel"/>
    <w:tmpl w:val="D5ACD1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ascii="Century Gothic" w:hAnsi="Century Gothic"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9F2B02"/>
    <w:multiLevelType w:val="multilevel"/>
    <w:tmpl w:val="9F2AA4C6"/>
    <w:lvl w:ilvl="0">
      <w:start w:val="1"/>
      <w:numFmt w:val="decimal"/>
      <w:pStyle w:val="berschrift1"/>
      <w:lvlText w:val="%1."/>
      <w:lvlJc w:val="left"/>
      <w:pPr>
        <w:ind w:left="2835" w:hanging="567"/>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ind w:left="1418" w:hanging="141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0241814"/>
    <w:multiLevelType w:val="multilevel"/>
    <w:tmpl w:val="C4CE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758E9"/>
    <w:multiLevelType w:val="hybridMultilevel"/>
    <w:tmpl w:val="F006A9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462271A"/>
    <w:multiLevelType w:val="multilevel"/>
    <w:tmpl w:val="6F9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114DE"/>
    <w:multiLevelType w:val="multilevel"/>
    <w:tmpl w:val="9EA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22657">
    <w:abstractNumId w:val="14"/>
  </w:num>
  <w:num w:numId="2" w16cid:durableId="1153184106">
    <w:abstractNumId w:val="13"/>
  </w:num>
  <w:num w:numId="3" w16cid:durableId="1105425311">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Century Gothic" w:hAnsi="Century Gothic" w:hint="default"/>
          <w:b/>
          <w:i w:val="0"/>
          <w:sz w:val="28"/>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16cid:durableId="1287858250">
    <w:abstractNumId w:val="8"/>
    <w:lvlOverride w:ilvl="0">
      <w:lvl w:ilvl="0">
        <w:start w:val="6"/>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956763997">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2026966">
    <w:abstractNumId w:val="14"/>
    <w:lvlOverride w:ilvl="0">
      <w:lvl w:ilvl="0">
        <w:start w:val="1"/>
        <w:numFmt w:val="decimal"/>
        <w:pStyle w:val="berschrift1"/>
        <w:lvlText w:val="%1."/>
        <w:lvlJc w:val="left"/>
        <w:pPr>
          <w:ind w:left="567" w:hanging="567"/>
        </w:pPr>
        <w:rPr>
          <w:rFonts w:hint="default"/>
        </w:rPr>
      </w:lvl>
    </w:lvlOverride>
    <w:lvlOverride w:ilvl="1">
      <w:lvl w:ilvl="1">
        <w:start w:val="1"/>
        <w:numFmt w:val="decimal"/>
        <w:pStyle w:val="berschrift2"/>
        <w:lvlText w:val="%1.%2."/>
        <w:lvlJc w:val="left"/>
        <w:pPr>
          <w:ind w:left="851" w:hanging="851"/>
        </w:pPr>
        <w:rPr>
          <w:rFonts w:hint="default"/>
        </w:rPr>
      </w:lvl>
    </w:lvlOverride>
    <w:lvlOverride w:ilvl="2">
      <w:lvl w:ilvl="2">
        <w:start w:val="1"/>
        <w:numFmt w:val="decimal"/>
        <w:pStyle w:val="berschrift3"/>
        <w:lvlText w:val="%1.%2.%3."/>
        <w:lvlJc w:val="left"/>
        <w:pPr>
          <w:ind w:left="1134" w:hanging="1134"/>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0"/>
        <w:pStyle w:val="berschrift4"/>
        <w:lvlText w:val="%1.%2.%3.%4."/>
        <w:lvlJc w:val="left"/>
        <w:pPr>
          <w:ind w:left="1418" w:hanging="1418"/>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1277833227">
    <w:abstractNumId w:val="16"/>
  </w:num>
  <w:num w:numId="8" w16cid:durableId="1751191466">
    <w:abstractNumId w:val="9"/>
  </w:num>
  <w:num w:numId="9" w16cid:durableId="622928593">
    <w:abstractNumId w:val="4"/>
  </w:num>
  <w:num w:numId="10" w16cid:durableId="1329670957">
    <w:abstractNumId w:val="12"/>
  </w:num>
  <w:num w:numId="11" w16cid:durableId="1173954806">
    <w:abstractNumId w:val="10"/>
  </w:num>
  <w:num w:numId="12" w16cid:durableId="1896618989">
    <w:abstractNumId w:val="18"/>
  </w:num>
  <w:num w:numId="13" w16cid:durableId="3866818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31773461">
    <w:abstractNumId w:val="14"/>
    <w:lvlOverride w:ilvl="0"/>
    <w:lvlOverride w:ilvl="1"/>
    <w:lvlOverride w:ilvl="2"/>
    <w:lvlOverride w:ilvl="3"/>
    <w:lvlOverride w:ilvl="4"/>
    <w:lvlOverride w:ilvl="5"/>
    <w:lvlOverride w:ilvl="6"/>
    <w:lvlOverride w:ilvl="7"/>
    <w:lvlOverride w:ilvl="8"/>
  </w:num>
  <w:num w:numId="15" w16cid:durableId="874078230">
    <w:abstractNumId w:val="15"/>
  </w:num>
  <w:num w:numId="16" w16cid:durableId="2100562716">
    <w:abstractNumId w:val="17"/>
  </w:num>
  <w:num w:numId="17" w16cid:durableId="2002732603">
    <w:abstractNumId w:val="11"/>
  </w:num>
  <w:num w:numId="18" w16cid:durableId="924075009">
    <w:abstractNumId w:val="1"/>
  </w:num>
  <w:num w:numId="19" w16cid:durableId="1461148749">
    <w:abstractNumId w:val="2"/>
  </w:num>
  <w:num w:numId="20" w16cid:durableId="1348678477">
    <w:abstractNumId w:val="7"/>
  </w:num>
  <w:num w:numId="21" w16cid:durableId="19698169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5278433">
    <w:abstractNumId w:val="3"/>
  </w:num>
  <w:num w:numId="23" w16cid:durableId="1794975899">
    <w:abstractNumId w:val="0"/>
  </w:num>
  <w:num w:numId="24" w16cid:durableId="74287175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3BF"/>
    <w:rsid w:val="0000427C"/>
    <w:rsid w:val="00013145"/>
    <w:rsid w:val="0002583D"/>
    <w:rsid w:val="0002763C"/>
    <w:rsid w:val="00037BA4"/>
    <w:rsid w:val="00044E88"/>
    <w:rsid w:val="0005694F"/>
    <w:rsid w:val="00066001"/>
    <w:rsid w:val="000764A0"/>
    <w:rsid w:val="00093629"/>
    <w:rsid w:val="0009567B"/>
    <w:rsid w:val="000A0286"/>
    <w:rsid w:val="000B6943"/>
    <w:rsid w:val="000C4B87"/>
    <w:rsid w:val="000C5A87"/>
    <w:rsid w:val="000E2E5F"/>
    <w:rsid w:val="000E3DC1"/>
    <w:rsid w:val="000E4C4B"/>
    <w:rsid w:val="000E52D5"/>
    <w:rsid w:val="000E62D3"/>
    <w:rsid w:val="000F00DF"/>
    <w:rsid w:val="000F37CD"/>
    <w:rsid w:val="00100808"/>
    <w:rsid w:val="00105F0A"/>
    <w:rsid w:val="00105F0B"/>
    <w:rsid w:val="00114B06"/>
    <w:rsid w:val="00116EB2"/>
    <w:rsid w:val="00126034"/>
    <w:rsid w:val="00131992"/>
    <w:rsid w:val="00134F58"/>
    <w:rsid w:val="001466AE"/>
    <w:rsid w:val="00146D0C"/>
    <w:rsid w:val="00163E97"/>
    <w:rsid w:val="001657C3"/>
    <w:rsid w:val="00167927"/>
    <w:rsid w:val="00170918"/>
    <w:rsid w:val="0017252B"/>
    <w:rsid w:val="00172870"/>
    <w:rsid w:val="00183061"/>
    <w:rsid w:val="001848B5"/>
    <w:rsid w:val="001857F4"/>
    <w:rsid w:val="001A0731"/>
    <w:rsid w:val="001A0B7B"/>
    <w:rsid w:val="001A1F56"/>
    <w:rsid w:val="001A619C"/>
    <w:rsid w:val="001A6CC5"/>
    <w:rsid w:val="001B39DF"/>
    <w:rsid w:val="001D7608"/>
    <w:rsid w:val="001E24D3"/>
    <w:rsid w:val="00206065"/>
    <w:rsid w:val="00220FE1"/>
    <w:rsid w:val="0022770F"/>
    <w:rsid w:val="0023514D"/>
    <w:rsid w:val="00236890"/>
    <w:rsid w:val="00240BC7"/>
    <w:rsid w:val="00242437"/>
    <w:rsid w:val="00244E47"/>
    <w:rsid w:val="00251950"/>
    <w:rsid w:val="00255679"/>
    <w:rsid w:val="00262242"/>
    <w:rsid w:val="00266D0E"/>
    <w:rsid w:val="002757FC"/>
    <w:rsid w:val="002803FC"/>
    <w:rsid w:val="00293E30"/>
    <w:rsid w:val="00295074"/>
    <w:rsid w:val="002A328E"/>
    <w:rsid w:val="002A54EA"/>
    <w:rsid w:val="002D00F1"/>
    <w:rsid w:val="002F096F"/>
    <w:rsid w:val="002F490F"/>
    <w:rsid w:val="00323247"/>
    <w:rsid w:val="00326327"/>
    <w:rsid w:val="00333650"/>
    <w:rsid w:val="003409FB"/>
    <w:rsid w:val="003473EE"/>
    <w:rsid w:val="00350C70"/>
    <w:rsid w:val="00352D22"/>
    <w:rsid w:val="00355FA0"/>
    <w:rsid w:val="00356363"/>
    <w:rsid w:val="003566E3"/>
    <w:rsid w:val="003576C2"/>
    <w:rsid w:val="00372668"/>
    <w:rsid w:val="0037463C"/>
    <w:rsid w:val="003948C7"/>
    <w:rsid w:val="00395084"/>
    <w:rsid w:val="0039560D"/>
    <w:rsid w:val="003C2D87"/>
    <w:rsid w:val="003C3E96"/>
    <w:rsid w:val="003E2EB7"/>
    <w:rsid w:val="003E52CD"/>
    <w:rsid w:val="003E7ED0"/>
    <w:rsid w:val="0041372B"/>
    <w:rsid w:val="00422188"/>
    <w:rsid w:val="0042292B"/>
    <w:rsid w:val="00450AAE"/>
    <w:rsid w:val="00472D78"/>
    <w:rsid w:val="00473EB6"/>
    <w:rsid w:val="00482F30"/>
    <w:rsid w:val="0049503F"/>
    <w:rsid w:val="004A002B"/>
    <w:rsid w:val="004A585A"/>
    <w:rsid w:val="004C0F39"/>
    <w:rsid w:val="004C35AD"/>
    <w:rsid w:val="004D2251"/>
    <w:rsid w:val="004E1A66"/>
    <w:rsid w:val="004E4520"/>
    <w:rsid w:val="004E6273"/>
    <w:rsid w:val="005118F3"/>
    <w:rsid w:val="00512916"/>
    <w:rsid w:val="00512FCD"/>
    <w:rsid w:val="005377C8"/>
    <w:rsid w:val="00540FCD"/>
    <w:rsid w:val="005554D7"/>
    <w:rsid w:val="00560F25"/>
    <w:rsid w:val="00580FBE"/>
    <w:rsid w:val="00584AA1"/>
    <w:rsid w:val="00593DF4"/>
    <w:rsid w:val="005A1721"/>
    <w:rsid w:val="005A3AD9"/>
    <w:rsid w:val="005A6D71"/>
    <w:rsid w:val="005B533C"/>
    <w:rsid w:val="005C334B"/>
    <w:rsid w:val="005C7674"/>
    <w:rsid w:val="005D690B"/>
    <w:rsid w:val="005E38CE"/>
    <w:rsid w:val="005F2471"/>
    <w:rsid w:val="005F7622"/>
    <w:rsid w:val="006022F3"/>
    <w:rsid w:val="00636C76"/>
    <w:rsid w:val="00642054"/>
    <w:rsid w:val="00663DB1"/>
    <w:rsid w:val="00680E89"/>
    <w:rsid w:val="00687498"/>
    <w:rsid w:val="00696EF9"/>
    <w:rsid w:val="006A09C8"/>
    <w:rsid w:val="006A339A"/>
    <w:rsid w:val="006A629B"/>
    <w:rsid w:val="006A778A"/>
    <w:rsid w:val="006B11CC"/>
    <w:rsid w:val="006C28D5"/>
    <w:rsid w:val="006C37C7"/>
    <w:rsid w:val="006D63A9"/>
    <w:rsid w:val="006D6DBC"/>
    <w:rsid w:val="006E338C"/>
    <w:rsid w:val="006E37C4"/>
    <w:rsid w:val="006F108A"/>
    <w:rsid w:val="006F319C"/>
    <w:rsid w:val="007258FB"/>
    <w:rsid w:val="007316B2"/>
    <w:rsid w:val="00740005"/>
    <w:rsid w:val="0075681B"/>
    <w:rsid w:val="0076473B"/>
    <w:rsid w:val="00770B0B"/>
    <w:rsid w:val="00773C7C"/>
    <w:rsid w:val="00774F1B"/>
    <w:rsid w:val="00793DEC"/>
    <w:rsid w:val="00795FFB"/>
    <w:rsid w:val="007B0440"/>
    <w:rsid w:val="007B4FA9"/>
    <w:rsid w:val="007C5987"/>
    <w:rsid w:val="007D3C74"/>
    <w:rsid w:val="007E2433"/>
    <w:rsid w:val="007F29A5"/>
    <w:rsid w:val="007F662B"/>
    <w:rsid w:val="00821E4B"/>
    <w:rsid w:val="00830923"/>
    <w:rsid w:val="00831DD4"/>
    <w:rsid w:val="0084059B"/>
    <w:rsid w:val="0084233D"/>
    <w:rsid w:val="00843C7B"/>
    <w:rsid w:val="008558F5"/>
    <w:rsid w:val="0085661D"/>
    <w:rsid w:val="0086024E"/>
    <w:rsid w:val="00870428"/>
    <w:rsid w:val="008705C6"/>
    <w:rsid w:val="0088143B"/>
    <w:rsid w:val="00882994"/>
    <w:rsid w:val="008A11DB"/>
    <w:rsid w:val="008A6487"/>
    <w:rsid w:val="008C0EF0"/>
    <w:rsid w:val="008C2E40"/>
    <w:rsid w:val="008C34DD"/>
    <w:rsid w:val="008D10E7"/>
    <w:rsid w:val="008D455C"/>
    <w:rsid w:val="008D481D"/>
    <w:rsid w:val="008D48C3"/>
    <w:rsid w:val="008F1C80"/>
    <w:rsid w:val="008F7852"/>
    <w:rsid w:val="009009D5"/>
    <w:rsid w:val="00903755"/>
    <w:rsid w:val="0091436C"/>
    <w:rsid w:val="009219D8"/>
    <w:rsid w:val="00923A9B"/>
    <w:rsid w:val="00926627"/>
    <w:rsid w:val="00930142"/>
    <w:rsid w:val="00946A56"/>
    <w:rsid w:val="00955033"/>
    <w:rsid w:val="00964AF9"/>
    <w:rsid w:val="00971124"/>
    <w:rsid w:val="009740F7"/>
    <w:rsid w:val="009B0DFC"/>
    <w:rsid w:val="009B468B"/>
    <w:rsid w:val="009B6BBF"/>
    <w:rsid w:val="009D4458"/>
    <w:rsid w:val="009E70C3"/>
    <w:rsid w:val="009F661A"/>
    <w:rsid w:val="009F6BE4"/>
    <w:rsid w:val="00A13FC5"/>
    <w:rsid w:val="00A15599"/>
    <w:rsid w:val="00A20CA2"/>
    <w:rsid w:val="00A217BE"/>
    <w:rsid w:val="00A32EE4"/>
    <w:rsid w:val="00A332CE"/>
    <w:rsid w:val="00A353A7"/>
    <w:rsid w:val="00A51147"/>
    <w:rsid w:val="00A5172C"/>
    <w:rsid w:val="00A55C32"/>
    <w:rsid w:val="00A7222D"/>
    <w:rsid w:val="00A72F65"/>
    <w:rsid w:val="00A80CF2"/>
    <w:rsid w:val="00A90A32"/>
    <w:rsid w:val="00AA4DA2"/>
    <w:rsid w:val="00AB1A46"/>
    <w:rsid w:val="00AB5F40"/>
    <w:rsid w:val="00AC382B"/>
    <w:rsid w:val="00AD0E9F"/>
    <w:rsid w:val="00AD3042"/>
    <w:rsid w:val="00AD5C6F"/>
    <w:rsid w:val="00AD6C27"/>
    <w:rsid w:val="00AE71F4"/>
    <w:rsid w:val="00B033BF"/>
    <w:rsid w:val="00B12ABD"/>
    <w:rsid w:val="00B21EF0"/>
    <w:rsid w:val="00B226A6"/>
    <w:rsid w:val="00B42E80"/>
    <w:rsid w:val="00B54EB6"/>
    <w:rsid w:val="00B55F1A"/>
    <w:rsid w:val="00B602BC"/>
    <w:rsid w:val="00B66902"/>
    <w:rsid w:val="00B6737D"/>
    <w:rsid w:val="00B67EDA"/>
    <w:rsid w:val="00B73755"/>
    <w:rsid w:val="00B84BD7"/>
    <w:rsid w:val="00B85C55"/>
    <w:rsid w:val="00B90091"/>
    <w:rsid w:val="00B90F01"/>
    <w:rsid w:val="00B93C40"/>
    <w:rsid w:val="00B96285"/>
    <w:rsid w:val="00BA1B1F"/>
    <w:rsid w:val="00BA576E"/>
    <w:rsid w:val="00BD5F96"/>
    <w:rsid w:val="00BE0A26"/>
    <w:rsid w:val="00BF1C60"/>
    <w:rsid w:val="00C0420B"/>
    <w:rsid w:val="00C10B04"/>
    <w:rsid w:val="00C1396F"/>
    <w:rsid w:val="00C14594"/>
    <w:rsid w:val="00C3138E"/>
    <w:rsid w:val="00C3233E"/>
    <w:rsid w:val="00C53160"/>
    <w:rsid w:val="00C5495D"/>
    <w:rsid w:val="00C66A5F"/>
    <w:rsid w:val="00C94F7B"/>
    <w:rsid w:val="00CA0E35"/>
    <w:rsid w:val="00CA2988"/>
    <w:rsid w:val="00CA5540"/>
    <w:rsid w:val="00CA57AF"/>
    <w:rsid w:val="00CC5329"/>
    <w:rsid w:val="00CE10E9"/>
    <w:rsid w:val="00CE4DE4"/>
    <w:rsid w:val="00CF135B"/>
    <w:rsid w:val="00CF21A3"/>
    <w:rsid w:val="00CF28D9"/>
    <w:rsid w:val="00D156BA"/>
    <w:rsid w:val="00D227F0"/>
    <w:rsid w:val="00D22CC8"/>
    <w:rsid w:val="00D22E17"/>
    <w:rsid w:val="00D302ED"/>
    <w:rsid w:val="00D320A3"/>
    <w:rsid w:val="00D341F4"/>
    <w:rsid w:val="00D538AD"/>
    <w:rsid w:val="00D6058C"/>
    <w:rsid w:val="00D66E65"/>
    <w:rsid w:val="00D72EEB"/>
    <w:rsid w:val="00D94693"/>
    <w:rsid w:val="00DB003F"/>
    <w:rsid w:val="00DC7BDC"/>
    <w:rsid w:val="00DD0D17"/>
    <w:rsid w:val="00DD262F"/>
    <w:rsid w:val="00DD2E0C"/>
    <w:rsid w:val="00DD4C74"/>
    <w:rsid w:val="00DE12EF"/>
    <w:rsid w:val="00DE27AE"/>
    <w:rsid w:val="00DE4A88"/>
    <w:rsid w:val="00E025F6"/>
    <w:rsid w:val="00E074C2"/>
    <w:rsid w:val="00E12543"/>
    <w:rsid w:val="00E1326C"/>
    <w:rsid w:val="00E14970"/>
    <w:rsid w:val="00E224D6"/>
    <w:rsid w:val="00E27D02"/>
    <w:rsid w:val="00E32D55"/>
    <w:rsid w:val="00E47931"/>
    <w:rsid w:val="00E618BB"/>
    <w:rsid w:val="00E6320C"/>
    <w:rsid w:val="00E72A22"/>
    <w:rsid w:val="00E8276F"/>
    <w:rsid w:val="00E8407C"/>
    <w:rsid w:val="00EA5847"/>
    <w:rsid w:val="00EA6FBB"/>
    <w:rsid w:val="00EC308D"/>
    <w:rsid w:val="00ED1838"/>
    <w:rsid w:val="00ED3C01"/>
    <w:rsid w:val="00ED3C3F"/>
    <w:rsid w:val="00EF56CF"/>
    <w:rsid w:val="00F0387A"/>
    <w:rsid w:val="00F04730"/>
    <w:rsid w:val="00F12F39"/>
    <w:rsid w:val="00F33FDD"/>
    <w:rsid w:val="00F4593B"/>
    <w:rsid w:val="00F56D01"/>
    <w:rsid w:val="00F62E7A"/>
    <w:rsid w:val="00F6715E"/>
    <w:rsid w:val="00F67795"/>
    <w:rsid w:val="00F7524B"/>
    <w:rsid w:val="00F8094A"/>
    <w:rsid w:val="00FA617B"/>
    <w:rsid w:val="00FB025B"/>
    <w:rsid w:val="00FB2694"/>
    <w:rsid w:val="00FB6B71"/>
    <w:rsid w:val="00FC5F36"/>
    <w:rsid w:val="00FD60C1"/>
    <w:rsid w:val="00FE5B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49C30"/>
  <w15:docId w15:val="{623848BA-D969-4C38-A038-8AB5B4AF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60F25"/>
    <w:pPr>
      <w:jc w:val="both"/>
    </w:pPr>
    <w:rPr>
      <w:rFonts w:ascii="Century Gothic" w:hAnsi="Century Gothic"/>
    </w:rPr>
  </w:style>
  <w:style w:type="paragraph" w:styleId="berschrift1">
    <w:name w:val="heading 1"/>
    <w:basedOn w:val="Unterschrift"/>
    <w:next w:val="Standard"/>
    <w:link w:val="berschrift1Zchn"/>
    <w:uiPriority w:val="9"/>
    <w:qFormat/>
    <w:rsid w:val="00146D0C"/>
    <w:pPr>
      <w:keepNext/>
      <w:keepLines/>
      <w:numPr>
        <w:numId w:val="1"/>
      </w:numPr>
      <w:spacing w:before="360" w:after="240"/>
      <w:outlineLvl w:val="0"/>
    </w:pPr>
    <w:rPr>
      <w:rFonts w:eastAsiaTheme="majorEastAsia" w:cstheme="majorBidi"/>
      <w:b/>
      <w:color w:val="1F497D" w:themeColor="text2"/>
      <w:sz w:val="32"/>
      <w:szCs w:val="32"/>
    </w:rPr>
  </w:style>
  <w:style w:type="paragraph" w:styleId="berschrift2">
    <w:name w:val="heading 2"/>
    <w:basedOn w:val="berschrift1"/>
    <w:next w:val="Standard"/>
    <w:link w:val="berschrift2Zchn"/>
    <w:uiPriority w:val="9"/>
    <w:unhideWhenUsed/>
    <w:qFormat/>
    <w:rsid w:val="00146D0C"/>
    <w:pPr>
      <w:numPr>
        <w:ilvl w:val="1"/>
      </w:numPr>
      <w:spacing w:before="120"/>
      <w:outlineLvl w:val="1"/>
    </w:pPr>
    <w:rPr>
      <w:sz w:val="28"/>
      <w:szCs w:val="26"/>
    </w:rPr>
  </w:style>
  <w:style w:type="paragraph" w:styleId="berschrift3">
    <w:name w:val="heading 3"/>
    <w:basedOn w:val="berschrift1"/>
    <w:next w:val="Standard"/>
    <w:link w:val="berschrift3Zchn"/>
    <w:uiPriority w:val="9"/>
    <w:unhideWhenUsed/>
    <w:qFormat/>
    <w:rsid w:val="004E6273"/>
    <w:pPr>
      <w:numPr>
        <w:ilvl w:val="2"/>
      </w:numPr>
      <w:outlineLvl w:val="2"/>
    </w:pPr>
    <w:rPr>
      <w:sz w:val="24"/>
    </w:rPr>
  </w:style>
  <w:style w:type="paragraph" w:styleId="berschrift4">
    <w:name w:val="heading 4"/>
    <w:basedOn w:val="berschrift3"/>
    <w:next w:val="Standard"/>
    <w:link w:val="berschrift4Zchn"/>
    <w:uiPriority w:val="9"/>
    <w:unhideWhenUsed/>
    <w:qFormat/>
    <w:rsid w:val="00450AAE"/>
    <w:pPr>
      <w:numPr>
        <w:ilvl w:val="3"/>
      </w:numPr>
      <w:outlineLvl w:val="3"/>
    </w:pPr>
  </w:style>
  <w:style w:type="paragraph" w:styleId="berschrift5">
    <w:name w:val="heading 5"/>
    <w:basedOn w:val="Standard"/>
    <w:next w:val="Standard"/>
    <w:link w:val="berschrift5Zchn"/>
    <w:uiPriority w:val="9"/>
    <w:unhideWhenUsed/>
    <w:qFormat/>
    <w:rsid w:val="00B54EB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6D0C"/>
    <w:rPr>
      <w:rFonts w:ascii="Century Gothic" w:eastAsiaTheme="majorEastAsia" w:hAnsi="Century Gothic" w:cstheme="majorBidi"/>
      <w:b/>
      <w:color w:val="1F497D" w:themeColor="text2"/>
      <w:sz w:val="32"/>
      <w:szCs w:val="32"/>
    </w:rPr>
  </w:style>
  <w:style w:type="character" w:customStyle="1" w:styleId="berschrift2Zchn">
    <w:name w:val="Überschrift 2 Zchn"/>
    <w:basedOn w:val="Absatz-Standardschriftart"/>
    <w:link w:val="berschrift2"/>
    <w:uiPriority w:val="9"/>
    <w:rsid w:val="00146D0C"/>
    <w:rPr>
      <w:rFonts w:ascii="Century Gothic" w:eastAsiaTheme="majorEastAsia" w:hAnsi="Century Gothic" w:cstheme="majorBidi"/>
      <w:b/>
      <w:color w:val="1F497D" w:themeColor="text2"/>
      <w:sz w:val="28"/>
      <w:szCs w:val="26"/>
    </w:rPr>
  </w:style>
  <w:style w:type="character" w:customStyle="1" w:styleId="berschrift3Zchn">
    <w:name w:val="Überschrift 3 Zchn"/>
    <w:basedOn w:val="Absatz-Standardschriftart"/>
    <w:link w:val="berschrift3"/>
    <w:uiPriority w:val="9"/>
    <w:rsid w:val="004E6273"/>
    <w:rPr>
      <w:rFonts w:ascii="Century Gothic" w:eastAsiaTheme="majorEastAsia" w:hAnsi="Century Gothic" w:cstheme="majorBidi"/>
      <w:b/>
      <w:color w:val="1F497D" w:themeColor="text2"/>
      <w:sz w:val="24"/>
      <w:szCs w:val="32"/>
    </w:rPr>
  </w:style>
  <w:style w:type="table" w:styleId="Tabellenraster">
    <w:name w:val="Table Grid"/>
    <w:basedOn w:val="NormaleTabelle"/>
    <w:uiPriority w:val="59"/>
    <w:rsid w:val="000E3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4E452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4520"/>
    <w:rPr>
      <w:rFonts w:ascii="Segoe UI" w:hAnsi="Segoe UI" w:cs="Segoe UI"/>
      <w:sz w:val="18"/>
      <w:szCs w:val="18"/>
    </w:rPr>
  </w:style>
  <w:style w:type="paragraph" w:styleId="Kopfzeile">
    <w:name w:val="header"/>
    <w:basedOn w:val="Standard"/>
    <w:link w:val="KopfzeileZchn"/>
    <w:uiPriority w:val="99"/>
    <w:unhideWhenUsed/>
    <w:rsid w:val="003566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566E3"/>
  </w:style>
  <w:style w:type="paragraph" w:styleId="Fuzeile">
    <w:name w:val="footer"/>
    <w:basedOn w:val="Standard"/>
    <w:link w:val="FuzeileZchn"/>
    <w:uiPriority w:val="99"/>
    <w:unhideWhenUsed/>
    <w:rsid w:val="003566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566E3"/>
  </w:style>
  <w:style w:type="paragraph" w:styleId="KeinLeerraum">
    <w:name w:val="No Spacing"/>
    <w:link w:val="KeinLeerraumZchn"/>
    <w:uiPriority w:val="1"/>
    <w:qFormat/>
    <w:rsid w:val="008C0EF0"/>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8C0EF0"/>
    <w:rPr>
      <w:rFonts w:eastAsiaTheme="minorEastAsia"/>
      <w:lang w:eastAsia="de-DE"/>
    </w:rPr>
  </w:style>
  <w:style w:type="paragraph" w:styleId="Inhaltsverzeichnisberschrift">
    <w:name w:val="TOC Heading"/>
    <w:basedOn w:val="berschrift1"/>
    <w:next w:val="Standard"/>
    <w:uiPriority w:val="39"/>
    <w:unhideWhenUsed/>
    <w:qFormat/>
    <w:rsid w:val="00FC5F36"/>
    <w:pPr>
      <w:spacing w:line="259" w:lineRule="auto"/>
      <w:outlineLvl w:val="9"/>
    </w:pPr>
    <w:rPr>
      <w:lang w:eastAsia="de-DE"/>
    </w:rPr>
  </w:style>
  <w:style w:type="paragraph" w:styleId="Listenabsatz">
    <w:name w:val="List Paragraph"/>
    <w:basedOn w:val="Standard"/>
    <w:uiPriority w:val="34"/>
    <w:qFormat/>
    <w:rsid w:val="00B84BD7"/>
    <w:pPr>
      <w:ind w:left="720"/>
      <w:contextualSpacing/>
    </w:pPr>
  </w:style>
  <w:style w:type="paragraph" w:styleId="Verzeichnis1">
    <w:name w:val="toc 1"/>
    <w:basedOn w:val="Standard"/>
    <w:next w:val="Standard"/>
    <w:autoRedefine/>
    <w:uiPriority w:val="39"/>
    <w:unhideWhenUsed/>
    <w:rsid w:val="00167927"/>
    <w:pPr>
      <w:tabs>
        <w:tab w:val="left" w:pos="440"/>
        <w:tab w:val="right" w:leader="dot" w:pos="9630"/>
      </w:tabs>
      <w:spacing w:after="100"/>
    </w:pPr>
  </w:style>
  <w:style w:type="paragraph" w:styleId="Verzeichnis2">
    <w:name w:val="toc 2"/>
    <w:basedOn w:val="Standard"/>
    <w:next w:val="Standard"/>
    <w:autoRedefine/>
    <w:uiPriority w:val="39"/>
    <w:unhideWhenUsed/>
    <w:rsid w:val="00DD262F"/>
    <w:pPr>
      <w:tabs>
        <w:tab w:val="left" w:pos="880"/>
        <w:tab w:val="right" w:leader="dot" w:pos="9639"/>
      </w:tabs>
      <w:spacing w:after="100"/>
      <w:ind w:left="220"/>
    </w:pPr>
    <w:rPr>
      <w:noProof/>
    </w:rPr>
  </w:style>
  <w:style w:type="character" w:styleId="Hyperlink">
    <w:name w:val="Hyperlink"/>
    <w:basedOn w:val="Absatz-Standardschriftart"/>
    <w:uiPriority w:val="99"/>
    <w:unhideWhenUsed/>
    <w:rsid w:val="00B84BD7"/>
    <w:rPr>
      <w:color w:val="0000FF" w:themeColor="hyperlink"/>
      <w:u w:val="single"/>
    </w:rPr>
  </w:style>
  <w:style w:type="paragraph" w:styleId="Beschriftung">
    <w:name w:val="caption"/>
    <w:basedOn w:val="Standard"/>
    <w:next w:val="Standard"/>
    <w:uiPriority w:val="35"/>
    <w:unhideWhenUsed/>
    <w:qFormat/>
    <w:rsid w:val="00266D0E"/>
    <w:pPr>
      <w:spacing w:line="240" w:lineRule="auto"/>
    </w:pPr>
    <w:rPr>
      <w:i/>
      <w:iCs/>
      <w:color w:val="1F497D" w:themeColor="text2"/>
      <w:sz w:val="18"/>
      <w:szCs w:val="18"/>
    </w:rPr>
  </w:style>
  <w:style w:type="paragraph" w:styleId="Funotentext">
    <w:name w:val="footnote text"/>
    <w:basedOn w:val="Standard"/>
    <w:link w:val="FunotentextZchn"/>
    <w:uiPriority w:val="99"/>
    <w:semiHidden/>
    <w:unhideWhenUsed/>
    <w:rsid w:val="00F0473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04730"/>
    <w:rPr>
      <w:sz w:val="20"/>
      <w:szCs w:val="20"/>
    </w:rPr>
  </w:style>
  <w:style w:type="paragraph" w:styleId="Abbildungsverzeichnis">
    <w:name w:val="table of figures"/>
    <w:aliases w:val="Tabellenverzeichnis"/>
    <w:basedOn w:val="Standard"/>
    <w:next w:val="Standard"/>
    <w:uiPriority w:val="99"/>
    <w:unhideWhenUsed/>
    <w:rsid w:val="00D227F0"/>
    <w:pPr>
      <w:spacing w:before="120" w:after="120"/>
    </w:pPr>
  </w:style>
  <w:style w:type="character" w:styleId="Funotenzeichen">
    <w:name w:val="footnote reference"/>
    <w:basedOn w:val="Absatz-Standardschriftart"/>
    <w:uiPriority w:val="99"/>
    <w:semiHidden/>
    <w:unhideWhenUsed/>
    <w:rsid w:val="00F04730"/>
    <w:rPr>
      <w:vertAlign w:val="superscript"/>
    </w:rPr>
  </w:style>
  <w:style w:type="paragraph" w:styleId="Verzeichnis3">
    <w:name w:val="toc 3"/>
    <w:basedOn w:val="Standard"/>
    <w:next w:val="Standard"/>
    <w:autoRedefine/>
    <w:uiPriority w:val="39"/>
    <w:unhideWhenUsed/>
    <w:rsid w:val="00236890"/>
    <w:pPr>
      <w:spacing w:after="100"/>
      <w:ind w:left="440"/>
    </w:pPr>
  </w:style>
  <w:style w:type="character" w:customStyle="1" w:styleId="berschrift4Zchn">
    <w:name w:val="Überschrift 4 Zchn"/>
    <w:basedOn w:val="Absatz-Standardschriftart"/>
    <w:link w:val="berschrift4"/>
    <w:uiPriority w:val="9"/>
    <w:rsid w:val="00450AAE"/>
    <w:rPr>
      <w:rFonts w:ascii="Century Gothic" w:eastAsiaTheme="majorEastAsia" w:hAnsi="Century Gothic" w:cstheme="majorBidi"/>
      <w:b/>
      <w:color w:val="1F497D" w:themeColor="text2"/>
      <w:sz w:val="24"/>
      <w:szCs w:val="32"/>
    </w:rPr>
  </w:style>
  <w:style w:type="paragraph" w:styleId="Verzeichnis4">
    <w:name w:val="toc 4"/>
    <w:basedOn w:val="Standard"/>
    <w:next w:val="Standard"/>
    <w:autoRedefine/>
    <w:uiPriority w:val="39"/>
    <w:unhideWhenUsed/>
    <w:rsid w:val="00167927"/>
    <w:pPr>
      <w:spacing w:after="100"/>
      <w:ind w:left="660"/>
    </w:pPr>
  </w:style>
  <w:style w:type="character" w:customStyle="1" w:styleId="berschrift5Zchn">
    <w:name w:val="Überschrift 5 Zchn"/>
    <w:basedOn w:val="Absatz-Standardschriftart"/>
    <w:link w:val="berschrift5"/>
    <w:uiPriority w:val="9"/>
    <w:rsid w:val="00B54EB6"/>
    <w:rPr>
      <w:rFonts w:asciiTheme="majorHAnsi" w:eastAsiaTheme="majorEastAsia" w:hAnsiTheme="majorHAnsi" w:cstheme="majorBidi"/>
      <w:color w:val="365F91" w:themeColor="accent1" w:themeShade="BF"/>
    </w:rPr>
  </w:style>
  <w:style w:type="paragraph" w:styleId="Unterschrift">
    <w:name w:val="Signature"/>
    <w:basedOn w:val="Standard"/>
    <w:link w:val="UnterschriftZchn"/>
    <w:uiPriority w:val="99"/>
    <w:semiHidden/>
    <w:unhideWhenUsed/>
    <w:rsid w:val="003C3E96"/>
    <w:pPr>
      <w:spacing w:after="0" w:line="240" w:lineRule="auto"/>
      <w:ind w:left="4252"/>
    </w:pPr>
  </w:style>
  <w:style w:type="character" w:customStyle="1" w:styleId="UnterschriftZchn">
    <w:name w:val="Unterschrift Zchn"/>
    <w:basedOn w:val="Absatz-Standardschriftart"/>
    <w:link w:val="Unterschrift"/>
    <w:uiPriority w:val="99"/>
    <w:semiHidden/>
    <w:rsid w:val="003C3E96"/>
    <w:rPr>
      <w:rFonts w:ascii="Century Gothic" w:hAnsi="Century Gothic"/>
    </w:rPr>
  </w:style>
  <w:style w:type="character" w:styleId="NichtaufgelsteErwhnung">
    <w:name w:val="Unresolved Mention"/>
    <w:basedOn w:val="Absatz-Standardschriftart"/>
    <w:uiPriority w:val="99"/>
    <w:semiHidden/>
    <w:unhideWhenUsed/>
    <w:rsid w:val="00025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174">
      <w:bodyDiv w:val="1"/>
      <w:marLeft w:val="0"/>
      <w:marRight w:val="0"/>
      <w:marTop w:val="0"/>
      <w:marBottom w:val="0"/>
      <w:divBdr>
        <w:top w:val="none" w:sz="0" w:space="0" w:color="auto"/>
        <w:left w:val="none" w:sz="0" w:space="0" w:color="auto"/>
        <w:bottom w:val="none" w:sz="0" w:space="0" w:color="auto"/>
        <w:right w:val="none" w:sz="0" w:space="0" w:color="auto"/>
      </w:divBdr>
    </w:div>
    <w:div w:id="277226951">
      <w:bodyDiv w:val="1"/>
      <w:marLeft w:val="0"/>
      <w:marRight w:val="0"/>
      <w:marTop w:val="0"/>
      <w:marBottom w:val="0"/>
      <w:divBdr>
        <w:top w:val="none" w:sz="0" w:space="0" w:color="auto"/>
        <w:left w:val="none" w:sz="0" w:space="0" w:color="auto"/>
        <w:bottom w:val="none" w:sz="0" w:space="0" w:color="auto"/>
        <w:right w:val="none" w:sz="0" w:space="0" w:color="auto"/>
      </w:divBdr>
    </w:div>
    <w:div w:id="303126994">
      <w:bodyDiv w:val="1"/>
      <w:marLeft w:val="0"/>
      <w:marRight w:val="0"/>
      <w:marTop w:val="0"/>
      <w:marBottom w:val="0"/>
      <w:divBdr>
        <w:top w:val="none" w:sz="0" w:space="0" w:color="auto"/>
        <w:left w:val="none" w:sz="0" w:space="0" w:color="auto"/>
        <w:bottom w:val="none" w:sz="0" w:space="0" w:color="auto"/>
        <w:right w:val="none" w:sz="0" w:space="0" w:color="auto"/>
      </w:divBdr>
    </w:div>
    <w:div w:id="325401960">
      <w:bodyDiv w:val="1"/>
      <w:marLeft w:val="0"/>
      <w:marRight w:val="0"/>
      <w:marTop w:val="0"/>
      <w:marBottom w:val="0"/>
      <w:divBdr>
        <w:top w:val="none" w:sz="0" w:space="0" w:color="auto"/>
        <w:left w:val="none" w:sz="0" w:space="0" w:color="auto"/>
        <w:bottom w:val="none" w:sz="0" w:space="0" w:color="auto"/>
        <w:right w:val="none" w:sz="0" w:space="0" w:color="auto"/>
      </w:divBdr>
      <w:divsChild>
        <w:div w:id="119810345">
          <w:marLeft w:val="0"/>
          <w:marRight w:val="0"/>
          <w:marTop w:val="0"/>
          <w:marBottom w:val="0"/>
          <w:divBdr>
            <w:top w:val="none" w:sz="0" w:space="0" w:color="auto"/>
            <w:left w:val="none" w:sz="0" w:space="0" w:color="auto"/>
            <w:bottom w:val="none" w:sz="0" w:space="0" w:color="auto"/>
            <w:right w:val="none" w:sz="0" w:space="0" w:color="auto"/>
          </w:divBdr>
        </w:div>
        <w:div w:id="267007577">
          <w:marLeft w:val="0"/>
          <w:marRight w:val="0"/>
          <w:marTop w:val="0"/>
          <w:marBottom w:val="0"/>
          <w:divBdr>
            <w:top w:val="none" w:sz="0" w:space="0" w:color="auto"/>
            <w:left w:val="none" w:sz="0" w:space="0" w:color="auto"/>
            <w:bottom w:val="none" w:sz="0" w:space="0" w:color="auto"/>
            <w:right w:val="none" w:sz="0" w:space="0" w:color="auto"/>
          </w:divBdr>
        </w:div>
        <w:div w:id="702831266">
          <w:marLeft w:val="0"/>
          <w:marRight w:val="0"/>
          <w:marTop w:val="0"/>
          <w:marBottom w:val="0"/>
          <w:divBdr>
            <w:top w:val="none" w:sz="0" w:space="0" w:color="auto"/>
            <w:left w:val="none" w:sz="0" w:space="0" w:color="auto"/>
            <w:bottom w:val="none" w:sz="0" w:space="0" w:color="auto"/>
            <w:right w:val="none" w:sz="0" w:space="0" w:color="auto"/>
          </w:divBdr>
        </w:div>
        <w:div w:id="707872134">
          <w:marLeft w:val="0"/>
          <w:marRight w:val="0"/>
          <w:marTop w:val="0"/>
          <w:marBottom w:val="0"/>
          <w:divBdr>
            <w:top w:val="none" w:sz="0" w:space="0" w:color="auto"/>
            <w:left w:val="none" w:sz="0" w:space="0" w:color="auto"/>
            <w:bottom w:val="none" w:sz="0" w:space="0" w:color="auto"/>
            <w:right w:val="none" w:sz="0" w:space="0" w:color="auto"/>
          </w:divBdr>
        </w:div>
        <w:div w:id="708801628">
          <w:marLeft w:val="0"/>
          <w:marRight w:val="0"/>
          <w:marTop w:val="0"/>
          <w:marBottom w:val="0"/>
          <w:divBdr>
            <w:top w:val="none" w:sz="0" w:space="0" w:color="auto"/>
            <w:left w:val="none" w:sz="0" w:space="0" w:color="auto"/>
            <w:bottom w:val="none" w:sz="0" w:space="0" w:color="auto"/>
            <w:right w:val="none" w:sz="0" w:space="0" w:color="auto"/>
          </w:divBdr>
        </w:div>
        <w:div w:id="782847811">
          <w:marLeft w:val="0"/>
          <w:marRight w:val="0"/>
          <w:marTop w:val="0"/>
          <w:marBottom w:val="0"/>
          <w:divBdr>
            <w:top w:val="none" w:sz="0" w:space="0" w:color="auto"/>
            <w:left w:val="none" w:sz="0" w:space="0" w:color="auto"/>
            <w:bottom w:val="none" w:sz="0" w:space="0" w:color="auto"/>
            <w:right w:val="none" w:sz="0" w:space="0" w:color="auto"/>
          </w:divBdr>
        </w:div>
        <w:div w:id="993222102">
          <w:marLeft w:val="0"/>
          <w:marRight w:val="0"/>
          <w:marTop w:val="0"/>
          <w:marBottom w:val="0"/>
          <w:divBdr>
            <w:top w:val="none" w:sz="0" w:space="0" w:color="auto"/>
            <w:left w:val="none" w:sz="0" w:space="0" w:color="auto"/>
            <w:bottom w:val="none" w:sz="0" w:space="0" w:color="auto"/>
            <w:right w:val="none" w:sz="0" w:space="0" w:color="auto"/>
          </w:divBdr>
        </w:div>
        <w:div w:id="1221400651">
          <w:marLeft w:val="0"/>
          <w:marRight w:val="0"/>
          <w:marTop w:val="0"/>
          <w:marBottom w:val="0"/>
          <w:divBdr>
            <w:top w:val="none" w:sz="0" w:space="0" w:color="auto"/>
            <w:left w:val="none" w:sz="0" w:space="0" w:color="auto"/>
            <w:bottom w:val="none" w:sz="0" w:space="0" w:color="auto"/>
            <w:right w:val="none" w:sz="0" w:space="0" w:color="auto"/>
          </w:divBdr>
        </w:div>
        <w:div w:id="1263103942">
          <w:marLeft w:val="0"/>
          <w:marRight w:val="0"/>
          <w:marTop w:val="0"/>
          <w:marBottom w:val="0"/>
          <w:divBdr>
            <w:top w:val="none" w:sz="0" w:space="0" w:color="auto"/>
            <w:left w:val="none" w:sz="0" w:space="0" w:color="auto"/>
            <w:bottom w:val="none" w:sz="0" w:space="0" w:color="auto"/>
            <w:right w:val="none" w:sz="0" w:space="0" w:color="auto"/>
          </w:divBdr>
        </w:div>
        <w:div w:id="1277374793">
          <w:marLeft w:val="0"/>
          <w:marRight w:val="0"/>
          <w:marTop w:val="0"/>
          <w:marBottom w:val="0"/>
          <w:divBdr>
            <w:top w:val="none" w:sz="0" w:space="0" w:color="auto"/>
            <w:left w:val="none" w:sz="0" w:space="0" w:color="auto"/>
            <w:bottom w:val="none" w:sz="0" w:space="0" w:color="auto"/>
            <w:right w:val="none" w:sz="0" w:space="0" w:color="auto"/>
          </w:divBdr>
        </w:div>
        <w:div w:id="1304195549">
          <w:marLeft w:val="0"/>
          <w:marRight w:val="0"/>
          <w:marTop w:val="0"/>
          <w:marBottom w:val="0"/>
          <w:divBdr>
            <w:top w:val="none" w:sz="0" w:space="0" w:color="auto"/>
            <w:left w:val="none" w:sz="0" w:space="0" w:color="auto"/>
            <w:bottom w:val="none" w:sz="0" w:space="0" w:color="auto"/>
            <w:right w:val="none" w:sz="0" w:space="0" w:color="auto"/>
          </w:divBdr>
        </w:div>
        <w:div w:id="1311179895">
          <w:marLeft w:val="0"/>
          <w:marRight w:val="0"/>
          <w:marTop w:val="0"/>
          <w:marBottom w:val="0"/>
          <w:divBdr>
            <w:top w:val="none" w:sz="0" w:space="0" w:color="auto"/>
            <w:left w:val="none" w:sz="0" w:space="0" w:color="auto"/>
            <w:bottom w:val="none" w:sz="0" w:space="0" w:color="auto"/>
            <w:right w:val="none" w:sz="0" w:space="0" w:color="auto"/>
          </w:divBdr>
        </w:div>
        <w:div w:id="1589923303">
          <w:marLeft w:val="0"/>
          <w:marRight w:val="0"/>
          <w:marTop w:val="0"/>
          <w:marBottom w:val="0"/>
          <w:divBdr>
            <w:top w:val="none" w:sz="0" w:space="0" w:color="auto"/>
            <w:left w:val="none" w:sz="0" w:space="0" w:color="auto"/>
            <w:bottom w:val="none" w:sz="0" w:space="0" w:color="auto"/>
            <w:right w:val="none" w:sz="0" w:space="0" w:color="auto"/>
          </w:divBdr>
        </w:div>
        <w:div w:id="1621766933">
          <w:marLeft w:val="0"/>
          <w:marRight w:val="0"/>
          <w:marTop w:val="0"/>
          <w:marBottom w:val="0"/>
          <w:divBdr>
            <w:top w:val="none" w:sz="0" w:space="0" w:color="auto"/>
            <w:left w:val="none" w:sz="0" w:space="0" w:color="auto"/>
            <w:bottom w:val="none" w:sz="0" w:space="0" w:color="auto"/>
            <w:right w:val="none" w:sz="0" w:space="0" w:color="auto"/>
          </w:divBdr>
        </w:div>
        <w:div w:id="1639649320">
          <w:marLeft w:val="0"/>
          <w:marRight w:val="0"/>
          <w:marTop w:val="0"/>
          <w:marBottom w:val="0"/>
          <w:divBdr>
            <w:top w:val="none" w:sz="0" w:space="0" w:color="auto"/>
            <w:left w:val="none" w:sz="0" w:space="0" w:color="auto"/>
            <w:bottom w:val="none" w:sz="0" w:space="0" w:color="auto"/>
            <w:right w:val="none" w:sz="0" w:space="0" w:color="auto"/>
          </w:divBdr>
        </w:div>
        <w:div w:id="1691376040">
          <w:marLeft w:val="0"/>
          <w:marRight w:val="0"/>
          <w:marTop w:val="0"/>
          <w:marBottom w:val="0"/>
          <w:divBdr>
            <w:top w:val="none" w:sz="0" w:space="0" w:color="auto"/>
            <w:left w:val="none" w:sz="0" w:space="0" w:color="auto"/>
            <w:bottom w:val="none" w:sz="0" w:space="0" w:color="auto"/>
            <w:right w:val="none" w:sz="0" w:space="0" w:color="auto"/>
          </w:divBdr>
        </w:div>
        <w:div w:id="2003073945">
          <w:marLeft w:val="0"/>
          <w:marRight w:val="0"/>
          <w:marTop w:val="0"/>
          <w:marBottom w:val="0"/>
          <w:divBdr>
            <w:top w:val="none" w:sz="0" w:space="0" w:color="auto"/>
            <w:left w:val="none" w:sz="0" w:space="0" w:color="auto"/>
            <w:bottom w:val="none" w:sz="0" w:space="0" w:color="auto"/>
            <w:right w:val="none" w:sz="0" w:space="0" w:color="auto"/>
          </w:divBdr>
        </w:div>
        <w:div w:id="2050836497">
          <w:marLeft w:val="0"/>
          <w:marRight w:val="0"/>
          <w:marTop w:val="0"/>
          <w:marBottom w:val="0"/>
          <w:divBdr>
            <w:top w:val="none" w:sz="0" w:space="0" w:color="auto"/>
            <w:left w:val="none" w:sz="0" w:space="0" w:color="auto"/>
            <w:bottom w:val="none" w:sz="0" w:space="0" w:color="auto"/>
            <w:right w:val="none" w:sz="0" w:space="0" w:color="auto"/>
          </w:divBdr>
        </w:div>
      </w:divsChild>
    </w:div>
    <w:div w:id="401946901">
      <w:bodyDiv w:val="1"/>
      <w:marLeft w:val="0"/>
      <w:marRight w:val="0"/>
      <w:marTop w:val="0"/>
      <w:marBottom w:val="0"/>
      <w:divBdr>
        <w:top w:val="none" w:sz="0" w:space="0" w:color="auto"/>
        <w:left w:val="none" w:sz="0" w:space="0" w:color="auto"/>
        <w:bottom w:val="none" w:sz="0" w:space="0" w:color="auto"/>
        <w:right w:val="none" w:sz="0" w:space="0" w:color="auto"/>
      </w:divBdr>
    </w:div>
    <w:div w:id="510989769">
      <w:bodyDiv w:val="1"/>
      <w:marLeft w:val="0"/>
      <w:marRight w:val="0"/>
      <w:marTop w:val="0"/>
      <w:marBottom w:val="0"/>
      <w:divBdr>
        <w:top w:val="none" w:sz="0" w:space="0" w:color="auto"/>
        <w:left w:val="none" w:sz="0" w:space="0" w:color="auto"/>
        <w:bottom w:val="none" w:sz="0" w:space="0" w:color="auto"/>
        <w:right w:val="none" w:sz="0" w:space="0" w:color="auto"/>
      </w:divBdr>
    </w:div>
    <w:div w:id="692725490">
      <w:bodyDiv w:val="1"/>
      <w:marLeft w:val="0"/>
      <w:marRight w:val="0"/>
      <w:marTop w:val="0"/>
      <w:marBottom w:val="0"/>
      <w:divBdr>
        <w:top w:val="none" w:sz="0" w:space="0" w:color="auto"/>
        <w:left w:val="none" w:sz="0" w:space="0" w:color="auto"/>
        <w:bottom w:val="none" w:sz="0" w:space="0" w:color="auto"/>
        <w:right w:val="none" w:sz="0" w:space="0" w:color="auto"/>
      </w:divBdr>
    </w:div>
    <w:div w:id="729501075">
      <w:bodyDiv w:val="1"/>
      <w:marLeft w:val="0"/>
      <w:marRight w:val="0"/>
      <w:marTop w:val="0"/>
      <w:marBottom w:val="0"/>
      <w:divBdr>
        <w:top w:val="none" w:sz="0" w:space="0" w:color="auto"/>
        <w:left w:val="none" w:sz="0" w:space="0" w:color="auto"/>
        <w:bottom w:val="none" w:sz="0" w:space="0" w:color="auto"/>
        <w:right w:val="none" w:sz="0" w:space="0" w:color="auto"/>
      </w:divBdr>
    </w:div>
    <w:div w:id="753017163">
      <w:bodyDiv w:val="1"/>
      <w:marLeft w:val="0"/>
      <w:marRight w:val="0"/>
      <w:marTop w:val="0"/>
      <w:marBottom w:val="0"/>
      <w:divBdr>
        <w:top w:val="none" w:sz="0" w:space="0" w:color="auto"/>
        <w:left w:val="none" w:sz="0" w:space="0" w:color="auto"/>
        <w:bottom w:val="none" w:sz="0" w:space="0" w:color="auto"/>
        <w:right w:val="none" w:sz="0" w:space="0" w:color="auto"/>
      </w:divBdr>
    </w:div>
    <w:div w:id="810056471">
      <w:bodyDiv w:val="1"/>
      <w:marLeft w:val="0"/>
      <w:marRight w:val="0"/>
      <w:marTop w:val="0"/>
      <w:marBottom w:val="0"/>
      <w:divBdr>
        <w:top w:val="none" w:sz="0" w:space="0" w:color="auto"/>
        <w:left w:val="none" w:sz="0" w:space="0" w:color="auto"/>
        <w:bottom w:val="none" w:sz="0" w:space="0" w:color="auto"/>
        <w:right w:val="none" w:sz="0" w:space="0" w:color="auto"/>
      </w:divBdr>
    </w:div>
    <w:div w:id="959413924">
      <w:bodyDiv w:val="1"/>
      <w:marLeft w:val="0"/>
      <w:marRight w:val="0"/>
      <w:marTop w:val="0"/>
      <w:marBottom w:val="0"/>
      <w:divBdr>
        <w:top w:val="none" w:sz="0" w:space="0" w:color="auto"/>
        <w:left w:val="none" w:sz="0" w:space="0" w:color="auto"/>
        <w:bottom w:val="none" w:sz="0" w:space="0" w:color="auto"/>
        <w:right w:val="none" w:sz="0" w:space="0" w:color="auto"/>
      </w:divBdr>
    </w:div>
    <w:div w:id="1055929119">
      <w:bodyDiv w:val="1"/>
      <w:marLeft w:val="0"/>
      <w:marRight w:val="0"/>
      <w:marTop w:val="0"/>
      <w:marBottom w:val="0"/>
      <w:divBdr>
        <w:top w:val="none" w:sz="0" w:space="0" w:color="auto"/>
        <w:left w:val="none" w:sz="0" w:space="0" w:color="auto"/>
        <w:bottom w:val="none" w:sz="0" w:space="0" w:color="auto"/>
        <w:right w:val="none" w:sz="0" w:space="0" w:color="auto"/>
      </w:divBdr>
    </w:div>
    <w:div w:id="1176573343">
      <w:bodyDiv w:val="1"/>
      <w:marLeft w:val="0"/>
      <w:marRight w:val="0"/>
      <w:marTop w:val="0"/>
      <w:marBottom w:val="0"/>
      <w:divBdr>
        <w:top w:val="none" w:sz="0" w:space="0" w:color="auto"/>
        <w:left w:val="none" w:sz="0" w:space="0" w:color="auto"/>
        <w:bottom w:val="none" w:sz="0" w:space="0" w:color="auto"/>
        <w:right w:val="none" w:sz="0" w:space="0" w:color="auto"/>
      </w:divBdr>
    </w:div>
    <w:div w:id="1260601739">
      <w:bodyDiv w:val="1"/>
      <w:marLeft w:val="0"/>
      <w:marRight w:val="0"/>
      <w:marTop w:val="0"/>
      <w:marBottom w:val="0"/>
      <w:divBdr>
        <w:top w:val="none" w:sz="0" w:space="0" w:color="auto"/>
        <w:left w:val="none" w:sz="0" w:space="0" w:color="auto"/>
        <w:bottom w:val="none" w:sz="0" w:space="0" w:color="auto"/>
        <w:right w:val="none" w:sz="0" w:space="0" w:color="auto"/>
      </w:divBdr>
    </w:div>
    <w:div w:id="1275291140">
      <w:bodyDiv w:val="1"/>
      <w:marLeft w:val="0"/>
      <w:marRight w:val="0"/>
      <w:marTop w:val="0"/>
      <w:marBottom w:val="0"/>
      <w:divBdr>
        <w:top w:val="none" w:sz="0" w:space="0" w:color="auto"/>
        <w:left w:val="none" w:sz="0" w:space="0" w:color="auto"/>
        <w:bottom w:val="none" w:sz="0" w:space="0" w:color="auto"/>
        <w:right w:val="none" w:sz="0" w:space="0" w:color="auto"/>
      </w:divBdr>
    </w:div>
    <w:div w:id="1303653594">
      <w:bodyDiv w:val="1"/>
      <w:marLeft w:val="0"/>
      <w:marRight w:val="0"/>
      <w:marTop w:val="0"/>
      <w:marBottom w:val="0"/>
      <w:divBdr>
        <w:top w:val="none" w:sz="0" w:space="0" w:color="auto"/>
        <w:left w:val="none" w:sz="0" w:space="0" w:color="auto"/>
        <w:bottom w:val="none" w:sz="0" w:space="0" w:color="auto"/>
        <w:right w:val="none" w:sz="0" w:space="0" w:color="auto"/>
      </w:divBdr>
    </w:div>
    <w:div w:id="1680933480">
      <w:bodyDiv w:val="1"/>
      <w:marLeft w:val="0"/>
      <w:marRight w:val="0"/>
      <w:marTop w:val="0"/>
      <w:marBottom w:val="0"/>
      <w:divBdr>
        <w:top w:val="none" w:sz="0" w:space="0" w:color="auto"/>
        <w:left w:val="none" w:sz="0" w:space="0" w:color="auto"/>
        <w:bottom w:val="none" w:sz="0" w:space="0" w:color="auto"/>
        <w:right w:val="none" w:sz="0" w:space="0" w:color="auto"/>
      </w:divBdr>
    </w:div>
    <w:div w:id="1743717691">
      <w:bodyDiv w:val="1"/>
      <w:marLeft w:val="0"/>
      <w:marRight w:val="0"/>
      <w:marTop w:val="0"/>
      <w:marBottom w:val="0"/>
      <w:divBdr>
        <w:top w:val="none" w:sz="0" w:space="0" w:color="auto"/>
        <w:left w:val="none" w:sz="0" w:space="0" w:color="auto"/>
        <w:bottom w:val="none" w:sz="0" w:space="0" w:color="auto"/>
        <w:right w:val="none" w:sz="0" w:space="0" w:color="auto"/>
      </w:divBdr>
    </w:div>
    <w:div w:id="1750539114">
      <w:bodyDiv w:val="1"/>
      <w:marLeft w:val="0"/>
      <w:marRight w:val="0"/>
      <w:marTop w:val="0"/>
      <w:marBottom w:val="0"/>
      <w:divBdr>
        <w:top w:val="none" w:sz="0" w:space="0" w:color="auto"/>
        <w:left w:val="none" w:sz="0" w:space="0" w:color="auto"/>
        <w:bottom w:val="none" w:sz="0" w:space="0" w:color="auto"/>
        <w:right w:val="none" w:sz="0" w:space="0" w:color="auto"/>
      </w:divBdr>
    </w:div>
    <w:div w:id="1954511134">
      <w:bodyDiv w:val="1"/>
      <w:marLeft w:val="0"/>
      <w:marRight w:val="0"/>
      <w:marTop w:val="0"/>
      <w:marBottom w:val="0"/>
      <w:divBdr>
        <w:top w:val="none" w:sz="0" w:space="0" w:color="auto"/>
        <w:left w:val="none" w:sz="0" w:space="0" w:color="auto"/>
        <w:bottom w:val="none" w:sz="0" w:space="0" w:color="auto"/>
        <w:right w:val="none" w:sz="0" w:space="0" w:color="auto"/>
      </w:divBdr>
    </w:div>
    <w:div w:id="201452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hbt-f01\kunden\HoBohTec%20(10063)\Vorlagen\Word%20Vorlagen\HBT-Dokumentatio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9164A-2052-4714-A0E9-F746A878A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HBT-Dokumentation</Template>
  <TotalTime>0</TotalTime>
  <Pages>13</Pages>
  <Words>1213</Words>
  <Characters>7647</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Bilverarbeitungsoftware Profuma-Bügelerkennung</vt:lpstr>
    </vt:vector>
  </TitlesOfParts>
  <Company>Hewlett-Packard Company</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Bilverarbeitungsoftware Profuma-Bügelerkennung</dc:title>
  <dc:subject/>
  <dc:creator>Jan Allmrodt</dc:creator>
  <cp:keywords>HoBohTec Dokumentation</cp:keywords>
  <dc:description/>
  <cp:lastModifiedBy>Jan Allmrodt</cp:lastModifiedBy>
  <cp:revision>2</cp:revision>
  <cp:lastPrinted>2025-01-28T13:09:00Z</cp:lastPrinted>
  <dcterms:created xsi:type="dcterms:W3CDTF">2025-01-28T06:43:00Z</dcterms:created>
  <dcterms:modified xsi:type="dcterms:W3CDTF">2025-01-29T07:08:00Z</dcterms:modified>
</cp:coreProperties>
</file>