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BF69A" w14:textId="53EF1316" w:rsidR="008851FF" w:rsidRPr="00231F15" w:rsidRDefault="008851FF">
      <w:pPr>
        <w:rPr>
          <w:b/>
          <w:bCs/>
          <w:lang w:val="en-GB"/>
        </w:rPr>
      </w:pPr>
      <w:r w:rsidRPr="00231F15">
        <w:rPr>
          <w:b/>
          <w:bCs/>
          <w:lang w:val="en-GB"/>
        </w:rPr>
        <w:t>Container Packing App</w:t>
      </w:r>
    </w:p>
    <w:p w14:paraId="7D0992CA" w14:textId="77777777" w:rsidR="00050014" w:rsidRPr="00050014" w:rsidRDefault="00050014">
      <w:pPr>
        <w:rPr>
          <w:lang w:val="en-GB"/>
        </w:rPr>
      </w:pPr>
      <w:r w:rsidRPr="00050014">
        <w:rPr>
          <w:lang w:val="en-GB"/>
        </w:rPr>
        <w:t>The Container Packing App is designed to efficiently pack boxes into containers. Given a container and a list of boxes, the app returns a set of containers such that all boxes are included, and the total number of containers is minimized. The minimization is achieved using evolutionary algorithms combined with heuristics.</w:t>
      </w:r>
    </w:p>
    <w:p w14:paraId="55666799" w14:textId="785F59EB" w:rsidR="004C0BC4" w:rsidRPr="00231F15" w:rsidRDefault="008851FF">
      <w:pPr>
        <w:rPr>
          <w:b/>
          <w:bCs/>
          <w:lang w:val="en-GB"/>
        </w:rPr>
      </w:pPr>
      <w:r w:rsidRPr="00231F15">
        <w:rPr>
          <w:b/>
          <w:bCs/>
          <w:lang w:val="en-GB"/>
        </w:rPr>
        <w:t xml:space="preserve">Input </w:t>
      </w:r>
      <w:r w:rsidR="00231F15" w:rsidRPr="00231F15">
        <w:rPr>
          <w:b/>
          <w:bCs/>
          <w:lang w:val="en-GB"/>
        </w:rPr>
        <w:t>F</w:t>
      </w:r>
      <w:r w:rsidRPr="00231F15">
        <w:rPr>
          <w:b/>
          <w:bCs/>
          <w:lang w:val="en-GB"/>
        </w:rPr>
        <w:t>ile</w:t>
      </w:r>
    </w:p>
    <w:p w14:paraId="48AF0A49" w14:textId="77777777" w:rsidR="00050014" w:rsidRPr="00050014" w:rsidRDefault="00050014" w:rsidP="00050014">
      <w:pPr>
        <w:rPr>
          <w:lang w:val="en-GB"/>
        </w:rPr>
      </w:pPr>
      <w:r w:rsidRPr="00050014">
        <w:rPr>
          <w:lang w:val="en-GB"/>
        </w:rPr>
        <w:t>The input file contains the properties of the container and a list of boxes.</w:t>
      </w:r>
    </w:p>
    <w:p w14:paraId="7E2A7858" w14:textId="2BB8E201" w:rsidR="00050014" w:rsidRPr="00050014" w:rsidRDefault="00050014" w:rsidP="00050014">
      <w:pPr>
        <w:numPr>
          <w:ilvl w:val="0"/>
          <w:numId w:val="1"/>
        </w:numPr>
        <w:rPr>
          <w:lang w:val="en-GB"/>
        </w:rPr>
      </w:pPr>
      <w:r w:rsidRPr="00050014">
        <w:rPr>
          <w:b/>
          <w:bCs/>
          <w:lang w:val="en-GB"/>
        </w:rPr>
        <w:t>Container properties:</w:t>
      </w:r>
      <w:r w:rsidRPr="00050014">
        <w:rPr>
          <w:lang w:val="en-GB"/>
        </w:rPr>
        <w:t xml:space="preserve"> </w:t>
      </w:r>
      <w:r>
        <w:rPr>
          <w:lang w:val="en-GB"/>
        </w:rPr>
        <w:t>sizes (X, Y, Z)</w:t>
      </w:r>
      <w:r w:rsidRPr="00050014">
        <w:rPr>
          <w:lang w:val="en-GB"/>
        </w:rPr>
        <w:t xml:space="preserve"> and maximum weight.</w:t>
      </w:r>
    </w:p>
    <w:p w14:paraId="3E57C267" w14:textId="1E218872" w:rsidR="00050014" w:rsidRPr="00050014" w:rsidRDefault="00050014" w:rsidP="00050014">
      <w:pPr>
        <w:numPr>
          <w:ilvl w:val="0"/>
          <w:numId w:val="1"/>
        </w:numPr>
        <w:rPr>
          <w:lang w:val="en-GB"/>
        </w:rPr>
      </w:pPr>
      <w:r w:rsidRPr="00050014">
        <w:rPr>
          <w:b/>
          <w:bCs/>
          <w:lang w:val="en-GB"/>
        </w:rPr>
        <w:t>Box properties:</w:t>
      </w:r>
      <w:r w:rsidRPr="00050014">
        <w:rPr>
          <w:lang w:val="en-GB"/>
        </w:rPr>
        <w:t xml:space="preserve"> </w:t>
      </w:r>
      <w:r>
        <w:rPr>
          <w:lang w:val="en-GB"/>
        </w:rPr>
        <w:t>sizes</w:t>
      </w:r>
      <w:r w:rsidRPr="00050014">
        <w:rPr>
          <w:lang w:val="en-GB"/>
        </w:rPr>
        <w:t>, weight, and unique ID for each box.</w:t>
      </w:r>
    </w:p>
    <w:p w14:paraId="47C9BBC4" w14:textId="77777777" w:rsidR="00050014" w:rsidRPr="00050014" w:rsidRDefault="00050014" w:rsidP="00050014">
      <w:pPr>
        <w:rPr>
          <w:lang w:val="en-GB"/>
        </w:rPr>
      </w:pPr>
      <w:r w:rsidRPr="00050014">
        <w:rPr>
          <w:lang w:val="en-GB"/>
        </w:rPr>
        <w:t xml:space="preserve">Example input files can be found in the </w:t>
      </w:r>
      <w:proofErr w:type="spellStart"/>
      <w:r w:rsidRPr="00050014">
        <w:rPr>
          <w:b/>
          <w:bCs/>
          <w:lang w:val="en-GB"/>
        </w:rPr>
        <w:t>TestInputs</w:t>
      </w:r>
      <w:proofErr w:type="spellEnd"/>
      <w:r w:rsidRPr="00050014">
        <w:rPr>
          <w:lang w:val="en-GB"/>
        </w:rPr>
        <w:t xml:space="preserve"> repository.</w:t>
      </w:r>
    </w:p>
    <w:p w14:paraId="281A324A" w14:textId="69C002F6" w:rsidR="008851FF" w:rsidRPr="00231F15" w:rsidRDefault="008851FF">
      <w:pPr>
        <w:rPr>
          <w:b/>
          <w:bCs/>
          <w:lang w:val="en-GB"/>
        </w:rPr>
      </w:pPr>
      <w:r w:rsidRPr="00231F15">
        <w:rPr>
          <w:b/>
          <w:bCs/>
          <w:lang w:val="en-GB"/>
        </w:rPr>
        <w:t xml:space="preserve">Output </w:t>
      </w:r>
      <w:r w:rsidR="00231F15" w:rsidRPr="00231F15">
        <w:rPr>
          <w:b/>
          <w:bCs/>
          <w:lang w:val="en-GB"/>
        </w:rPr>
        <w:t>F</w:t>
      </w:r>
      <w:r w:rsidRPr="00231F15">
        <w:rPr>
          <w:b/>
          <w:bCs/>
          <w:lang w:val="en-GB"/>
        </w:rPr>
        <w:t>ile</w:t>
      </w:r>
    </w:p>
    <w:p w14:paraId="6C953038" w14:textId="3F3A37FE" w:rsidR="00050014" w:rsidRPr="00050014" w:rsidRDefault="00050014" w:rsidP="00050014">
      <w:pPr>
        <w:rPr>
          <w:lang w:val="en-GB"/>
        </w:rPr>
      </w:pPr>
      <w:r w:rsidRPr="00050014">
        <w:rPr>
          <w:lang w:val="en-GB"/>
        </w:rPr>
        <w:t xml:space="preserve">The output file contains a list of containers, each with </w:t>
      </w:r>
      <w:r w:rsidRPr="00050014">
        <w:rPr>
          <w:lang w:val="en-GB"/>
        </w:rPr>
        <w:t xml:space="preserve">its details (unique ID, weight and occupied volume) and </w:t>
      </w:r>
      <w:r w:rsidRPr="00050014">
        <w:rPr>
          <w:lang w:val="en-GB"/>
        </w:rPr>
        <w:t>the boxes packed inside. For each box, the output specifies:</w:t>
      </w:r>
    </w:p>
    <w:p w14:paraId="3267CB42" w14:textId="77777777" w:rsidR="00050014" w:rsidRPr="00050014" w:rsidRDefault="00050014" w:rsidP="00050014">
      <w:pPr>
        <w:numPr>
          <w:ilvl w:val="0"/>
          <w:numId w:val="2"/>
        </w:numPr>
        <w:rPr>
          <w:lang w:val="en-GB"/>
        </w:rPr>
      </w:pPr>
      <w:r w:rsidRPr="00050014">
        <w:rPr>
          <w:lang w:val="en-GB"/>
        </w:rPr>
        <w:t>its rotation,</w:t>
      </w:r>
    </w:p>
    <w:p w14:paraId="52ED60A4" w14:textId="3B50D129" w:rsidR="00050014" w:rsidRPr="00050014" w:rsidRDefault="00050014" w:rsidP="00050014">
      <w:pPr>
        <w:numPr>
          <w:ilvl w:val="0"/>
          <w:numId w:val="2"/>
        </w:numPr>
        <w:rPr>
          <w:lang w:val="en-GB"/>
        </w:rPr>
      </w:pPr>
      <w:r w:rsidRPr="00050014">
        <w:rPr>
          <w:lang w:val="en-GB"/>
        </w:rPr>
        <w:t xml:space="preserve">the </w:t>
      </w:r>
      <w:r w:rsidRPr="00050014">
        <w:rPr>
          <w:lang w:val="en-GB"/>
        </w:rPr>
        <w:t>region</w:t>
      </w:r>
      <w:r w:rsidRPr="00050014">
        <w:rPr>
          <w:lang w:val="en-GB"/>
        </w:rPr>
        <w:t xml:space="preserve"> it occupies within the container</w:t>
      </w:r>
      <w:r w:rsidRPr="00050014">
        <w:rPr>
          <w:lang w:val="en-GB"/>
        </w:rPr>
        <w:t>,</w:t>
      </w:r>
    </w:p>
    <w:p w14:paraId="46C1D972" w14:textId="009F96B6" w:rsidR="00050014" w:rsidRPr="00050014" w:rsidRDefault="00050014" w:rsidP="00050014">
      <w:pPr>
        <w:numPr>
          <w:ilvl w:val="0"/>
          <w:numId w:val="2"/>
        </w:numPr>
        <w:rPr>
          <w:lang w:val="en-GB"/>
        </w:rPr>
      </w:pPr>
      <w:r w:rsidRPr="00050014">
        <w:rPr>
          <w:lang w:val="en-GB"/>
        </w:rPr>
        <w:t>its ID.</w:t>
      </w:r>
    </w:p>
    <w:p w14:paraId="77A16039" w14:textId="77777777" w:rsidR="00050014" w:rsidRPr="00050014" w:rsidRDefault="00050014" w:rsidP="00050014">
      <w:pPr>
        <w:rPr>
          <w:lang w:val="en-GB"/>
        </w:rPr>
      </w:pPr>
      <w:r w:rsidRPr="00050014">
        <w:rPr>
          <w:lang w:val="en-GB"/>
        </w:rPr>
        <w:t>Example output files are available in the repository.</w:t>
      </w:r>
    </w:p>
    <w:p w14:paraId="7454C883" w14:textId="27627429" w:rsidR="00231F15" w:rsidRPr="00231F15" w:rsidRDefault="00231F15">
      <w:pPr>
        <w:rPr>
          <w:b/>
          <w:bCs/>
          <w:lang w:val="en-GB"/>
        </w:rPr>
      </w:pPr>
      <w:r w:rsidRPr="00231F15">
        <w:rPr>
          <w:b/>
          <w:bCs/>
          <w:lang w:val="en-GB"/>
        </w:rPr>
        <w:t>Program Setting Window</w:t>
      </w:r>
    </w:p>
    <w:p w14:paraId="51B4F601" w14:textId="6B39CC8D" w:rsidR="00231F15" w:rsidRPr="00231F15" w:rsidRDefault="00231F15">
      <w:pPr>
        <w:rPr>
          <w:b/>
          <w:bCs/>
          <w:lang w:val="en-GB"/>
        </w:rPr>
      </w:pPr>
      <w:r w:rsidRPr="00231F15">
        <w:rPr>
          <w:noProof/>
          <w:lang w:val="en-GB"/>
        </w:rPr>
        <w:drawing>
          <wp:inline distT="0" distB="0" distL="0" distR="0" wp14:anchorId="23693DF4" wp14:editId="38BD0074">
            <wp:extent cx="3499477" cy="2934269"/>
            <wp:effectExtent l="0" t="0" r="6350" b="0"/>
            <wp:docPr id="456225496"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225496" name=""/>
                    <pic:cNvPicPr/>
                  </pic:nvPicPr>
                  <pic:blipFill>
                    <a:blip r:embed="rId5"/>
                    <a:stretch>
                      <a:fillRect/>
                    </a:stretch>
                  </pic:blipFill>
                  <pic:spPr>
                    <a:xfrm>
                      <a:off x="0" y="0"/>
                      <a:ext cx="3507374" cy="2940890"/>
                    </a:xfrm>
                    <a:prstGeom prst="rect">
                      <a:avLst/>
                    </a:prstGeom>
                  </pic:spPr>
                </pic:pic>
              </a:graphicData>
            </a:graphic>
          </wp:inline>
        </w:drawing>
      </w:r>
    </w:p>
    <w:p w14:paraId="4D11F08D" w14:textId="77777777" w:rsidR="00DB21A3" w:rsidRPr="00DB21A3" w:rsidRDefault="00DB21A3" w:rsidP="00DB21A3">
      <w:pPr>
        <w:rPr>
          <w:lang w:val="en-GB"/>
        </w:rPr>
      </w:pPr>
      <w:r w:rsidRPr="00DB21A3">
        <w:rPr>
          <w:lang w:val="en-GB"/>
        </w:rPr>
        <w:t>In the settings window, you can configure the following:</w:t>
      </w:r>
    </w:p>
    <w:p w14:paraId="444621D8" w14:textId="77777777" w:rsidR="00DB21A3" w:rsidRPr="00DB21A3" w:rsidRDefault="00DB21A3" w:rsidP="00DB21A3">
      <w:pPr>
        <w:numPr>
          <w:ilvl w:val="0"/>
          <w:numId w:val="3"/>
        </w:numPr>
        <w:rPr>
          <w:lang w:val="en-GB"/>
        </w:rPr>
      </w:pPr>
      <w:r w:rsidRPr="00DB21A3">
        <w:rPr>
          <w:b/>
          <w:bCs/>
          <w:lang w:val="en-GB"/>
        </w:rPr>
        <w:t>Input and Output Files</w:t>
      </w:r>
    </w:p>
    <w:p w14:paraId="518D4664" w14:textId="77777777" w:rsidR="00DB21A3" w:rsidRPr="00DB21A3" w:rsidRDefault="00DB21A3" w:rsidP="00DB21A3">
      <w:pPr>
        <w:numPr>
          <w:ilvl w:val="1"/>
          <w:numId w:val="3"/>
        </w:numPr>
        <w:rPr>
          <w:lang w:val="en-GB"/>
        </w:rPr>
      </w:pPr>
      <w:r w:rsidRPr="00DB21A3">
        <w:rPr>
          <w:lang w:val="en-GB"/>
        </w:rPr>
        <w:t>Choose the source input JSON file.</w:t>
      </w:r>
    </w:p>
    <w:p w14:paraId="33D24BE3" w14:textId="77777777" w:rsidR="00DB21A3" w:rsidRPr="00DB21A3" w:rsidRDefault="00DB21A3" w:rsidP="00DB21A3">
      <w:pPr>
        <w:numPr>
          <w:ilvl w:val="1"/>
          <w:numId w:val="3"/>
        </w:numPr>
        <w:rPr>
          <w:lang w:val="en-GB"/>
        </w:rPr>
      </w:pPr>
      <w:r w:rsidRPr="00DB21A3">
        <w:rPr>
          <w:lang w:val="en-GB"/>
        </w:rPr>
        <w:t>Specify where the output JSON file should be saved.</w:t>
      </w:r>
    </w:p>
    <w:p w14:paraId="25B609F9" w14:textId="77777777" w:rsidR="00DB21A3" w:rsidRPr="00DB21A3" w:rsidRDefault="00DB21A3" w:rsidP="00DB21A3">
      <w:pPr>
        <w:numPr>
          <w:ilvl w:val="0"/>
          <w:numId w:val="3"/>
        </w:numPr>
        <w:rPr>
          <w:lang w:val="en-GB"/>
        </w:rPr>
      </w:pPr>
      <w:r w:rsidRPr="00DB21A3">
        <w:rPr>
          <w:b/>
          <w:bCs/>
          <w:lang w:val="en-GB"/>
        </w:rPr>
        <w:lastRenderedPageBreak/>
        <w:t>Placement Heuristics</w:t>
      </w:r>
    </w:p>
    <w:p w14:paraId="53A96C5F" w14:textId="77777777" w:rsidR="00DB21A3" w:rsidRPr="00DB21A3" w:rsidRDefault="00DB21A3" w:rsidP="00DB21A3">
      <w:pPr>
        <w:numPr>
          <w:ilvl w:val="1"/>
          <w:numId w:val="3"/>
        </w:numPr>
        <w:rPr>
          <w:lang w:val="en-GB"/>
        </w:rPr>
      </w:pPr>
      <w:r w:rsidRPr="00DB21A3">
        <w:rPr>
          <w:b/>
          <w:bCs/>
          <w:lang w:val="en-GB"/>
        </w:rPr>
        <w:t>Single heuristic:</w:t>
      </w:r>
      <w:r w:rsidRPr="00DB21A3">
        <w:rPr>
          <w:lang w:val="en-GB"/>
        </w:rPr>
        <w:t xml:space="preserve"> The same heuristic is applied to all boxes.</w:t>
      </w:r>
    </w:p>
    <w:p w14:paraId="25AF6D54" w14:textId="77777777" w:rsidR="00DB21A3" w:rsidRPr="00DB21A3" w:rsidRDefault="00DB21A3" w:rsidP="00DB21A3">
      <w:pPr>
        <w:numPr>
          <w:ilvl w:val="1"/>
          <w:numId w:val="3"/>
        </w:numPr>
        <w:rPr>
          <w:lang w:val="en-GB"/>
        </w:rPr>
      </w:pPr>
      <w:r w:rsidRPr="00DB21A3">
        <w:rPr>
          <w:b/>
          <w:bCs/>
          <w:lang w:val="en-GB"/>
        </w:rPr>
        <w:t>Multiple heuristics:</w:t>
      </w:r>
      <w:r w:rsidRPr="00DB21A3">
        <w:rPr>
          <w:lang w:val="en-GB"/>
        </w:rPr>
        <w:t xml:space="preserve"> The evolutionary algorithm selects the best heuristic for each box individually.</w:t>
      </w:r>
    </w:p>
    <w:p w14:paraId="5601E9CF" w14:textId="77777777" w:rsidR="00DB21A3" w:rsidRPr="00DB21A3" w:rsidRDefault="00DB21A3" w:rsidP="00DB21A3">
      <w:pPr>
        <w:numPr>
          <w:ilvl w:val="0"/>
          <w:numId w:val="3"/>
        </w:numPr>
        <w:rPr>
          <w:lang w:val="en-GB"/>
        </w:rPr>
      </w:pPr>
      <w:r w:rsidRPr="00DB21A3">
        <w:rPr>
          <w:b/>
          <w:bCs/>
          <w:lang w:val="en-GB"/>
        </w:rPr>
        <w:t>Box Rotations</w:t>
      </w:r>
    </w:p>
    <w:p w14:paraId="2273902E" w14:textId="77777777" w:rsidR="00DB21A3" w:rsidRPr="00DB21A3" w:rsidRDefault="00DB21A3" w:rsidP="00DB21A3">
      <w:pPr>
        <w:numPr>
          <w:ilvl w:val="1"/>
          <w:numId w:val="3"/>
        </w:numPr>
        <w:rPr>
          <w:lang w:val="en-GB"/>
        </w:rPr>
      </w:pPr>
      <w:r w:rsidRPr="00DB21A3">
        <w:rPr>
          <w:lang w:val="en-GB"/>
        </w:rPr>
        <w:t>If enabled, boxes can be rotated at right angles along any axis.</w:t>
      </w:r>
    </w:p>
    <w:p w14:paraId="466EF05B" w14:textId="77777777" w:rsidR="00DB21A3" w:rsidRPr="00DB21A3" w:rsidRDefault="00DB21A3" w:rsidP="00DB21A3">
      <w:pPr>
        <w:numPr>
          <w:ilvl w:val="0"/>
          <w:numId w:val="3"/>
        </w:numPr>
        <w:rPr>
          <w:lang w:val="en-GB"/>
        </w:rPr>
      </w:pPr>
      <w:r w:rsidRPr="00DB21A3">
        <w:rPr>
          <w:b/>
          <w:bCs/>
          <w:lang w:val="en-GB"/>
        </w:rPr>
        <w:t>Non-Evolutionary Packing Order Heuristics</w:t>
      </w:r>
    </w:p>
    <w:p w14:paraId="29079D04" w14:textId="77777777" w:rsidR="00DB21A3" w:rsidRPr="00DB21A3" w:rsidRDefault="00DB21A3" w:rsidP="00DB21A3">
      <w:pPr>
        <w:numPr>
          <w:ilvl w:val="1"/>
          <w:numId w:val="3"/>
        </w:numPr>
        <w:rPr>
          <w:lang w:val="en-GB"/>
        </w:rPr>
      </w:pPr>
      <w:r w:rsidRPr="00DB21A3">
        <w:rPr>
          <w:lang w:val="en-GB"/>
        </w:rPr>
        <w:t>If selected, the evolutionary algorithm does not sort the boxes. Instead, one of the predefined order heuristics is used.</w:t>
      </w:r>
    </w:p>
    <w:p w14:paraId="241F60A5" w14:textId="77777777" w:rsidR="00DB21A3" w:rsidRPr="00DB21A3" w:rsidRDefault="00DB21A3" w:rsidP="00DB21A3">
      <w:pPr>
        <w:numPr>
          <w:ilvl w:val="1"/>
          <w:numId w:val="3"/>
        </w:numPr>
        <w:rPr>
          <w:lang w:val="en-GB"/>
        </w:rPr>
      </w:pPr>
      <w:r w:rsidRPr="00DB21A3">
        <w:rPr>
          <w:lang w:val="en-GB"/>
        </w:rPr>
        <w:t>This can yield good results quickly, but over time, evolutionary methods typically perform better.</w:t>
      </w:r>
    </w:p>
    <w:p w14:paraId="62CB6AA3" w14:textId="77777777" w:rsidR="00DB21A3" w:rsidRPr="00DB21A3" w:rsidRDefault="00DB21A3" w:rsidP="00DB21A3">
      <w:pPr>
        <w:numPr>
          <w:ilvl w:val="0"/>
          <w:numId w:val="3"/>
        </w:numPr>
        <w:rPr>
          <w:lang w:val="en-GB"/>
        </w:rPr>
      </w:pPr>
      <w:r w:rsidRPr="00DB21A3">
        <w:rPr>
          <w:b/>
          <w:bCs/>
          <w:lang w:val="en-GB"/>
        </w:rPr>
        <w:t>Evolutionary Algorithm Parameters</w:t>
      </w:r>
    </w:p>
    <w:p w14:paraId="30C6E11B" w14:textId="77777777" w:rsidR="00DB21A3" w:rsidRPr="00DB21A3" w:rsidRDefault="00DB21A3" w:rsidP="00DB21A3">
      <w:pPr>
        <w:numPr>
          <w:ilvl w:val="1"/>
          <w:numId w:val="3"/>
        </w:numPr>
        <w:rPr>
          <w:lang w:val="en-GB"/>
        </w:rPr>
      </w:pPr>
      <w:r w:rsidRPr="00DB21A3">
        <w:rPr>
          <w:b/>
          <w:bCs/>
          <w:lang w:val="en-GB"/>
        </w:rPr>
        <w:t>Number of individuals:</w:t>
      </w:r>
      <w:r w:rsidRPr="00DB21A3">
        <w:rPr>
          <w:lang w:val="en-GB"/>
        </w:rPr>
        <w:t xml:space="preserve"> The number of solutions in each generation. Higher values increase diversity but also computation time.</w:t>
      </w:r>
    </w:p>
    <w:p w14:paraId="58B6A63E" w14:textId="77777777" w:rsidR="00DB21A3" w:rsidRPr="00DB21A3" w:rsidRDefault="00DB21A3" w:rsidP="00DB21A3">
      <w:pPr>
        <w:numPr>
          <w:ilvl w:val="1"/>
          <w:numId w:val="3"/>
        </w:numPr>
        <w:rPr>
          <w:lang w:val="en-GB"/>
        </w:rPr>
      </w:pPr>
      <w:r w:rsidRPr="00DB21A3">
        <w:rPr>
          <w:b/>
          <w:bCs/>
          <w:lang w:val="en-GB"/>
        </w:rPr>
        <w:t>Number of generations:</w:t>
      </w:r>
      <w:r w:rsidRPr="00DB21A3">
        <w:rPr>
          <w:lang w:val="en-GB"/>
        </w:rPr>
        <w:t xml:space="preserve"> The number of iterations the algorithm will run. The process stops early if the lower bound on the number of containers is achieved (i.e., the minimal possible number of containers for the given boxes).</w:t>
      </w:r>
    </w:p>
    <w:p w14:paraId="21EE65EA" w14:textId="77777777" w:rsidR="00DB21A3" w:rsidRPr="00DB21A3" w:rsidRDefault="00DB21A3" w:rsidP="00DB21A3">
      <w:pPr>
        <w:rPr>
          <w:b/>
          <w:bCs/>
          <w:lang w:val="en-GB"/>
        </w:rPr>
      </w:pPr>
      <w:r w:rsidRPr="00DB21A3">
        <w:rPr>
          <w:b/>
          <w:bCs/>
          <w:lang w:val="en-GB"/>
        </w:rPr>
        <w:t>Notes and Recommendations</w:t>
      </w:r>
    </w:p>
    <w:p w14:paraId="78893158" w14:textId="7448894B" w:rsidR="00DB21A3" w:rsidRPr="00DB21A3" w:rsidRDefault="00DB21A3" w:rsidP="00DB21A3">
      <w:pPr>
        <w:numPr>
          <w:ilvl w:val="0"/>
          <w:numId w:val="4"/>
        </w:numPr>
        <w:rPr>
          <w:lang w:val="en-GB"/>
        </w:rPr>
      </w:pPr>
      <w:r w:rsidRPr="00DB21A3">
        <w:rPr>
          <w:lang w:val="en-GB"/>
        </w:rPr>
        <w:t>Ensure all boxes fit within the container dimensions (considering possible rotations); otherwise, packing may fail.</w:t>
      </w:r>
    </w:p>
    <w:p w14:paraId="22454718" w14:textId="79414ED6" w:rsidR="00DB21A3" w:rsidRPr="00DB21A3" w:rsidRDefault="00DB21A3" w:rsidP="00DB21A3">
      <w:pPr>
        <w:numPr>
          <w:ilvl w:val="0"/>
          <w:numId w:val="4"/>
        </w:numPr>
        <w:rPr>
          <w:lang w:val="en-GB"/>
        </w:rPr>
      </w:pPr>
      <w:r w:rsidRPr="00DB21A3">
        <w:rPr>
          <w:lang w:val="en-GB"/>
        </w:rPr>
        <w:t xml:space="preserve">When using Differential Evolution, it is recommended that the population size </w:t>
      </w:r>
      <w:r>
        <w:rPr>
          <w:lang w:val="en-GB"/>
        </w:rPr>
        <w:t>is</w:t>
      </w:r>
      <w:r w:rsidRPr="00DB21A3">
        <w:rPr>
          <w:lang w:val="en-GB"/>
        </w:rPr>
        <w:t xml:space="preserve"> larger than the number of generations. Otherwise, the population may quickly become very similar, causing the evolutionary process to stagnate.</w:t>
      </w:r>
    </w:p>
    <w:sectPr w:rsidR="00DB21A3" w:rsidRPr="00DB21A3" w:rsidSect="00CF16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A7FB6"/>
    <w:multiLevelType w:val="multilevel"/>
    <w:tmpl w:val="8172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66375E"/>
    <w:multiLevelType w:val="multilevel"/>
    <w:tmpl w:val="BFB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876DD9"/>
    <w:multiLevelType w:val="multilevel"/>
    <w:tmpl w:val="F55C5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127576"/>
    <w:multiLevelType w:val="multilevel"/>
    <w:tmpl w:val="0A5E1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8381804">
    <w:abstractNumId w:val="0"/>
  </w:num>
  <w:num w:numId="2" w16cid:durableId="2061897030">
    <w:abstractNumId w:val="1"/>
  </w:num>
  <w:num w:numId="3" w16cid:durableId="852954609">
    <w:abstractNumId w:val="2"/>
  </w:num>
  <w:num w:numId="4" w16cid:durableId="14051804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180"/>
    <w:rsid w:val="00050014"/>
    <w:rsid w:val="000E5853"/>
    <w:rsid w:val="00231F15"/>
    <w:rsid w:val="00394CF4"/>
    <w:rsid w:val="004C0BC4"/>
    <w:rsid w:val="005D5EAB"/>
    <w:rsid w:val="006C24DE"/>
    <w:rsid w:val="008851FF"/>
    <w:rsid w:val="00CA1A8A"/>
    <w:rsid w:val="00CC196A"/>
    <w:rsid w:val="00CF1644"/>
    <w:rsid w:val="00DB21A3"/>
    <w:rsid w:val="00DB3180"/>
    <w:rsid w:val="00EB5EBF"/>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D7C3E"/>
  <w15:chartTrackingRefBased/>
  <w15:docId w15:val="{4397E57A-87B6-44B2-BB29-518E76B84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DB31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dpis2">
    <w:name w:val="heading 2"/>
    <w:basedOn w:val="Normln"/>
    <w:next w:val="Normln"/>
    <w:link w:val="Nadpis2Char"/>
    <w:uiPriority w:val="9"/>
    <w:semiHidden/>
    <w:unhideWhenUsed/>
    <w:qFormat/>
    <w:rsid w:val="00DB31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dpis3">
    <w:name w:val="heading 3"/>
    <w:basedOn w:val="Normln"/>
    <w:next w:val="Normln"/>
    <w:link w:val="Nadpis3Char"/>
    <w:uiPriority w:val="9"/>
    <w:semiHidden/>
    <w:unhideWhenUsed/>
    <w:qFormat/>
    <w:rsid w:val="00DB3180"/>
    <w:pPr>
      <w:keepNext/>
      <w:keepLines/>
      <w:spacing w:before="160" w:after="80"/>
      <w:outlineLvl w:val="2"/>
    </w:pPr>
    <w:rPr>
      <w:rFonts w:eastAsiaTheme="majorEastAsia" w:cstheme="majorBidi"/>
      <w:color w:val="2F5496" w:themeColor="accent1" w:themeShade="BF"/>
      <w:sz w:val="28"/>
      <w:szCs w:val="28"/>
    </w:rPr>
  </w:style>
  <w:style w:type="paragraph" w:styleId="Nadpis4">
    <w:name w:val="heading 4"/>
    <w:basedOn w:val="Normln"/>
    <w:next w:val="Normln"/>
    <w:link w:val="Nadpis4Char"/>
    <w:uiPriority w:val="9"/>
    <w:semiHidden/>
    <w:unhideWhenUsed/>
    <w:qFormat/>
    <w:rsid w:val="00DB3180"/>
    <w:pPr>
      <w:keepNext/>
      <w:keepLines/>
      <w:spacing w:before="80" w:after="40"/>
      <w:outlineLvl w:val="3"/>
    </w:pPr>
    <w:rPr>
      <w:rFonts w:eastAsiaTheme="majorEastAsia" w:cstheme="majorBidi"/>
      <w:i/>
      <w:iCs/>
      <w:color w:val="2F5496" w:themeColor="accent1" w:themeShade="BF"/>
    </w:rPr>
  </w:style>
  <w:style w:type="paragraph" w:styleId="Nadpis5">
    <w:name w:val="heading 5"/>
    <w:basedOn w:val="Normln"/>
    <w:next w:val="Normln"/>
    <w:link w:val="Nadpis5Char"/>
    <w:uiPriority w:val="9"/>
    <w:semiHidden/>
    <w:unhideWhenUsed/>
    <w:qFormat/>
    <w:rsid w:val="00DB3180"/>
    <w:pPr>
      <w:keepNext/>
      <w:keepLines/>
      <w:spacing w:before="80" w:after="40"/>
      <w:outlineLvl w:val="4"/>
    </w:pPr>
    <w:rPr>
      <w:rFonts w:eastAsiaTheme="majorEastAsia" w:cstheme="majorBidi"/>
      <w:color w:val="2F5496" w:themeColor="accent1" w:themeShade="BF"/>
    </w:rPr>
  </w:style>
  <w:style w:type="paragraph" w:styleId="Nadpis6">
    <w:name w:val="heading 6"/>
    <w:basedOn w:val="Normln"/>
    <w:next w:val="Normln"/>
    <w:link w:val="Nadpis6Char"/>
    <w:uiPriority w:val="9"/>
    <w:semiHidden/>
    <w:unhideWhenUsed/>
    <w:qFormat/>
    <w:rsid w:val="00DB3180"/>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DB3180"/>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DB3180"/>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DB3180"/>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DB3180"/>
    <w:rPr>
      <w:rFonts w:asciiTheme="majorHAnsi" w:eastAsiaTheme="majorEastAsia" w:hAnsiTheme="majorHAnsi" w:cstheme="majorBidi"/>
      <w:color w:val="2F5496" w:themeColor="accent1" w:themeShade="BF"/>
      <w:sz w:val="40"/>
      <w:szCs w:val="40"/>
    </w:rPr>
  </w:style>
  <w:style w:type="character" w:customStyle="1" w:styleId="Nadpis2Char">
    <w:name w:val="Nadpis 2 Char"/>
    <w:basedOn w:val="Standardnpsmoodstavce"/>
    <w:link w:val="Nadpis2"/>
    <w:uiPriority w:val="9"/>
    <w:semiHidden/>
    <w:rsid w:val="00DB3180"/>
    <w:rPr>
      <w:rFonts w:asciiTheme="majorHAnsi" w:eastAsiaTheme="majorEastAsia" w:hAnsiTheme="majorHAnsi" w:cstheme="majorBidi"/>
      <w:color w:val="2F5496" w:themeColor="accent1" w:themeShade="BF"/>
      <w:sz w:val="32"/>
      <w:szCs w:val="32"/>
    </w:rPr>
  </w:style>
  <w:style w:type="character" w:customStyle="1" w:styleId="Nadpis3Char">
    <w:name w:val="Nadpis 3 Char"/>
    <w:basedOn w:val="Standardnpsmoodstavce"/>
    <w:link w:val="Nadpis3"/>
    <w:uiPriority w:val="9"/>
    <w:semiHidden/>
    <w:rsid w:val="00DB3180"/>
    <w:rPr>
      <w:rFonts w:eastAsiaTheme="majorEastAsia" w:cstheme="majorBidi"/>
      <w:color w:val="2F5496" w:themeColor="accent1" w:themeShade="BF"/>
      <w:sz w:val="28"/>
      <w:szCs w:val="28"/>
    </w:rPr>
  </w:style>
  <w:style w:type="character" w:customStyle="1" w:styleId="Nadpis4Char">
    <w:name w:val="Nadpis 4 Char"/>
    <w:basedOn w:val="Standardnpsmoodstavce"/>
    <w:link w:val="Nadpis4"/>
    <w:uiPriority w:val="9"/>
    <w:semiHidden/>
    <w:rsid w:val="00DB3180"/>
    <w:rPr>
      <w:rFonts w:eastAsiaTheme="majorEastAsia" w:cstheme="majorBidi"/>
      <w:i/>
      <w:iCs/>
      <w:color w:val="2F5496" w:themeColor="accent1" w:themeShade="BF"/>
    </w:rPr>
  </w:style>
  <w:style w:type="character" w:customStyle="1" w:styleId="Nadpis5Char">
    <w:name w:val="Nadpis 5 Char"/>
    <w:basedOn w:val="Standardnpsmoodstavce"/>
    <w:link w:val="Nadpis5"/>
    <w:uiPriority w:val="9"/>
    <w:semiHidden/>
    <w:rsid w:val="00DB3180"/>
    <w:rPr>
      <w:rFonts w:eastAsiaTheme="majorEastAsia" w:cstheme="majorBidi"/>
      <w:color w:val="2F5496" w:themeColor="accent1" w:themeShade="BF"/>
    </w:rPr>
  </w:style>
  <w:style w:type="character" w:customStyle="1" w:styleId="Nadpis6Char">
    <w:name w:val="Nadpis 6 Char"/>
    <w:basedOn w:val="Standardnpsmoodstavce"/>
    <w:link w:val="Nadpis6"/>
    <w:uiPriority w:val="9"/>
    <w:semiHidden/>
    <w:rsid w:val="00DB3180"/>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DB3180"/>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DB3180"/>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DB3180"/>
    <w:rPr>
      <w:rFonts w:eastAsiaTheme="majorEastAsia" w:cstheme="majorBidi"/>
      <w:color w:val="272727" w:themeColor="text1" w:themeTint="D8"/>
    </w:rPr>
  </w:style>
  <w:style w:type="paragraph" w:styleId="Nzev">
    <w:name w:val="Title"/>
    <w:basedOn w:val="Normln"/>
    <w:next w:val="Normln"/>
    <w:link w:val="NzevChar"/>
    <w:uiPriority w:val="10"/>
    <w:qFormat/>
    <w:rsid w:val="00DB31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DB3180"/>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DB3180"/>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DB3180"/>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DB3180"/>
    <w:pPr>
      <w:spacing w:before="160"/>
      <w:jc w:val="center"/>
    </w:pPr>
    <w:rPr>
      <w:i/>
      <w:iCs/>
      <w:color w:val="404040" w:themeColor="text1" w:themeTint="BF"/>
    </w:rPr>
  </w:style>
  <w:style w:type="character" w:customStyle="1" w:styleId="CittChar">
    <w:name w:val="Citát Char"/>
    <w:basedOn w:val="Standardnpsmoodstavce"/>
    <w:link w:val="Citt"/>
    <w:uiPriority w:val="29"/>
    <w:rsid w:val="00DB3180"/>
    <w:rPr>
      <w:i/>
      <w:iCs/>
      <w:color w:val="404040" w:themeColor="text1" w:themeTint="BF"/>
    </w:rPr>
  </w:style>
  <w:style w:type="paragraph" w:styleId="Odstavecseseznamem">
    <w:name w:val="List Paragraph"/>
    <w:basedOn w:val="Normln"/>
    <w:uiPriority w:val="34"/>
    <w:qFormat/>
    <w:rsid w:val="00DB3180"/>
    <w:pPr>
      <w:ind w:left="720"/>
      <w:contextualSpacing/>
    </w:pPr>
  </w:style>
  <w:style w:type="character" w:styleId="Zdraznnintenzivn">
    <w:name w:val="Intense Emphasis"/>
    <w:basedOn w:val="Standardnpsmoodstavce"/>
    <w:uiPriority w:val="21"/>
    <w:qFormat/>
    <w:rsid w:val="00DB3180"/>
    <w:rPr>
      <w:i/>
      <w:iCs/>
      <w:color w:val="2F5496" w:themeColor="accent1" w:themeShade="BF"/>
    </w:rPr>
  </w:style>
  <w:style w:type="paragraph" w:styleId="Vrazncitt">
    <w:name w:val="Intense Quote"/>
    <w:basedOn w:val="Normln"/>
    <w:next w:val="Normln"/>
    <w:link w:val="VrazncittChar"/>
    <w:uiPriority w:val="30"/>
    <w:qFormat/>
    <w:rsid w:val="00DB31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VrazncittChar">
    <w:name w:val="Výrazný citát Char"/>
    <w:basedOn w:val="Standardnpsmoodstavce"/>
    <w:link w:val="Vrazncitt"/>
    <w:uiPriority w:val="30"/>
    <w:rsid w:val="00DB3180"/>
    <w:rPr>
      <w:i/>
      <w:iCs/>
      <w:color w:val="2F5496" w:themeColor="accent1" w:themeShade="BF"/>
    </w:rPr>
  </w:style>
  <w:style w:type="character" w:styleId="Odkazintenzivn">
    <w:name w:val="Intense Reference"/>
    <w:basedOn w:val="Standardnpsmoodstavce"/>
    <w:uiPriority w:val="32"/>
    <w:qFormat/>
    <w:rsid w:val="00DB318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346</Words>
  <Characters>2048</Characters>
  <Application>Microsoft Office Word</Application>
  <DocSecurity>0</DocSecurity>
  <Lines>17</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Burda</dc:creator>
  <cp:keywords/>
  <dc:description/>
  <cp:lastModifiedBy>Jan Burda</cp:lastModifiedBy>
  <cp:revision>5</cp:revision>
  <dcterms:created xsi:type="dcterms:W3CDTF">2025-08-18T23:50:00Z</dcterms:created>
  <dcterms:modified xsi:type="dcterms:W3CDTF">2025-08-19T00:27:00Z</dcterms:modified>
</cp:coreProperties>
</file>