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52118D15"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993E7A">
              <w:rPr>
                <w:webHidden/>
              </w:rPr>
              <w:t>ii</w:t>
            </w:r>
            <w:r w:rsidR="00993E7A">
              <w:rPr>
                <w:webHidden/>
              </w:rPr>
              <w:fldChar w:fldCharType="end"/>
            </w:r>
          </w:hyperlink>
        </w:p>
        <w:p w14:paraId="3490ADA3" w14:textId="66811296"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Pr>
                <w:webHidden/>
              </w:rPr>
              <w:t>iii</w:t>
            </w:r>
            <w:r>
              <w:rPr>
                <w:webHidden/>
              </w:rPr>
              <w:fldChar w:fldCharType="end"/>
            </w:r>
          </w:hyperlink>
        </w:p>
        <w:p w14:paraId="2D621364" w14:textId="6955D10F"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Pr>
                <w:webHidden/>
              </w:rPr>
              <w:t>iv</w:t>
            </w:r>
            <w:r>
              <w:rPr>
                <w:webHidden/>
              </w:rPr>
              <w:fldChar w:fldCharType="end"/>
            </w:r>
          </w:hyperlink>
        </w:p>
        <w:p w14:paraId="268EC09E" w14:textId="2C797C33"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Pr>
                <w:webHidden/>
              </w:rPr>
              <w:t>v</w:t>
            </w:r>
            <w:r>
              <w:rPr>
                <w:webHidden/>
              </w:rPr>
              <w:fldChar w:fldCharType="end"/>
            </w:r>
          </w:hyperlink>
        </w:p>
        <w:p w14:paraId="4D802658" w14:textId="1BDE8D72"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Pr>
                <w:webHidden/>
              </w:rPr>
              <w:t>vii</w:t>
            </w:r>
            <w:r>
              <w:rPr>
                <w:webHidden/>
              </w:rPr>
              <w:fldChar w:fldCharType="end"/>
            </w:r>
          </w:hyperlink>
        </w:p>
        <w:p w14:paraId="484BD99B" w14:textId="438099C2"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Pr>
                <w:webHidden/>
              </w:rPr>
              <w:t>viii</w:t>
            </w:r>
            <w:r>
              <w:rPr>
                <w:webHidden/>
              </w:rPr>
              <w:fldChar w:fldCharType="end"/>
            </w:r>
          </w:hyperlink>
        </w:p>
        <w:p w14:paraId="20E7EEC5" w14:textId="4B73C4A6"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Pr>
                <w:webHidden/>
              </w:rPr>
              <w:t>ix</w:t>
            </w:r>
            <w:r>
              <w:rPr>
                <w:webHidden/>
              </w:rPr>
              <w:fldChar w:fldCharType="end"/>
            </w:r>
          </w:hyperlink>
        </w:p>
        <w:p w14:paraId="7CBFBEC6" w14:textId="01ED9F46"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Pr>
                <w:webHidden/>
              </w:rPr>
              <w:t>1</w:t>
            </w:r>
            <w:r>
              <w:rPr>
                <w:webHidden/>
              </w:rPr>
              <w:fldChar w:fldCharType="end"/>
            </w:r>
          </w:hyperlink>
        </w:p>
        <w:p w14:paraId="6306AF82" w14:textId="772F5743"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Pr>
                <w:webHidden/>
              </w:rPr>
              <w:t>1</w:t>
            </w:r>
            <w:r>
              <w:rPr>
                <w:webHidden/>
              </w:rPr>
              <w:fldChar w:fldCharType="end"/>
            </w:r>
          </w:hyperlink>
        </w:p>
        <w:p w14:paraId="1287F88E" w14:textId="4D968059"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Pr>
                <w:webHidden/>
              </w:rPr>
              <w:t>1</w:t>
            </w:r>
            <w:r>
              <w:rPr>
                <w:webHidden/>
              </w:rPr>
              <w:fldChar w:fldCharType="end"/>
            </w:r>
          </w:hyperlink>
        </w:p>
        <w:p w14:paraId="05570966" w14:textId="61EDB0C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Pr>
                <w:webHidden/>
              </w:rPr>
              <w:t>4</w:t>
            </w:r>
            <w:r>
              <w:rPr>
                <w:webHidden/>
              </w:rPr>
              <w:fldChar w:fldCharType="end"/>
            </w:r>
          </w:hyperlink>
        </w:p>
        <w:p w14:paraId="77104F2A" w14:textId="0F280C89"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Pr>
                <w:webHidden/>
              </w:rPr>
              <w:t>5</w:t>
            </w:r>
            <w:r>
              <w:rPr>
                <w:webHidden/>
              </w:rPr>
              <w:fldChar w:fldCharType="end"/>
            </w:r>
          </w:hyperlink>
        </w:p>
        <w:p w14:paraId="47B9F88A" w14:textId="53CFF42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Pr>
                <w:webHidden/>
              </w:rPr>
              <w:t>5</w:t>
            </w:r>
            <w:r>
              <w:rPr>
                <w:webHidden/>
              </w:rPr>
              <w:fldChar w:fldCharType="end"/>
            </w:r>
          </w:hyperlink>
        </w:p>
        <w:p w14:paraId="4480B0C1" w14:textId="38F3A8B7"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Pr>
                <w:webHidden/>
              </w:rPr>
              <w:t>7</w:t>
            </w:r>
            <w:r>
              <w:rPr>
                <w:webHidden/>
              </w:rPr>
              <w:fldChar w:fldCharType="end"/>
            </w:r>
          </w:hyperlink>
        </w:p>
        <w:p w14:paraId="1809C82A" w14:textId="66F0E06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Pr>
                <w:webHidden/>
              </w:rPr>
              <w:t>9</w:t>
            </w:r>
            <w:r>
              <w:rPr>
                <w:webHidden/>
              </w:rPr>
              <w:fldChar w:fldCharType="end"/>
            </w:r>
          </w:hyperlink>
        </w:p>
        <w:p w14:paraId="4A50A3E3" w14:textId="5D5FEDB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Pr>
                <w:webHidden/>
              </w:rPr>
              <w:t>11</w:t>
            </w:r>
            <w:r>
              <w:rPr>
                <w:webHidden/>
              </w:rPr>
              <w:fldChar w:fldCharType="end"/>
            </w:r>
          </w:hyperlink>
        </w:p>
        <w:p w14:paraId="12AC10E3" w14:textId="5EA3CE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Pr>
                <w:webHidden/>
              </w:rPr>
              <w:t>14</w:t>
            </w:r>
            <w:r>
              <w:rPr>
                <w:webHidden/>
              </w:rPr>
              <w:fldChar w:fldCharType="end"/>
            </w:r>
          </w:hyperlink>
        </w:p>
        <w:p w14:paraId="6E108AA3" w14:textId="60CF97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Pr>
                <w:webHidden/>
              </w:rPr>
              <w:t>14</w:t>
            </w:r>
            <w:r>
              <w:rPr>
                <w:webHidden/>
              </w:rPr>
              <w:fldChar w:fldCharType="end"/>
            </w:r>
          </w:hyperlink>
        </w:p>
        <w:p w14:paraId="0BA37592" w14:textId="576C0B5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Pr>
                <w:webHidden/>
              </w:rPr>
              <w:t>14</w:t>
            </w:r>
            <w:r>
              <w:rPr>
                <w:webHidden/>
              </w:rPr>
              <w:fldChar w:fldCharType="end"/>
            </w:r>
          </w:hyperlink>
        </w:p>
        <w:p w14:paraId="18E21A50" w14:textId="43F7A20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Pr>
                <w:webHidden/>
              </w:rPr>
              <w:t>15</w:t>
            </w:r>
            <w:r>
              <w:rPr>
                <w:webHidden/>
              </w:rPr>
              <w:fldChar w:fldCharType="end"/>
            </w:r>
          </w:hyperlink>
        </w:p>
        <w:p w14:paraId="35183259" w14:textId="14E5AA1C"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Pr>
                <w:webHidden/>
              </w:rPr>
              <w:t>15</w:t>
            </w:r>
            <w:r>
              <w:rPr>
                <w:webHidden/>
              </w:rPr>
              <w:fldChar w:fldCharType="end"/>
            </w:r>
          </w:hyperlink>
        </w:p>
        <w:p w14:paraId="7C505E83" w14:textId="4279B62E"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Pr>
                <w:webHidden/>
              </w:rPr>
              <w:t>17</w:t>
            </w:r>
            <w:r>
              <w:rPr>
                <w:webHidden/>
              </w:rPr>
              <w:fldChar w:fldCharType="end"/>
            </w:r>
          </w:hyperlink>
        </w:p>
        <w:p w14:paraId="3246D428" w14:textId="35112EA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Pr>
                <w:webHidden/>
              </w:rPr>
              <w:t>18</w:t>
            </w:r>
            <w:r>
              <w:rPr>
                <w:webHidden/>
              </w:rPr>
              <w:fldChar w:fldCharType="end"/>
            </w:r>
          </w:hyperlink>
        </w:p>
        <w:p w14:paraId="6245D314" w14:textId="5FDE799D"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Pr>
                <w:webHidden/>
              </w:rPr>
              <w:t>18</w:t>
            </w:r>
            <w:r>
              <w:rPr>
                <w:webHidden/>
              </w:rPr>
              <w:fldChar w:fldCharType="end"/>
            </w:r>
          </w:hyperlink>
        </w:p>
        <w:p w14:paraId="2BBF8A39" w14:textId="2E758CB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Pr>
                <w:webHidden/>
              </w:rPr>
              <w:t>19</w:t>
            </w:r>
            <w:r>
              <w:rPr>
                <w:webHidden/>
              </w:rPr>
              <w:fldChar w:fldCharType="end"/>
            </w:r>
          </w:hyperlink>
        </w:p>
        <w:p w14:paraId="6E266C05" w14:textId="0D1DBF81"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Pr>
                <w:webHidden/>
              </w:rPr>
              <w:t>19</w:t>
            </w:r>
            <w:r>
              <w:rPr>
                <w:webHidden/>
              </w:rPr>
              <w:fldChar w:fldCharType="end"/>
            </w:r>
          </w:hyperlink>
        </w:p>
        <w:p w14:paraId="530AE850" w14:textId="7B0E317B"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Pr>
                <w:webHidden/>
              </w:rPr>
              <w:t>21</w:t>
            </w:r>
            <w:r>
              <w:rPr>
                <w:webHidden/>
              </w:rPr>
              <w:fldChar w:fldCharType="end"/>
            </w:r>
          </w:hyperlink>
        </w:p>
        <w:p w14:paraId="647F1F80" w14:textId="456D9A2A"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Pr>
                <w:webHidden/>
              </w:rPr>
              <w:t>22</w:t>
            </w:r>
            <w:r>
              <w:rPr>
                <w:webHidden/>
              </w:rPr>
              <w:fldChar w:fldCharType="end"/>
            </w:r>
          </w:hyperlink>
        </w:p>
        <w:p w14:paraId="7BE8548D" w14:textId="19CD6814"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Pr>
                <w:webHidden/>
              </w:rPr>
              <w:t>25</w:t>
            </w:r>
            <w:r>
              <w:rPr>
                <w:webHidden/>
              </w:rPr>
              <w:fldChar w:fldCharType="end"/>
            </w:r>
          </w:hyperlink>
        </w:p>
        <w:p w14:paraId="1B00AA5F" w14:textId="474B9AAF"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Pr>
                <w:webHidden/>
              </w:rPr>
              <w:t>26</w:t>
            </w:r>
            <w:r>
              <w:rPr>
                <w:webHidden/>
              </w:rPr>
              <w:fldChar w:fldCharType="end"/>
            </w:r>
          </w:hyperlink>
        </w:p>
        <w:p w14:paraId="0394CFD0" w14:textId="74AD568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Pr>
                <w:webHidden/>
              </w:rPr>
              <w:t>27</w:t>
            </w:r>
            <w:r>
              <w:rPr>
                <w:webHidden/>
              </w:rPr>
              <w:fldChar w:fldCharType="end"/>
            </w:r>
          </w:hyperlink>
        </w:p>
        <w:p w14:paraId="7EF5151B" w14:textId="03362B94"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w:t>
            </w:r>
            <w:r w:rsidRPr="00FF6276">
              <w:rPr>
                <w:rStyle w:val="Hyperlink"/>
              </w:rPr>
              <w:lastRenderedPageBreak/>
              <w:t>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Pr>
                <w:webHidden/>
              </w:rPr>
              <w:t>27</w:t>
            </w:r>
            <w:r>
              <w:rPr>
                <w:webHidden/>
              </w:rPr>
              <w:fldChar w:fldCharType="end"/>
            </w:r>
          </w:hyperlink>
        </w:p>
        <w:p w14:paraId="1B37B601" w14:textId="3D183491"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Pr>
                <w:webHidden/>
              </w:rPr>
              <w:t>28</w:t>
            </w:r>
            <w:r>
              <w:rPr>
                <w:webHidden/>
              </w:rPr>
              <w:fldChar w:fldCharType="end"/>
            </w:r>
          </w:hyperlink>
        </w:p>
        <w:p w14:paraId="434E0E51" w14:textId="3C7D2112"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Pr>
                <w:webHidden/>
              </w:rPr>
              <w:t>28</w:t>
            </w:r>
            <w:r>
              <w:rPr>
                <w:webHidden/>
              </w:rPr>
              <w:fldChar w:fldCharType="end"/>
            </w:r>
          </w:hyperlink>
        </w:p>
        <w:p w14:paraId="24881DFB" w14:textId="3E83D02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Pr>
                <w:webHidden/>
              </w:rPr>
              <w:t>29</w:t>
            </w:r>
            <w:r>
              <w:rPr>
                <w:webHidden/>
              </w:rPr>
              <w:fldChar w:fldCharType="end"/>
            </w:r>
          </w:hyperlink>
        </w:p>
        <w:p w14:paraId="14F2F6E2" w14:textId="2FE6EB3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Pr>
                <w:webHidden/>
              </w:rPr>
              <w:t>32</w:t>
            </w:r>
            <w:r>
              <w:rPr>
                <w:webHidden/>
              </w:rPr>
              <w:fldChar w:fldCharType="end"/>
            </w:r>
          </w:hyperlink>
        </w:p>
        <w:p w14:paraId="47F607A1" w14:textId="198A426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Pr>
                <w:webHidden/>
              </w:rPr>
              <w:t>32</w:t>
            </w:r>
            <w:r>
              <w:rPr>
                <w:webHidden/>
              </w:rPr>
              <w:fldChar w:fldCharType="end"/>
            </w:r>
          </w:hyperlink>
        </w:p>
        <w:p w14:paraId="448F88ED" w14:textId="750AC9F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Pr>
                <w:webHidden/>
              </w:rPr>
              <w:t>32</w:t>
            </w:r>
            <w:r>
              <w:rPr>
                <w:webHidden/>
              </w:rPr>
              <w:fldChar w:fldCharType="end"/>
            </w:r>
          </w:hyperlink>
        </w:p>
        <w:p w14:paraId="5184B2FB" w14:textId="4E5F731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Pr>
                <w:webHidden/>
              </w:rPr>
              <w:t>33</w:t>
            </w:r>
            <w:r>
              <w:rPr>
                <w:webHidden/>
              </w:rPr>
              <w:fldChar w:fldCharType="end"/>
            </w:r>
          </w:hyperlink>
        </w:p>
        <w:p w14:paraId="6AD31A94" w14:textId="4CCC7BF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Pr>
                <w:webHidden/>
              </w:rPr>
              <w:t>34</w:t>
            </w:r>
            <w:r>
              <w:rPr>
                <w:webHidden/>
              </w:rPr>
              <w:fldChar w:fldCharType="end"/>
            </w:r>
          </w:hyperlink>
        </w:p>
        <w:p w14:paraId="3FAF7FF9" w14:textId="6F7CFFC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Pr>
                <w:webHidden/>
              </w:rPr>
              <w:t>35</w:t>
            </w:r>
            <w:r>
              <w:rPr>
                <w:webHidden/>
              </w:rPr>
              <w:fldChar w:fldCharType="end"/>
            </w:r>
          </w:hyperlink>
        </w:p>
        <w:p w14:paraId="4ACD55FD" w14:textId="5039C40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Pr>
                <w:webHidden/>
              </w:rPr>
              <w:t>41</w:t>
            </w:r>
            <w:r>
              <w:rPr>
                <w:webHidden/>
              </w:rPr>
              <w:fldChar w:fldCharType="end"/>
            </w:r>
          </w:hyperlink>
        </w:p>
        <w:p w14:paraId="42689F48" w14:textId="08622F3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Pr>
                <w:webHidden/>
              </w:rPr>
              <w:t>43</w:t>
            </w:r>
            <w:r>
              <w:rPr>
                <w:webHidden/>
              </w:rPr>
              <w:fldChar w:fldCharType="end"/>
            </w:r>
          </w:hyperlink>
        </w:p>
        <w:p w14:paraId="42B354DD" w14:textId="2A02F67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Pr>
                <w:webHidden/>
              </w:rPr>
              <w:t>44</w:t>
            </w:r>
            <w:r>
              <w:rPr>
                <w:webHidden/>
              </w:rPr>
              <w:fldChar w:fldCharType="end"/>
            </w:r>
          </w:hyperlink>
        </w:p>
        <w:p w14:paraId="74CB759A" w14:textId="3F16988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Pr>
                <w:webHidden/>
              </w:rPr>
              <w:t>47</w:t>
            </w:r>
            <w:r>
              <w:rPr>
                <w:webHidden/>
              </w:rPr>
              <w:fldChar w:fldCharType="end"/>
            </w:r>
          </w:hyperlink>
        </w:p>
        <w:p w14:paraId="3C6B948C" w14:textId="0F11E8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Pr>
                <w:webHidden/>
              </w:rPr>
              <w:t>51</w:t>
            </w:r>
            <w:r>
              <w:rPr>
                <w:webHidden/>
              </w:rPr>
              <w:fldChar w:fldCharType="end"/>
            </w:r>
          </w:hyperlink>
        </w:p>
        <w:p w14:paraId="062EA597" w14:textId="0DD80DF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Pr>
                <w:webHidden/>
              </w:rPr>
              <w:t>53</w:t>
            </w:r>
            <w:r>
              <w:rPr>
                <w:webHidden/>
              </w:rPr>
              <w:fldChar w:fldCharType="end"/>
            </w:r>
          </w:hyperlink>
        </w:p>
        <w:p w14:paraId="46934674" w14:textId="196B7C0E"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Pr>
                <w:webHidden/>
              </w:rPr>
              <w:t>55</w:t>
            </w:r>
            <w:r>
              <w:rPr>
                <w:webHidden/>
              </w:rPr>
              <w:fldChar w:fldCharType="end"/>
            </w:r>
          </w:hyperlink>
        </w:p>
        <w:p w14:paraId="1B02BD9D" w14:textId="74F486E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Pr>
                <w:webHidden/>
              </w:rPr>
              <w:t>56</w:t>
            </w:r>
            <w:r>
              <w:rPr>
                <w:webHidden/>
              </w:rPr>
              <w:fldChar w:fldCharType="end"/>
            </w:r>
          </w:hyperlink>
        </w:p>
        <w:p w14:paraId="5330F1F9" w14:textId="640A586B"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Pr>
                <w:webHidden/>
              </w:rPr>
              <w:t>57</w:t>
            </w:r>
            <w:r>
              <w:rPr>
                <w:webHidden/>
              </w:rPr>
              <w:fldChar w:fldCharType="end"/>
            </w:r>
          </w:hyperlink>
        </w:p>
        <w:p w14:paraId="17BFB14E" w14:textId="1AD829C6"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Pr>
                <w:webHidden/>
              </w:rPr>
              <w:t>57</w:t>
            </w:r>
            <w:r>
              <w:rPr>
                <w:webHidden/>
              </w:rPr>
              <w:fldChar w:fldCharType="end"/>
            </w:r>
          </w:hyperlink>
        </w:p>
        <w:p w14:paraId="3001BAA1" w14:textId="0949A566"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Pr>
                <w:webHidden/>
              </w:rPr>
              <w:t>58</w:t>
            </w:r>
            <w:r>
              <w:rPr>
                <w:webHidden/>
              </w:rPr>
              <w:fldChar w:fldCharType="end"/>
            </w:r>
          </w:hyperlink>
        </w:p>
        <w:p w14:paraId="4D617C4B" w14:textId="60D5C663"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Pr>
                <w:webHidden/>
              </w:rPr>
              <w:t>60</w:t>
            </w:r>
            <w:r>
              <w:rPr>
                <w:webHidden/>
              </w:rPr>
              <w:fldChar w:fldCharType="end"/>
            </w:r>
          </w:hyperlink>
        </w:p>
        <w:p w14:paraId="2FEA1FDD" w14:textId="26BBE82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Pr>
                <w:webHidden/>
              </w:rPr>
              <w:t>60</w:t>
            </w:r>
            <w:r>
              <w:rPr>
                <w:webHidden/>
              </w:rPr>
              <w:fldChar w:fldCharType="end"/>
            </w:r>
          </w:hyperlink>
        </w:p>
        <w:p w14:paraId="43D53A3A" w14:textId="18FD3BC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Pr>
                <w:webHidden/>
              </w:rPr>
              <w:t>60</w:t>
            </w:r>
            <w:r>
              <w:rPr>
                <w:webHidden/>
              </w:rPr>
              <w:fldChar w:fldCharType="end"/>
            </w:r>
          </w:hyperlink>
        </w:p>
        <w:p w14:paraId="66278DD9" w14:textId="00645A2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Pr>
                <w:webHidden/>
              </w:rPr>
              <w:t>60</w:t>
            </w:r>
            <w:r>
              <w:rPr>
                <w:webHidden/>
              </w:rPr>
              <w:fldChar w:fldCharType="end"/>
            </w:r>
          </w:hyperlink>
        </w:p>
        <w:p w14:paraId="1679A250" w14:textId="692C35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Pr>
                <w:webHidden/>
              </w:rPr>
              <w:t>60</w:t>
            </w:r>
            <w:r>
              <w:rPr>
                <w:webHidden/>
              </w:rPr>
              <w:fldChar w:fldCharType="end"/>
            </w:r>
          </w:hyperlink>
        </w:p>
        <w:p w14:paraId="5354A0CB" w14:textId="1B34A12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Pr>
                <w:webHidden/>
              </w:rPr>
              <w:t>61</w:t>
            </w:r>
            <w:r>
              <w:rPr>
                <w:webHidden/>
              </w:rPr>
              <w:fldChar w:fldCharType="end"/>
            </w:r>
          </w:hyperlink>
        </w:p>
        <w:p w14:paraId="70A95B64" w14:textId="75A5439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Pr>
                <w:webHidden/>
              </w:rPr>
              <w:t>61</w:t>
            </w:r>
            <w:r>
              <w:rPr>
                <w:webHidden/>
              </w:rPr>
              <w:fldChar w:fldCharType="end"/>
            </w:r>
          </w:hyperlink>
        </w:p>
        <w:p w14:paraId="2C240EC1" w14:textId="7B0888D9"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Pr>
                <w:webHidden/>
              </w:rPr>
              <w:t>61</w:t>
            </w:r>
            <w:r>
              <w:rPr>
                <w:webHidden/>
              </w:rPr>
              <w:fldChar w:fldCharType="end"/>
            </w:r>
          </w:hyperlink>
        </w:p>
        <w:p w14:paraId="7E56CCAA" w14:textId="17204A1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Pr>
                <w:webHidden/>
              </w:rPr>
              <w:t>61</w:t>
            </w:r>
            <w:r>
              <w:rPr>
                <w:webHidden/>
              </w:rPr>
              <w:fldChar w:fldCharType="end"/>
            </w:r>
          </w:hyperlink>
        </w:p>
        <w:p w14:paraId="62F68BB1" w14:textId="142978F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Pr>
                <w:webHidden/>
              </w:rPr>
              <w:t>61</w:t>
            </w:r>
            <w:r>
              <w:rPr>
                <w:webHidden/>
              </w:rPr>
              <w:fldChar w:fldCharType="end"/>
            </w:r>
          </w:hyperlink>
        </w:p>
        <w:p w14:paraId="275A01E9" w14:textId="55CEE8F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 (placeholder)</w:t>
      </w:r>
      <w:r>
        <w:tab/>
        <w:t>38</w:t>
      </w:r>
    </w:p>
    <w:p w14:paraId="7DE25326" w14:textId="77777777" w:rsidR="00FB1316" w:rsidRDefault="00127566">
      <w:pPr>
        <w:pStyle w:val="Figures"/>
      </w:pPr>
      <w:r>
        <w:t>3.3. PCB layout (placeholder)</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line="324" w:lineRule="auto" w:before="0" w:after="80"/>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yet available.</w:t>
      </w:r>
    </w:p>
    <w:p w14:paraId="6B186039" w14:textId="77777777" w:rsidR="0077645E" w:rsidRDefault="0077645E" w:rsidP="00405725">
      <w:pPr>
        <w:pStyle w:val="NoSpacing"/>
      </w:pPr>
    </w:p>
    <w:p w14:paraId="21306165" w14:textId="77777777" w:rsidR="00AF10EA" w:rsidRDefault="00D825FE" w:rsidP="00AF10EA">
      <w:pPr>
        <w:spacing w:line="324" w:lineRule="auto" w:before="0" w:after="0"/>
        <w:ind w:firstLine="0"/>
        <w:jc w:val="left"/>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keepLines/>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 (Cooley &amp; Tukey, 1965; Gaviña et al., 2017; Payawal et al., 2017; Lau et al., 2018).</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left="0" w:right="0"/>
        <w:jc w:val="center"/>
      </w:pPr>
      <w:r>
        <w:rPr>
          <w:noProof/>
        </w:rPr>
        <w:drawing>
          <wp:inline distT="0" distB="0" distL="0" distR="0" wp14:anchorId="7D81C729" wp14:editId="52F1E93F">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left="0" w:right="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w:t>
      </w:r>
      <w:r>
        <w:lastRenderedPageBreak/>
        <w:t>ID. The session is divided into ten 60-second analysis windows. Each channel-axis window 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ind w:left="0" w:right="0" w:firstLine="0"/>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left="0" w:right="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Since no prior instrumented baseline exists for Buntun Bridge, this study establishes its baseline frequency ranges using the developed device itself, based on vibration data gathered under varying vehicular traffic conditions. The resulting baseline is therefore internal to the system and this deployment, and is not validated against an external reference sensor or a separately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keepNext/>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widowControl/>
        <w:spacing w:before="0" w:after="0" w:line="480" w:lineRule="auto"/>
        <w:ind w:left="0" w:firstLine="0"/>
        <w:jc w:val="left"/>
      </w:pPr>
      <w:r>
        <w:rPr>
          <w:b w:val="1"/>
          <w:bCs w:val="1"/>
        </w:rPr>
        <w:t>Baseline Frequency Range:</w:t>
      </w:r>
      <w:r>
        <w:rPr>
          <w:b w:val="0"/>
          <w:bCs w:val="0"/>
        </w:rPr>
        <w:t xml:space="preserve"> </w:t>
      </w:r>
      <w:r>
        <w:rPr>
          <w:b w:val="0"/>
          <w:bCs w:val="0"/>
        </w:rP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rPr>
          <w:b w:val="0"/>
          <w:bCs w:val="0"/>
        </w:rP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widowControl/>
        <w:spacing w:before="0" w:after="0" w:line="480" w:lineRule="auto"/>
        <w:ind w:left="0" w:firstLine="0"/>
        <w:jc w:val="left"/>
      </w:pPr>
      <w:r w:rsidRPr="00F82058">
        <w:rPr>
          <w:b w:val="1"/>
          <w:bCs w:val="1"/>
          <w:iCs/>
        </w:rPr>
        <w:t>Excitation:</w:t>
      </w:r>
      <w:bookmarkStart w:id="24" w:name="_Toc185552091"/>
      <w:r>
        <w:rPr>
          <w:b w:val="0"/>
          <w:bCs w:val="0"/>
        </w:rP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widowControl/>
        <w:spacing w:before="0" w:after="0" w:line="480" w:lineRule="auto"/>
        <w:ind w:left="0" w:firstLine="0"/>
        <w:jc w:val="left"/>
      </w:pPr>
      <w:r w:rsidRPr="00F82058">
        <w:rPr>
          <w:b w:val="1"/>
          <w:bCs w:val="1"/>
          <w:iCs/>
        </w:rPr>
        <w:t>ESP32-S3:</w:t>
      </w:r>
      <w:r>
        <w:rPr>
          <w:b w:val="0"/>
          <w:bCs w:val="0"/>
        </w:rPr>
        <w:t xml:space="preserve"> A microcontroller used for data acquisition, processing, and wireless communication in the system.</w:t>
      </w:r>
    </w:p>
    <w:p w14:paraId="2C7DDC5D" w14:textId="77777777" w:rsidR="00F82058" w:rsidRPr="00F82058" w:rsidRDefault="00F82058" w:rsidP="00F82058">
      <w:pPr>
        <w:keepLines/>
        <w:widowControl/>
        <w:spacing w:before="0" w:after="0" w:line="480" w:lineRule="auto"/>
        <w:ind w:left="0" w:firstLine="0"/>
        <w:jc w:val="left"/>
      </w:pPr>
      <w:r w:rsidRPr="00F82058">
        <w:rPr>
          <w:b w:val="1"/>
          <w:bCs w:val="1"/>
          <w:iCs/>
        </w:rPr>
        <w:t>Fast Fourier Transform (FFT):</w:t>
      </w:r>
      <w:r>
        <w:rPr>
          <w:b w:val="0"/>
          <w:bCs w:val="0"/>
        </w:rPr>
        <w:t xml:space="preserve"> A signal processing technique used to convert time-domain signals into frequency-domain data.</w:t>
      </w:r>
    </w:p>
    <w:p w14:paraId="737BA403" w14:textId="77777777" w:rsidR="00F82058" w:rsidRPr="00F82058" w:rsidRDefault="00F82058" w:rsidP="00F82058">
      <w:pPr>
        <w:keepLines/>
        <w:widowControl/>
        <w:spacing w:before="0" w:after="0" w:line="480" w:lineRule="auto"/>
        <w:ind w:left="0" w:firstLine="0"/>
        <w:jc w:val="left"/>
      </w:pPr>
      <w:r>
        <w:rPr>
          <w:b w:val="1"/>
          <w:bCs w:val="1"/>
        </w:rPr>
        <w:t>Frequency Monitoring:</w:t>
      </w:r>
      <w:r>
        <w:rPr>
          <w:b w:val="0"/>
          <w:bCs w:val="0"/>
        </w:rP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widowControl/>
        <w:spacing w:before="0" w:after="0" w:line="480" w:lineRule="auto"/>
        <w:ind w:left="0" w:firstLine="0"/>
        <w:jc w:val="left"/>
      </w:pPr>
      <w:r>
        <w:rPr>
          <w:b w:val="1"/>
          <w:bCs w:val="1"/>
        </w:rPr>
        <w:t>Dominant Spectral-Frequency Indicator:</w:t>
      </w:r>
      <w:r>
        <w:rPr>
          <w:b w:val="0"/>
          <w:bCs w:val="0"/>
        </w:rP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widowControl/>
        <w:spacing w:before="0" w:after="0" w:line="480" w:lineRule="auto"/>
        <w:ind w:left="0" w:firstLine="0"/>
        <w:jc w:val="left"/>
      </w:pPr>
      <w:r w:rsidRPr="00F82058">
        <w:rPr>
          <w:b w:val="1"/>
          <w:bCs w:val="1"/>
          <w:iCs/>
        </w:rPr>
        <w:t>Localized (System):</w:t>
      </w:r>
      <w:r>
        <w:rPr>
          <w:b w:val="0"/>
          <w:bCs w:val="0"/>
        </w:rPr>
        <w:t xml:space="preserve"> In this study, refers to a system designed using cost-efficient, locally accessible components rather than imported, proprietary hardware, making it more feasible to deploy and maintain in resource-limited settings.</w:t>
      </w:r>
    </w:p>
    <w:p w14:paraId="695207F2" w14:textId="77777777" w:rsidR="00F82058" w:rsidRPr="00F82058" w:rsidRDefault="00F82058" w:rsidP="00F82058">
      <w:pPr>
        <w:keepLines/>
        <w:widowControl/>
        <w:spacing w:before="0" w:after="0" w:line="480" w:lineRule="auto"/>
        <w:ind w:left="0" w:firstLine="0"/>
        <w:jc w:val="left"/>
      </w:pPr>
      <w:r>
        <w:rPr>
          <w:bCs w:val="1"/>
          <w:iCs/>
          <w:b w:val="1"/>
        </w:rPr>
        <w:t>MEMS IMU (Micro-Electro-Mechanical Systems Inertial Measurement Unit):</w:t>
      </w:r>
      <w:r>
        <w:rPr>
          <w:b w:val="0"/>
          <w:bCs w:val="0"/>
        </w:rP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widowControl/>
        <w:spacing w:before="0" w:after="0" w:line="480" w:lineRule="auto"/>
        <w:ind w:left="0" w:firstLine="0"/>
        <w:jc w:val="left"/>
      </w:pPr>
      <w:r>
        <w:rPr>
          <w:b w:val="1"/>
          <w:bCs w:val="1"/>
        </w:rPr>
        <w:t>Natural Frequency:</w:t>
      </w:r>
      <w:r>
        <w:rPr>
          <w:b w:val="0"/>
          <w:bCs w:val="0"/>
        </w:rP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widowControl/>
        <w:spacing w:before="0" w:after="0" w:line="480" w:lineRule="auto"/>
        <w:ind w:left="0" w:firstLine="0"/>
        <w:jc w:val="left"/>
      </w:pPr>
      <w:r w:rsidRPr="00F82058">
        <w:rPr>
          <w:b w:val="1"/>
          <w:bCs w:val="1"/>
          <w:iCs/>
        </w:rPr>
        <w:t>Real-Time Monitoring:</w:t>
      </w:r>
      <w:r>
        <w:rPr>
          <w:b w:val="0"/>
          <w:bCs w:val="0"/>
        </w:rPr>
        <w:t xml:space="preserve"> Continuous or near-instantaneous observation and processing of data.</w:t>
      </w:r>
    </w:p>
    <w:p w14:paraId="5D2E37F1" w14:textId="77777777" w:rsidR="00F82058" w:rsidRPr="00F82058" w:rsidRDefault="00F82058" w:rsidP="00F82058">
      <w:pPr>
        <w:keepLines/>
        <w:widowControl/>
        <w:spacing w:before="0" w:after="0" w:line="480" w:lineRule="auto"/>
        <w:ind w:left="0" w:firstLine="0"/>
        <w:jc w:val="left"/>
      </w:pPr>
      <w:r w:rsidRPr="00F82058">
        <w:rPr>
          <w:b w:val="1"/>
          <w:bCs w:val="1"/>
          <w:iCs/>
        </w:rPr>
        <w:t>Resonant Frequency:</w:t>
      </w:r>
      <w:r>
        <w:rPr>
          <w:b w:val="0"/>
          <w:bCs w:val="0"/>
        </w:rPr>
        <w:t xml:space="preserve"> The frequency at which a structure experiences maximum vibration amplitude due to external excitation.</w:t>
      </w:r>
    </w:p>
    <w:p w14:paraId="5124F982" w14:textId="77777777" w:rsidR="00F82058" w:rsidRPr="00F82058" w:rsidRDefault="00F82058" w:rsidP="00F82058">
      <w:pPr>
        <w:keepLines/>
        <w:widowControl/>
        <w:spacing w:before="0" w:after="0" w:line="480" w:lineRule="auto"/>
        <w:ind w:left="0" w:firstLine="0"/>
        <w:jc w:val="left"/>
      </w:pPr>
      <w:r w:rsidRPr="00F82058">
        <w:rPr>
          <w:b w:val="1"/>
          <w:bCs w:val="1"/>
          <w:iCs/>
        </w:rPr>
        <w:t>Structural Health Monitoring (SHM):</w:t>
      </w:r>
      <w:r>
        <w:rPr>
          <w:b w:val="0"/>
          <w:bCs w:val="0"/>
        </w:rPr>
        <w:t xml:space="preserve"> A method of evaluating the condition of a structure through measurement and analysis of its response.</w:t>
      </w:r>
    </w:p>
    <w:p w14:paraId="1284CBB8" w14:textId="77777777" w:rsidR="000F083C" w:rsidRDefault="00F82058" w:rsidP="00F82058">
      <w:pPr>
        <w:keepLines/>
        <w:widowControl/>
        <w:spacing w:before="0" w:after="0" w:line="480" w:lineRule="auto"/>
        <w:ind w:left="0" w:firstLine="0"/>
        <w:jc w:val="left"/>
      </w:pPr>
      <w:r w:rsidRPr="00F82058">
        <w:rPr>
          <w:b w:val="1"/>
          <w:bCs w:val="1"/>
          <w:iCs/>
        </w:rPr>
        <w:t>Vibration Signal:</w:t>
      </w:r>
      <w:r>
        <w:rPr>
          <w:b w:val="0"/>
          <w:bCs w:val="0"/>
        </w:rPr>
        <w:t xml:space="preserve"> The raw time-domain data captured by the sensor, representing the structure’s motion or acceleration over time, prior to frequency-domain processing.</w:t>
      </w:r>
    </w:p>
    <w:p w14:paraId="0B87FD02" w14:textId="77777777" w:rsidR="00092C48" w:rsidRDefault="00827B55">
      <w:pPr>
        <w:keepLines/>
        <w:widowControl/>
        <w:spacing w:before="0" w:after="0" w:line="480" w:lineRule="auto"/>
        <w:ind w:left="0" w:firstLine="0"/>
        <w:jc w:val="left"/>
      </w:pPr>
      <w:r>
        <w:rPr>
          <w:b w:val="1"/>
          <w:bCs w:val="1"/>
        </w:rPr>
        <w:t>Traffic-count group:</w:t>
      </w:r>
      <w:r>
        <w:rPr>
          <w:b w:val="0"/>
          <w:bCs w:val="0"/>
        </w:rP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simple matter of obtaining a spectral peak and treating every change as damage. Modal frequencies are influenced not only by structural condition but also by temperature, humidity, wind, </w:t>
      </w:r>
      <w:r w:rsidRPr="00FA6684">
        <w:rPr>
          <w:lang w:val="en-PH"/>
        </w:rPr>
        <w:lastRenderedPageBreak/>
        <w:t>traffic loading, boundary conditions, sensor characteristics, and measurement noise (Sohn, 2007; Wang et al., 2022). This distinction is important for the present study because the intended baseline is to be established on an operating bridge under different vehicular traffic conditions. The literature consequently supports the use of repeated observations and explicit characterization of operational variability rather than a single reading taken under one field condition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under these operating conditions (Hasani &amp; Freddi, 2023; Rainieri &amp; Fabbrocino, 2014). </w:t>
      </w:r>
      <w:r w:rsidRPr="00FA6684">
        <w:rPr>
          <w:lang w:val="en-PH"/>
        </w:rPr>
        <w:lastRenderedPageBreak/>
        <w:t>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 system was deployed on the Eduardo Torroja Bridge and produced modal-frequency results with an error below 1.72% when compared with calibrated commercial systems (Hidalgo-Fort et al., 2024). Smart-sensor frameworks describe embedded processing, communication, and data-management architectures for autonomous monitoring (Rice et al., 2010, 2011; Ko &amp; Ni, 2005); these precedents do not establish this prototype’s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existing concrete bridges,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describes the USHER system as a project using accelerographic sensing with web and mobile access for structural monitoring around strong earthquakes. This is an institutional project description, not an independent performance evaluation; its stated purpose and sensing arrangement differ from the present traffic-conditioned bridge baseline study (PCIEERD, n.d.).</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left="0" w:right="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left="0" w:right="0"/>
        <w:jc w:val="center"/>
        <w:rPr>
          <w:i/>
          <w:iCs/>
        </w:rPr>
      </w:pPr>
      <w:r>
        <w:t>Figure 3.1. Single-Board System and Firmware Data Path</w:t>
      </w:r>
    </w:p>
    <w:p w14:paraId="552779AC" w14:textId="77777777" w:rsidR="00FB1316" w:rsidRDefault="00127566">
      <w:pPr>
        <w:keepNext/>
        <w:keepLines/>
        <w:ind w:firstLine="0" w:left="0" w:right="0"/>
        <w:jc w:val="center"/>
      </w:pPr>
      <w:r>
        <w:rPr>
          <w:noProof/>
        </w:rPr>
        <w:lastRenderedPageBreak/>
        <w:drawing>
          <wp:inline distT="0" distB="0" distL="0" distR="0" wp14:anchorId="5D3E953C" wp14:editId="44F00D77">
            <wp:extent cx="5577840" cy="2944368"/>
            <wp:effectExtent l="0" t="0" r="0" b="0"/>
            <wp:docPr id="1053113266" name="Picture 1053113266" descr="Blank white placeholder for the device schematic; black border." title="Device schematic diagram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5"/>
                    <a:stretch>
                      <a:fillRect/>
                    </a:stretch>
                  </pic:blipFill>
                  <pic:spPr>
                    <a:xfrm>
                      <a:off x="0" y="0"/>
                      <a:ext cx="5577840" cy="2944368"/>
                    </a:xfrm>
                    <a:prstGeom prst="rect">
                      <a:avLst/>
                    </a:prstGeom>
                  </pic:spPr>
                </pic:pic>
              </a:graphicData>
            </a:graphic>
          </wp:inline>
        </w:drawing>
      </w:r>
    </w:p>
    <w:p w14:paraId="66739BC4" w14:textId="77777777" w:rsidR="00FB1316" w:rsidRDefault="00127566">
      <w:pPr>
        <w:keepLines/>
        <w:ind w:firstLine="0" w:left="0" w:right="0"/>
        <w:jc w:val="center"/>
      </w:pPr>
      <w:r>
        <w:t>Figure 3.2. Device schematic diagram (placeholder)</w:t>
      </w:r>
    </w:p>
    <w:p w14:paraId="7C2B97B3" w14:textId="77777777" w:rsidR="00FB1316" w:rsidRDefault="00127566">
      <w:pPr>
        <w:keepNext/>
        <w:keepLines/>
        <w:ind w:firstLine="0" w:left="0" w:right="0"/>
        <w:jc w:val="center"/>
      </w:pPr>
      <w:r>
        <w:rPr>
          <w:noProof/>
        </w:rPr>
        <w:drawing>
          <wp:inline distT="0" distB="0" distL="0" distR="0" wp14:anchorId="484172EF" wp14:editId="11E31976">
            <wp:extent cx="5577840" cy="3410712"/>
            <wp:effectExtent l="0" t="0" r="0" b="0"/>
            <wp:docPr id="1053113267" name="Picture 1053113267" descr="Blank white placeholder for the PCB layout; black border." title="PCB layout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6"/>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left="0" w:right="0"/>
        <w:jc w:val="center"/>
      </w:pPr>
      <w:r>
        <w:t>Figure 3.3. PCB layout (placeholder)</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left="0" w:right="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7"/>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left="0" w:right="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w:t>
      </w:r>
      <w:r>
        <w:lastRenderedPageBreak/>
        <w:t>roadway-surface notes, the surveyed station and board orientation, each channel’s status, 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 defines traffic volume as vehicles passing a point during a predefined interval and documents 10-minute data increments; this project adopts a fixed 10-minute interval for comparability, not as a universal optimum (Federal Highway Administration [FHWA], 2022).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925019">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t xml:space="preserve">For each fixed 10-minute session, let C be the number of vehicles counted. The observed rate is r = C/T = C/10 vehicles per minute, where T = 10 minutes. Retain C, r, and </w:t>
      </w:r>
      <w:r>
        <w:lastRenderedPageBreak/>
        <w:t>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lastRenderedPageBreak/>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t xml:space="preserve">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w:t>
      </w:r>
      <w:r>
        <w:lastRenderedPageBreak/>
        <w:t>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925019"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left="0" w:right="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18"/>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left="0" w:right="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925019"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is observed as it occurs during normal operation. No personally identifying information from drivers or pedestrians is required for the vibration-frequency analysis.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completeness, timing, DSP agreement, repeatability, and dashboard output; it does not diagnose damage or assess safety.</w:t>
      </w:r>
    </w:p>
    <w:p w14:paraId="406D90A2" w14:textId="77777777" w:rsidR="004E7CFE" w:rsidRDefault="004E7CFE" w:rsidP="004E7CFE">
      <w:r>
        <w:t xml:space="preserve">This methodology is intentionally limited to frequency characterization of roadway-deck vibration at the documented station and system evaluation. It does not establish a structural damage threshold, diagnose a specific defect, determine load capacity, or replace </w:t>
      </w:r>
      <w:r>
        <w:lastRenderedPageBreak/>
        <w:t>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No measured field results are available at this proposal stage. After approved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t>Hidalgo-Fort, E., Blanco-Carmona, P., Muñoz-Chavero, F., &amp; Torralba, A.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lastRenderedPageBreak/>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lastRenderedPageBreak/>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lastRenderedPageBreak/>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(n.d.). Universal Structural Health Evaluation Monitoring (USHER) System. https://projects.pcieerd.dost.gov.ph/project/8070</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48A0" w14:textId="77777777" w:rsidR="00925019" w:rsidRDefault="00925019" w:rsidP="00605763">
      <w:r>
        <w:separator/>
      </w:r>
    </w:p>
  </w:endnote>
  <w:endnote w:type="continuationSeparator" w:id="0">
    <w:p w14:paraId="61DF5029" w14:textId="77777777" w:rsidR="00925019" w:rsidRDefault="00925019"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2E3" w14:textId="77777777" w:rsidR="00925019" w:rsidRDefault="00925019" w:rsidP="00605763">
      <w:r>
        <w:separator/>
      </w:r>
    </w:p>
  </w:footnote>
  <w:footnote w:type="continuationSeparator" w:id="0">
    <w:p w14:paraId="5860496A" w14:textId="77777777" w:rsidR="00925019" w:rsidRDefault="00925019"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925019"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925019"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9514F"/>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4910"/>
    <w:rsid w:val="00E05B4D"/>
    <w:rsid w:val="00E065FC"/>
    <w:rsid w:val="00E20928"/>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79</Pages>
  <Words>17195</Words>
  <Characters>98016</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139</cp:revision>
  <cp:lastPrinted>2026-09-06T18:29:00Z</cp:lastPrinted>
  <dcterms:created xsi:type="dcterms:W3CDTF">2026-01-31T03:52:00Z</dcterms:created>
  <dcterms:modified xsi:type="dcterms:W3CDTF">2026-10-28T17:18:00Z</dcterms:modified>
</cp:coreProperties>
</file>