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5EC4" w14:textId="77777777" w:rsidR="00816724" w:rsidRPr="00DD0809" w:rsidRDefault="005D6078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BACHELOR OF SCIENCE IN INFORMATION TECHNOLOGY</w:t>
      </w:r>
    </w:p>
    <w:p w14:paraId="542C6C01" w14:textId="63F4A842" w:rsidR="005D6078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ON-THE-JOB TRAINING</w:t>
      </w:r>
    </w:p>
    <w:p w14:paraId="3BE7E3F0" w14:textId="73355C30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DAILY ACTIVITIES</w:t>
      </w:r>
    </w:p>
    <w:p w14:paraId="611E85D0" w14:textId="77777777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</w:p>
    <w:tbl>
      <w:tblPr>
        <w:tblStyle w:val="TableGrid"/>
        <w:tblW w:w="10374" w:type="dxa"/>
        <w:tblInd w:w="-635" w:type="dxa"/>
        <w:tblLook w:val="04A0" w:firstRow="1" w:lastRow="0" w:firstColumn="1" w:lastColumn="0" w:noHBand="0" w:noVBand="1"/>
      </w:tblPr>
      <w:tblGrid>
        <w:gridCol w:w="1407"/>
        <w:gridCol w:w="3673"/>
        <w:gridCol w:w="2737"/>
        <w:gridCol w:w="2557"/>
      </w:tblGrid>
      <w:tr w:rsidR="00DD0809" w:rsidRPr="00DD0809" w14:paraId="484B7E4F" w14:textId="77777777" w:rsidTr="00CE583E">
        <w:trPr>
          <w:trHeight w:val="557"/>
        </w:trPr>
        <w:tc>
          <w:tcPr>
            <w:tcW w:w="5080" w:type="dxa"/>
            <w:gridSpan w:val="2"/>
            <w:vAlign w:val="center"/>
          </w:tcPr>
          <w:p w14:paraId="09B0B037" w14:textId="4387F359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NAME: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DOMINGO, JOHN KENNETH NICKO M.</w:t>
            </w:r>
          </w:p>
        </w:tc>
        <w:tc>
          <w:tcPr>
            <w:tcW w:w="5294" w:type="dxa"/>
            <w:gridSpan w:val="2"/>
            <w:vAlign w:val="center"/>
          </w:tcPr>
          <w:p w14:paraId="6E15758C" w14:textId="629C3D1E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INTERSHIP SITE: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WEAVERSOFT</w:t>
            </w:r>
          </w:p>
        </w:tc>
      </w:tr>
      <w:tr w:rsidR="00DD0809" w:rsidRPr="00DD0809" w14:paraId="1FD63E62" w14:textId="77777777" w:rsidTr="00CE583E">
        <w:trPr>
          <w:trHeight w:val="620"/>
        </w:trPr>
        <w:tc>
          <w:tcPr>
            <w:tcW w:w="1407" w:type="dxa"/>
            <w:vAlign w:val="center"/>
          </w:tcPr>
          <w:p w14:paraId="3FE23AD4" w14:textId="73BDDC4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DATE</w:t>
            </w:r>
          </w:p>
        </w:tc>
        <w:tc>
          <w:tcPr>
            <w:tcW w:w="3673" w:type="dxa"/>
            <w:vAlign w:val="center"/>
          </w:tcPr>
          <w:p w14:paraId="13397FAF" w14:textId="29370C5E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ACTIVITIES PERFORMED</w:t>
            </w:r>
          </w:p>
        </w:tc>
        <w:tc>
          <w:tcPr>
            <w:tcW w:w="2737" w:type="dxa"/>
            <w:vAlign w:val="center"/>
          </w:tcPr>
          <w:p w14:paraId="1FE40E07" w14:textId="177E5B2B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PROBLEMS ENCOUNTERED</w:t>
            </w:r>
          </w:p>
        </w:tc>
        <w:tc>
          <w:tcPr>
            <w:tcW w:w="2557" w:type="dxa"/>
            <w:vAlign w:val="center"/>
          </w:tcPr>
          <w:p w14:paraId="0AFAF7E4" w14:textId="46E3F4E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ACTION TAKEN</w:t>
            </w:r>
          </w:p>
        </w:tc>
      </w:tr>
      <w:tr w:rsidR="000663DC" w:rsidRPr="00DD0809" w14:paraId="5D0A6DB0" w14:textId="77777777" w:rsidTr="00CE583E">
        <w:trPr>
          <w:trHeight w:val="1096"/>
        </w:trPr>
        <w:tc>
          <w:tcPr>
            <w:tcW w:w="1407" w:type="dxa"/>
            <w:vAlign w:val="center"/>
          </w:tcPr>
          <w:p w14:paraId="4D77017A" w14:textId="3B82287E" w:rsidR="000663DC" w:rsidRDefault="003024B4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17, 2025</w:t>
            </w:r>
          </w:p>
        </w:tc>
        <w:tc>
          <w:tcPr>
            <w:tcW w:w="3673" w:type="dxa"/>
          </w:tcPr>
          <w:p w14:paraId="221B9670" w14:textId="77777777" w:rsidR="000663DC" w:rsidRPr="000663DC" w:rsidRDefault="000663DC" w:rsidP="00066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Redid the save button tracking task after Sir Artem declined the previous pull request.</w:t>
            </w:r>
          </w:p>
          <w:p w14:paraId="17671D4F" w14:textId="77777777" w:rsidR="000663DC" w:rsidRPr="000663DC" w:rsidRDefault="000663DC" w:rsidP="00066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Reduced code changes from +180 / -128 to +27 / -23 for a more minimal update.</w:t>
            </w:r>
          </w:p>
          <w:p w14:paraId="69DC1246" w14:textId="77777777" w:rsidR="000663DC" w:rsidRPr="000663DC" w:rsidRDefault="000663DC" w:rsidP="00066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Removed features like Undo button, Close button, and layout fixes as per the comments, even though they were initially instructed by Sir Eldar.</w:t>
            </w:r>
          </w:p>
          <w:p w14:paraId="3AB5F892" w14:textId="77777777" w:rsidR="000663DC" w:rsidRPr="000663DC" w:rsidRDefault="000663DC" w:rsidP="00066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Fixed a bug in task creation where the system incorrectly prompted users about missing reference data.</w:t>
            </w:r>
          </w:p>
          <w:p w14:paraId="720DDD84" w14:textId="77777777" w:rsidR="000663DC" w:rsidRPr="000663DC" w:rsidRDefault="000663DC" w:rsidP="00066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Used the debugger to identify that some policies contained reference data like:</w:t>
            </w:r>
          </w:p>
          <w:p w14:paraId="18F8010C" w14:textId="77777777" w:rsidR="000663DC" w:rsidRPr="000663DC" w:rsidRDefault="000663DC" w:rsidP="00066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proofErr w:type="gramStart"/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[{ "</w:t>
            </w:r>
            <w:proofErr w:type="gramEnd"/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key": "", "type": null, "description": "</w:t>
            </w:r>
            <w:proofErr w:type="gramStart"/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" }</w:t>
            </w:r>
            <w:proofErr w:type="gramEnd"/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].</w:t>
            </w:r>
          </w:p>
          <w:p w14:paraId="7D4CF901" w14:textId="77777777" w:rsidR="000663DC" w:rsidRPr="000663DC" w:rsidRDefault="000663DC" w:rsidP="00066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Found that due to the dynamic nature of </w:t>
            </w:r>
            <w:proofErr w:type="spellStart"/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PolicyWizard</w:t>
            </w:r>
            <w:proofErr w:type="spellEnd"/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, reference data was pre-filled by default when passing through policy creation.</w:t>
            </w:r>
          </w:p>
          <w:p w14:paraId="0CF99ECA" w14:textId="77777777" w:rsidR="000663DC" w:rsidRPr="000663DC" w:rsidRDefault="000663DC" w:rsidP="00066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Adjusted task creation logic to ignore empty reference data as a quick fix to prevent unnecessary prompts.</w:t>
            </w:r>
          </w:p>
          <w:p w14:paraId="698072A5" w14:textId="5F4D75EF" w:rsidR="000663DC" w:rsidRPr="00221328" w:rsidRDefault="000663DC" w:rsidP="000663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Avoided a major structural change, anticipating that it would not be approved.</w:t>
            </w:r>
          </w:p>
        </w:tc>
        <w:tc>
          <w:tcPr>
            <w:tcW w:w="2737" w:type="dxa"/>
          </w:tcPr>
          <w:p w14:paraId="1F8E3570" w14:textId="77777777" w:rsidR="000663DC" w:rsidRPr="000663DC" w:rsidRDefault="000663DC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</w:rPr>
              <w:t>The pull request was declined, requiring a more minimal change.</w:t>
            </w:r>
          </w:p>
          <w:p w14:paraId="2DA4C076" w14:textId="77777777" w:rsidR="000663DC" w:rsidRPr="000663DC" w:rsidRDefault="000663DC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663DC">
              <w:rPr>
                <w:rFonts w:ascii="Courier New" w:hAnsi="Courier New" w:cs="Courier New"/>
                <w:sz w:val="18"/>
                <w:szCs w:val="18"/>
              </w:rPr>
              <w:t>Had</w:t>
            </w:r>
            <w:proofErr w:type="gramEnd"/>
            <w:r w:rsidRPr="000663DC">
              <w:rPr>
                <w:rFonts w:ascii="Courier New" w:hAnsi="Courier New" w:cs="Courier New"/>
                <w:sz w:val="18"/>
                <w:szCs w:val="18"/>
              </w:rPr>
              <w:t xml:space="preserve"> to remove previously approved features based on conflicting instructions.</w:t>
            </w:r>
          </w:p>
          <w:p w14:paraId="7FBB0F29" w14:textId="2478403E" w:rsidR="000663DC" w:rsidRPr="00EA3C59" w:rsidRDefault="000663DC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63DC">
              <w:rPr>
                <w:rFonts w:ascii="Courier New" w:hAnsi="Courier New" w:cs="Courier New"/>
                <w:sz w:val="18"/>
                <w:szCs w:val="18"/>
              </w:rPr>
              <w:t>PolicyWizard’s</w:t>
            </w:r>
            <w:proofErr w:type="spellEnd"/>
            <w:r w:rsidRPr="000663DC">
              <w:rPr>
                <w:rFonts w:ascii="Courier New" w:hAnsi="Courier New" w:cs="Courier New"/>
                <w:sz w:val="18"/>
                <w:szCs w:val="18"/>
              </w:rPr>
              <w:t xml:space="preserve"> default behavior pre-filled reference data, causing unintended prompts.</w:t>
            </w:r>
          </w:p>
        </w:tc>
        <w:tc>
          <w:tcPr>
            <w:tcW w:w="2557" w:type="dxa"/>
          </w:tcPr>
          <w:p w14:paraId="0BEC8E69" w14:textId="77777777" w:rsidR="000663DC" w:rsidRPr="000663DC" w:rsidRDefault="000663DC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Simplified the pull request to meet code review expectations.</w:t>
            </w:r>
          </w:p>
          <w:p w14:paraId="0D2019C8" w14:textId="77777777" w:rsidR="000663DC" w:rsidRPr="000663DC" w:rsidRDefault="000663DC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Removed extra features to comply with feedback, despite prior approval from the lead programmer.</w:t>
            </w:r>
          </w:p>
          <w:p w14:paraId="46419553" w14:textId="2389B3A6" w:rsidR="000663DC" w:rsidRPr="00221328" w:rsidRDefault="000663DC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663DC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a quick fix in task creation by ignoring empty reference data, ensuring minimal disruption.</w:t>
            </w:r>
          </w:p>
        </w:tc>
      </w:tr>
      <w:tr w:rsidR="003024B4" w:rsidRPr="00DD0809" w14:paraId="58F5CB83" w14:textId="77777777" w:rsidTr="00CE583E">
        <w:trPr>
          <w:trHeight w:val="1096"/>
        </w:trPr>
        <w:tc>
          <w:tcPr>
            <w:tcW w:w="1407" w:type="dxa"/>
            <w:vAlign w:val="center"/>
          </w:tcPr>
          <w:p w14:paraId="0F6A66D8" w14:textId="6EEA2C0B" w:rsidR="003024B4" w:rsidRDefault="003024B4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18, 2025</w:t>
            </w:r>
          </w:p>
        </w:tc>
        <w:tc>
          <w:tcPr>
            <w:tcW w:w="3673" w:type="dxa"/>
          </w:tcPr>
          <w:p w14:paraId="05AB6A04" w14:textId="77777777" w:rsidR="008C335F" w:rsidRPr="008C335F" w:rsidRDefault="008C335F" w:rsidP="008C33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>Added sorting functionality for all fields in the task table while ensuring the table size remained consistent upon sorting.</w:t>
            </w:r>
          </w:p>
          <w:p w14:paraId="1C0EBF92" w14:textId="77777777" w:rsidR="008C335F" w:rsidRPr="008C335F" w:rsidRDefault="008C335F" w:rsidP="008C33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Worked on a multi-step task with </w:t>
            </w:r>
            <w:proofErr w:type="spellStart"/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>Dyze</w:t>
            </w:r>
            <w:proofErr w:type="spellEnd"/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>.</w:t>
            </w:r>
          </w:p>
          <w:p w14:paraId="7CD80CA4" w14:textId="77777777" w:rsidR="008C335F" w:rsidRPr="008C335F" w:rsidRDefault="008C335F" w:rsidP="008C33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>Added a new section for managing subscribers on the client side.</w:t>
            </w:r>
          </w:p>
          <w:p w14:paraId="0769F029" w14:textId="77777777" w:rsidR="008C335F" w:rsidRPr="008C335F" w:rsidRDefault="008C335F" w:rsidP="008C33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>Found the existing code responsible for sending responses to policy subscribers upon task completion.</w:t>
            </w:r>
          </w:p>
          <w:p w14:paraId="7FF81441" w14:textId="062EFCAF" w:rsidR="003024B4" w:rsidRPr="000663DC" w:rsidRDefault="008C335F" w:rsidP="008C33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Created a CRUD API for managing the </w:t>
            </w:r>
            <w:proofErr w:type="gramStart"/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>subscribers</w:t>
            </w:r>
            <w:proofErr w:type="gramEnd"/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table.</w:t>
            </w:r>
          </w:p>
        </w:tc>
        <w:tc>
          <w:tcPr>
            <w:tcW w:w="2737" w:type="dxa"/>
          </w:tcPr>
          <w:p w14:paraId="6B2DECC2" w14:textId="77777777" w:rsidR="003024B4" w:rsidRPr="000663DC" w:rsidRDefault="003024B4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F54D3A" w14:textId="77777777" w:rsidR="008C335F" w:rsidRPr="008C335F" w:rsidRDefault="008C335F" w:rsidP="008C33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sorting while maintaining table layout stability.</w:t>
            </w:r>
          </w:p>
          <w:p w14:paraId="28A07959" w14:textId="77777777" w:rsidR="008C335F" w:rsidRPr="008C335F" w:rsidRDefault="008C335F" w:rsidP="008C33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Coordinated with </w:t>
            </w:r>
            <w:proofErr w:type="spellStart"/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>Dyze</w:t>
            </w:r>
            <w:proofErr w:type="spellEnd"/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to complete the multi-step task efficiently.</w:t>
            </w:r>
          </w:p>
          <w:p w14:paraId="5BE0C516" w14:textId="2F5C058D" w:rsidR="003024B4" w:rsidRPr="000663DC" w:rsidRDefault="008C335F" w:rsidP="008C33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8C335F">
              <w:rPr>
                <w:rFonts w:ascii="Courier New" w:hAnsi="Courier New" w:cs="Courier New"/>
                <w:sz w:val="18"/>
                <w:szCs w:val="18"/>
                <w:lang w:val="en-CA"/>
              </w:rPr>
              <w:t>Developed subscriber management features on both the client and server sides.</w:t>
            </w:r>
          </w:p>
        </w:tc>
      </w:tr>
      <w:tr w:rsidR="0067034A" w:rsidRPr="00DD0809" w14:paraId="6D609EA4" w14:textId="77777777" w:rsidTr="00CE583E">
        <w:trPr>
          <w:trHeight w:val="1096"/>
        </w:trPr>
        <w:tc>
          <w:tcPr>
            <w:tcW w:w="1407" w:type="dxa"/>
            <w:vAlign w:val="center"/>
          </w:tcPr>
          <w:p w14:paraId="4977CEBC" w14:textId="5D61A70F" w:rsidR="0067034A" w:rsidRDefault="0067034A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March 19, 2025</w:t>
            </w:r>
          </w:p>
        </w:tc>
        <w:tc>
          <w:tcPr>
            <w:tcW w:w="3673" w:type="dxa"/>
          </w:tcPr>
          <w:p w14:paraId="6AA41350" w14:textId="77777777" w:rsidR="0067034A" w:rsidRPr="0067034A" w:rsidRDefault="0067034A" w:rsidP="0067034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Created a CRUD API as part of the multi-step task with </w:t>
            </w:r>
            <w:proofErr w:type="spellStart"/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>Dyze</w:t>
            </w:r>
            <w:proofErr w:type="spellEnd"/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>.</w:t>
            </w:r>
          </w:p>
          <w:p w14:paraId="3385DCC6" w14:textId="77777777" w:rsidR="0067034A" w:rsidRPr="0067034A" w:rsidRDefault="0067034A" w:rsidP="0067034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Helped </w:t>
            </w:r>
            <w:proofErr w:type="spellStart"/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>Dyze</w:t>
            </w:r>
            <w:proofErr w:type="spellEnd"/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track the existing code that handles sending responses to policy subscribers when a task is completed so he could test it.</w:t>
            </w:r>
          </w:p>
          <w:p w14:paraId="3173634F" w14:textId="77777777" w:rsidR="0067034A" w:rsidRPr="0067034A" w:rsidRDefault="0067034A" w:rsidP="0067034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>Worked on the extracted fields feature and connected it to the backend, making it editable.</w:t>
            </w:r>
          </w:p>
          <w:p w14:paraId="1442D59F" w14:textId="32B59D33" w:rsidR="0067034A" w:rsidRPr="008C335F" w:rsidRDefault="0067034A" w:rsidP="0067034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Ensured that nested data, </w:t>
            </w:r>
            <w:proofErr w:type="spellStart"/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>boolean</w:t>
            </w:r>
            <w:proofErr w:type="spellEnd"/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values, and null values were properly handled and updated.</w:t>
            </w:r>
          </w:p>
        </w:tc>
        <w:tc>
          <w:tcPr>
            <w:tcW w:w="2737" w:type="dxa"/>
          </w:tcPr>
          <w:p w14:paraId="6309E7A3" w14:textId="77777777" w:rsidR="0067034A" w:rsidRPr="000663DC" w:rsidRDefault="0067034A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97CF65" w14:textId="77777777" w:rsidR="0067034A" w:rsidRPr="0067034A" w:rsidRDefault="0067034A" w:rsidP="00670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Assisted </w:t>
            </w:r>
            <w:proofErr w:type="spellStart"/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>Dyze</w:t>
            </w:r>
            <w:proofErr w:type="spellEnd"/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in locating the necessary code for testing.</w:t>
            </w:r>
          </w:p>
          <w:p w14:paraId="0E083EDF" w14:textId="7DFC55BE" w:rsidR="0067034A" w:rsidRPr="008C335F" w:rsidRDefault="0067034A" w:rsidP="00670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67034A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editable extracted fields, ensuring backend integration and proper data handling.</w:t>
            </w:r>
          </w:p>
        </w:tc>
      </w:tr>
      <w:tr w:rsidR="00CA5542" w:rsidRPr="00DD0809" w14:paraId="0A8F0528" w14:textId="77777777" w:rsidTr="00CE583E">
        <w:trPr>
          <w:trHeight w:val="1096"/>
        </w:trPr>
        <w:tc>
          <w:tcPr>
            <w:tcW w:w="1407" w:type="dxa"/>
            <w:vAlign w:val="center"/>
          </w:tcPr>
          <w:p w14:paraId="5F4A8259" w14:textId="435B1E55" w:rsidR="00CA5542" w:rsidRDefault="00CA5542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20, 2025</w:t>
            </w:r>
          </w:p>
        </w:tc>
        <w:tc>
          <w:tcPr>
            <w:tcW w:w="3673" w:type="dxa"/>
          </w:tcPr>
          <w:p w14:paraId="78C58428" w14:textId="04BAA285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Updated the dashboard date filters to automatically set the start date to yesterday and the end date to today when logging in.</w:t>
            </w:r>
          </w:p>
          <w:p w14:paraId="4C6BDD74" w14:textId="50873ADC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date restrictions:</w:t>
            </w:r>
          </w:p>
          <w:p w14:paraId="611B8CC5" w14:textId="77777777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The start date cannot be set beyond today’s date.</w:t>
            </w:r>
          </w:p>
          <w:p w14:paraId="78F45567" w14:textId="77777777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The end date cannot be selected before today’s date.</w:t>
            </w:r>
          </w:p>
          <w:p w14:paraId="48776CA5" w14:textId="77777777" w:rsidR="00257FB2" w:rsidRPr="00257FB2" w:rsidRDefault="00257FB2" w:rsidP="00257FB2">
            <w:pPr>
              <w:jc w:val="center"/>
              <w:rPr>
                <w:lang w:val="en-CA"/>
              </w:rPr>
            </w:pPr>
          </w:p>
        </w:tc>
        <w:tc>
          <w:tcPr>
            <w:tcW w:w="2737" w:type="dxa"/>
          </w:tcPr>
          <w:p w14:paraId="288FC764" w14:textId="77777777" w:rsidR="00CA5542" w:rsidRPr="000663DC" w:rsidRDefault="00CA5542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9D3D0B" w14:textId="0E64E1B0" w:rsidR="00AF03FC" w:rsidRPr="00AF03FC" w:rsidRDefault="00AF03FC" w:rsidP="00AF03F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Adjusted the dashboard date filters to improve user experience.</w:t>
            </w:r>
          </w:p>
          <w:p w14:paraId="2EE10BD0" w14:textId="0A3BC9BB" w:rsidR="00CA5542" w:rsidRPr="0067034A" w:rsidRDefault="00AF03FC" w:rsidP="00AF03F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Applied validation rules to prevent incorrect date selections.</w:t>
            </w:r>
          </w:p>
        </w:tc>
      </w:tr>
      <w:tr w:rsidR="00CA5542" w:rsidRPr="00DD0809" w14:paraId="13D39FCD" w14:textId="77777777" w:rsidTr="00CE583E">
        <w:trPr>
          <w:trHeight w:val="1096"/>
        </w:trPr>
        <w:tc>
          <w:tcPr>
            <w:tcW w:w="1407" w:type="dxa"/>
            <w:vAlign w:val="center"/>
          </w:tcPr>
          <w:p w14:paraId="23FF496D" w14:textId="5E478C29" w:rsidR="00CA5542" w:rsidRDefault="00CA5542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March 21, 2025</w:t>
            </w:r>
          </w:p>
        </w:tc>
        <w:tc>
          <w:tcPr>
            <w:tcW w:w="3673" w:type="dxa"/>
          </w:tcPr>
          <w:p w14:paraId="78A3FC30" w14:textId="7E3F0A85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Added an option to fix extracted fields in the output policy, </w:t>
            </w:r>
            <w:proofErr w:type="gramStart"/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similar to</w:t>
            </w:r>
            <w:proofErr w:type="gramEnd"/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how the status: action pending works.</w:t>
            </w:r>
          </w:p>
          <w:p w14:paraId="3B01B731" w14:textId="4E99524B" w:rsidR="00AF03FC" w:rsidRPr="00AF03FC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Made the extracted fields in the task output page editable by converting them into input fields.</w:t>
            </w:r>
          </w:p>
          <w:p w14:paraId="13B0A7DA" w14:textId="4BDDB10F" w:rsidR="00CA5542" w:rsidRPr="0067034A" w:rsidRDefault="00AF03FC" w:rsidP="00AF03F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Ensured that changes to extracted fields could be saved to the database.</w:t>
            </w:r>
          </w:p>
        </w:tc>
        <w:tc>
          <w:tcPr>
            <w:tcW w:w="2737" w:type="dxa"/>
          </w:tcPr>
          <w:p w14:paraId="7B241415" w14:textId="77777777" w:rsidR="00CA5542" w:rsidRPr="000663DC" w:rsidRDefault="00CA5542" w:rsidP="000663D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2236B2E" w14:textId="6EE85E56" w:rsidR="00CA5542" w:rsidRPr="0067034A" w:rsidRDefault="00AF03FC" w:rsidP="00670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AF03FC">
              <w:rPr>
                <w:rFonts w:ascii="Courier New" w:hAnsi="Courier New" w:cs="Courier New"/>
                <w:sz w:val="18"/>
                <w:szCs w:val="18"/>
                <w:lang w:val="en-CA"/>
              </w:rPr>
              <w:t>Implemented editable extracted fields with database integration.</w:t>
            </w:r>
          </w:p>
        </w:tc>
      </w:tr>
    </w:tbl>
    <w:p w14:paraId="3F1ECE81" w14:textId="77777777" w:rsidR="005D6078" w:rsidRPr="00DD0809" w:rsidRDefault="005D6078" w:rsidP="007127B5">
      <w:pPr>
        <w:spacing w:after="0" w:line="240" w:lineRule="auto"/>
        <w:jc w:val="center"/>
        <w:rPr>
          <w:rFonts w:ascii="Courier New" w:hAnsi="Courier New" w:cs="Courier New"/>
          <w:sz w:val="24"/>
          <w:lang w:val="en-CA"/>
        </w:rPr>
      </w:pPr>
    </w:p>
    <w:sectPr w:rsidR="005D6078" w:rsidRPr="00DD0809" w:rsidSect="00B339BF">
      <w:headerReference w:type="default" r:id="rId7"/>
      <w:footerReference w:type="default" r:id="rId8"/>
      <w:pgSz w:w="12242" w:h="18722" w:code="1000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00E1C" w14:textId="77777777" w:rsidR="001822EE" w:rsidRDefault="001822EE" w:rsidP="005D6078">
      <w:pPr>
        <w:spacing w:after="0" w:line="240" w:lineRule="auto"/>
      </w:pPr>
      <w:r>
        <w:separator/>
      </w:r>
    </w:p>
  </w:endnote>
  <w:endnote w:type="continuationSeparator" w:id="0">
    <w:p w14:paraId="0B789786" w14:textId="77777777" w:rsidR="001822EE" w:rsidRDefault="001822EE" w:rsidP="005D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4DDE" w14:textId="77777777" w:rsidR="005D6078" w:rsidRDefault="005D607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BC0750" wp14:editId="0671717E">
          <wp:simplePos x="0" y="0"/>
          <wp:positionH relativeFrom="column">
            <wp:posOffset>-249382</wp:posOffset>
          </wp:positionH>
          <wp:positionV relativeFrom="paragraph">
            <wp:posOffset>-59377</wp:posOffset>
          </wp:positionV>
          <wp:extent cx="6664413" cy="647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4EBD0" w14:textId="77777777" w:rsidR="001822EE" w:rsidRDefault="001822EE" w:rsidP="005D6078">
      <w:pPr>
        <w:spacing w:after="0" w:line="240" w:lineRule="auto"/>
      </w:pPr>
      <w:r>
        <w:separator/>
      </w:r>
    </w:p>
  </w:footnote>
  <w:footnote w:type="continuationSeparator" w:id="0">
    <w:p w14:paraId="2348FDD0" w14:textId="77777777" w:rsidR="001822EE" w:rsidRDefault="001822EE" w:rsidP="005D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416B" w14:textId="46970DF1" w:rsidR="005D6078" w:rsidRPr="005D6078" w:rsidRDefault="00F1012A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bookmarkStart w:id="0" w:name="_Hlk74510295"/>
    <w:bookmarkStart w:id="1" w:name="_Hlk74510296"/>
    <w:bookmarkStart w:id="2" w:name="_Hlk74510683"/>
    <w:bookmarkStart w:id="3" w:name="_Hlk74510684"/>
    <w:r>
      <w:rPr>
        <w:rFonts w:ascii="Tahoma" w:eastAsia="Tahoma" w:hAnsi="Tahoma" w:cs="Tahoma"/>
        <w:noProof/>
        <w:color w:val="000000"/>
        <w:lang w:val="en-PH" w:eastAsia="en-PH"/>
      </w:rPr>
      <w:drawing>
        <wp:anchor distT="0" distB="0" distL="114300" distR="114300" simplePos="0" relativeHeight="251663360" behindDoc="0" locked="0" layoutInCell="1" allowOverlap="1" wp14:anchorId="7D4DF6B7" wp14:editId="3421C575">
          <wp:simplePos x="0" y="0"/>
          <wp:positionH relativeFrom="column">
            <wp:posOffset>-1074420</wp:posOffset>
          </wp:positionH>
          <wp:positionV relativeFrom="paragraph">
            <wp:posOffset>-449580</wp:posOffset>
          </wp:positionV>
          <wp:extent cx="8061960" cy="1224797"/>
          <wp:effectExtent l="0" t="0" r="0" b="0"/>
          <wp:wrapNone/>
          <wp:docPr id="2091248560" name="Picture 1" descr="A green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248560" name="Picture 1" descr="A green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960" cy="1224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E766C" w14:textId="77777777" w:rsidR="005D6078" w:rsidRPr="005D6078" w:rsidRDefault="005D6078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</w:p>
  <w:p w14:paraId="18D1CAD4" w14:textId="77777777" w:rsidR="005D6078" w:rsidRPr="005D6078" w:rsidRDefault="005D6078" w:rsidP="005D6078">
    <w:pPr>
      <w:tabs>
        <w:tab w:val="left" w:pos="3434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</w:p>
  <w:p w14:paraId="435EE655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</w:p>
  <w:bookmarkEnd w:id="0"/>
  <w:bookmarkEnd w:id="1"/>
  <w:p w14:paraId="2AB71103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  <w:bookmarkEnd w:id="2"/>
    <w:bookmarkEnd w:id="3"/>
  </w:p>
  <w:p w14:paraId="4C147A87" w14:textId="77777777" w:rsidR="005D6078" w:rsidRDefault="005D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2C"/>
    <w:multiLevelType w:val="hybridMultilevel"/>
    <w:tmpl w:val="D89A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E28"/>
    <w:multiLevelType w:val="hybridMultilevel"/>
    <w:tmpl w:val="6B80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22A06"/>
    <w:multiLevelType w:val="hybridMultilevel"/>
    <w:tmpl w:val="4F561DE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F2D32"/>
    <w:multiLevelType w:val="hybridMultilevel"/>
    <w:tmpl w:val="2806B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97EE2"/>
    <w:multiLevelType w:val="hybridMultilevel"/>
    <w:tmpl w:val="F4FE7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9C"/>
    <w:multiLevelType w:val="hybridMultilevel"/>
    <w:tmpl w:val="EB7ED1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B3ECE"/>
    <w:multiLevelType w:val="hybridMultilevel"/>
    <w:tmpl w:val="F5241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256"/>
    <w:multiLevelType w:val="hybridMultilevel"/>
    <w:tmpl w:val="E4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ADA"/>
    <w:multiLevelType w:val="hybridMultilevel"/>
    <w:tmpl w:val="7F8C8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063C"/>
    <w:multiLevelType w:val="hybridMultilevel"/>
    <w:tmpl w:val="7C5C4D7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60282"/>
    <w:multiLevelType w:val="hybridMultilevel"/>
    <w:tmpl w:val="B4A6D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F6C3B"/>
    <w:multiLevelType w:val="hybridMultilevel"/>
    <w:tmpl w:val="C1D234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26D6"/>
    <w:multiLevelType w:val="hybridMultilevel"/>
    <w:tmpl w:val="AF5CC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86686"/>
    <w:multiLevelType w:val="hybridMultilevel"/>
    <w:tmpl w:val="396EBC1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D021F"/>
    <w:multiLevelType w:val="hybridMultilevel"/>
    <w:tmpl w:val="189A23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507"/>
    <w:multiLevelType w:val="hybridMultilevel"/>
    <w:tmpl w:val="C9D6CAD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22E66"/>
    <w:multiLevelType w:val="hybridMultilevel"/>
    <w:tmpl w:val="680C15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CB06EA"/>
    <w:multiLevelType w:val="hybridMultilevel"/>
    <w:tmpl w:val="73AE6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872A3"/>
    <w:multiLevelType w:val="hybridMultilevel"/>
    <w:tmpl w:val="4162D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C330C"/>
    <w:multiLevelType w:val="hybridMultilevel"/>
    <w:tmpl w:val="E06A021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F7ED1"/>
    <w:multiLevelType w:val="hybridMultilevel"/>
    <w:tmpl w:val="490A6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58F6"/>
    <w:multiLevelType w:val="hybridMultilevel"/>
    <w:tmpl w:val="50DC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51D9D"/>
    <w:multiLevelType w:val="hybridMultilevel"/>
    <w:tmpl w:val="719AB5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95731"/>
    <w:multiLevelType w:val="hybridMultilevel"/>
    <w:tmpl w:val="CA5A6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4CCD"/>
    <w:multiLevelType w:val="hybridMultilevel"/>
    <w:tmpl w:val="26F84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77965"/>
    <w:multiLevelType w:val="hybridMultilevel"/>
    <w:tmpl w:val="D548E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9244">
    <w:abstractNumId w:val="25"/>
  </w:num>
  <w:num w:numId="2" w16cid:durableId="397484481">
    <w:abstractNumId w:val="22"/>
  </w:num>
  <w:num w:numId="3" w16cid:durableId="978876525">
    <w:abstractNumId w:val="12"/>
  </w:num>
  <w:num w:numId="4" w16cid:durableId="2125998808">
    <w:abstractNumId w:val="17"/>
  </w:num>
  <w:num w:numId="5" w16cid:durableId="145515132">
    <w:abstractNumId w:val="0"/>
  </w:num>
  <w:num w:numId="6" w16cid:durableId="1484664908">
    <w:abstractNumId w:val="7"/>
  </w:num>
  <w:num w:numId="7" w16cid:durableId="507641898">
    <w:abstractNumId w:val="6"/>
  </w:num>
  <w:num w:numId="8" w16cid:durableId="1599295119">
    <w:abstractNumId w:val="1"/>
  </w:num>
  <w:num w:numId="9" w16cid:durableId="1833713736">
    <w:abstractNumId w:val="18"/>
  </w:num>
  <w:num w:numId="10" w16cid:durableId="334454048">
    <w:abstractNumId w:val="23"/>
  </w:num>
  <w:num w:numId="11" w16cid:durableId="309403968">
    <w:abstractNumId w:val="11"/>
  </w:num>
  <w:num w:numId="12" w16cid:durableId="297954610">
    <w:abstractNumId w:val="19"/>
  </w:num>
  <w:num w:numId="13" w16cid:durableId="1586261234">
    <w:abstractNumId w:val="9"/>
  </w:num>
  <w:num w:numId="14" w16cid:durableId="1764915665">
    <w:abstractNumId w:val="13"/>
  </w:num>
  <w:num w:numId="15" w16cid:durableId="2084376705">
    <w:abstractNumId w:val="15"/>
  </w:num>
  <w:num w:numId="16" w16cid:durableId="327028511">
    <w:abstractNumId w:val="10"/>
  </w:num>
  <w:num w:numId="17" w16cid:durableId="1007437733">
    <w:abstractNumId w:val="20"/>
  </w:num>
  <w:num w:numId="18" w16cid:durableId="1848594008">
    <w:abstractNumId w:val="16"/>
  </w:num>
  <w:num w:numId="19" w16cid:durableId="1837770658">
    <w:abstractNumId w:val="2"/>
  </w:num>
  <w:num w:numId="20" w16cid:durableId="865102541">
    <w:abstractNumId w:val="3"/>
  </w:num>
  <w:num w:numId="21" w16cid:durableId="263464675">
    <w:abstractNumId w:val="4"/>
  </w:num>
  <w:num w:numId="22" w16cid:durableId="528839764">
    <w:abstractNumId w:val="5"/>
  </w:num>
  <w:num w:numId="23" w16cid:durableId="1076829440">
    <w:abstractNumId w:val="14"/>
  </w:num>
  <w:num w:numId="24" w16cid:durableId="1970550784">
    <w:abstractNumId w:val="8"/>
  </w:num>
  <w:num w:numId="25" w16cid:durableId="1187140421">
    <w:abstractNumId w:val="21"/>
  </w:num>
  <w:num w:numId="26" w16cid:durableId="1362634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78"/>
    <w:rsid w:val="00001809"/>
    <w:rsid w:val="00026487"/>
    <w:rsid w:val="000410D4"/>
    <w:rsid w:val="00047B02"/>
    <w:rsid w:val="0005304E"/>
    <w:rsid w:val="000663DC"/>
    <w:rsid w:val="00087FC0"/>
    <w:rsid w:val="00091FA8"/>
    <w:rsid w:val="000E058E"/>
    <w:rsid w:val="000E2B14"/>
    <w:rsid w:val="001822EE"/>
    <w:rsid w:val="001B46B2"/>
    <w:rsid w:val="001C3CE7"/>
    <w:rsid w:val="001D4D9D"/>
    <w:rsid w:val="001E1DFD"/>
    <w:rsid w:val="00207D93"/>
    <w:rsid w:val="00221328"/>
    <w:rsid w:val="00241116"/>
    <w:rsid w:val="00257FB2"/>
    <w:rsid w:val="002A5CC4"/>
    <w:rsid w:val="002C1BF4"/>
    <w:rsid w:val="002E1EAF"/>
    <w:rsid w:val="003024B4"/>
    <w:rsid w:val="003108F8"/>
    <w:rsid w:val="003501C0"/>
    <w:rsid w:val="00351CFE"/>
    <w:rsid w:val="0035510F"/>
    <w:rsid w:val="00372436"/>
    <w:rsid w:val="00404A40"/>
    <w:rsid w:val="00417F0A"/>
    <w:rsid w:val="0042267F"/>
    <w:rsid w:val="00434E52"/>
    <w:rsid w:val="00492E2D"/>
    <w:rsid w:val="0049553C"/>
    <w:rsid w:val="004A4E20"/>
    <w:rsid w:val="004A774E"/>
    <w:rsid w:val="004B4291"/>
    <w:rsid w:val="004D7BED"/>
    <w:rsid w:val="004F6591"/>
    <w:rsid w:val="005013D5"/>
    <w:rsid w:val="00504E2D"/>
    <w:rsid w:val="00531D0C"/>
    <w:rsid w:val="00536159"/>
    <w:rsid w:val="00536E0C"/>
    <w:rsid w:val="00543D82"/>
    <w:rsid w:val="005448C6"/>
    <w:rsid w:val="00547F9F"/>
    <w:rsid w:val="00556018"/>
    <w:rsid w:val="005918A9"/>
    <w:rsid w:val="005936DC"/>
    <w:rsid w:val="005962BE"/>
    <w:rsid w:val="005A6E8B"/>
    <w:rsid w:val="005B041C"/>
    <w:rsid w:val="005B4BD4"/>
    <w:rsid w:val="005D23E5"/>
    <w:rsid w:val="005D6078"/>
    <w:rsid w:val="00610769"/>
    <w:rsid w:val="00611B23"/>
    <w:rsid w:val="00643B53"/>
    <w:rsid w:val="00661C71"/>
    <w:rsid w:val="00664AE7"/>
    <w:rsid w:val="0067034A"/>
    <w:rsid w:val="00673E8C"/>
    <w:rsid w:val="00681DC7"/>
    <w:rsid w:val="006C5AB8"/>
    <w:rsid w:val="006D6BB6"/>
    <w:rsid w:val="007127B5"/>
    <w:rsid w:val="00732C25"/>
    <w:rsid w:val="007351B5"/>
    <w:rsid w:val="007546A0"/>
    <w:rsid w:val="00784466"/>
    <w:rsid w:val="00797793"/>
    <w:rsid w:val="007B1516"/>
    <w:rsid w:val="00816724"/>
    <w:rsid w:val="00821E5C"/>
    <w:rsid w:val="00835065"/>
    <w:rsid w:val="00885487"/>
    <w:rsid w:val="008C335F"/>
    <w:rsid w:val="008C3C5B"/>
    <w:rsid w:val="008D70E7"/>
    <w:rsid w:val="009139FB"/>
    <w:rsid w:val="009A0147"/>
    <w:rsid w:val="00A05DC5"/>
    <w:rsid w:val="00A3495C"/>
    <w:rsid w:val="00A35A66"/>
    <w:rsid w:val="00A55670"/>
    <w:rsid w:val="00A60A5A"/>
    <w:rsid w:val="00A633DC"/>
    <w:rsid w:val="00A654D1"/>
    <w:rsid w:val="00A829A9"/>
    <w:rsid w:val="00A851F1"/>
    <w:rsid w:val="00AA36C9"/>
    <w:rsid w:val="00AB1AD6"/>
    <w:rsid w:val="00AC2EA6"/>
    <w:rsid w:val="00AC726F"/>
    <w:rsid w:val="00AD349C"/>
    <w:rsid w:val="00AE2B09"/>
    <w:rsid w:val="00AF03FC"/>
    <w:rsid w:val="00AF0535"/>
    <w:rsid w:val="00B04C3D"/>
    <w:rsid w:val="00B3297C"/>
    <w:rsid w:val="00B339BF"/>
    <w:rsid w:val="00BB21D3"/>
    <w:rsid w:val="00BC7E4F"/>
    <w:rsid w:val="00BE3866"/>
    <w:rsid w:val="00C011DC"/>
    <w:rsid w:val="00C030B5"/>
    <w:rsid w:val="00C05983"/>
    <w:rsid w:val="00C06762"/>
    <w:rsid w:val="00C1007C"/>
    <w:rsid w:val="00C26DD7"/>
    <w:rsid w:val="00C51FDF"/>
    <w:rsid w:val="00C520E9"/>
    <w:rsid w:val="00C773C3"/>
    <w:rsid w:val="00C90EFA"/>
    <w:rsid w:val="00CA5542"/>
    <w:rsid w:val="00CB3A61"/>
    <w:rsid w:val="00CC7882"/>
    <w:rsid w:val="00CD6184"/>
    <w:rsid w:val="00CE583E"/>
    <w:rsid w:val="00D07EBD"/>
    <w:rsid w:val="00D16FD3"/>
    <w:rsid w:val="00D63BAD"/>
    <w:rsid w:val="00D965D2"/>
    <w:rsid w:val="00DD0809"/>
    <w:rsid w:val="00E02F43"/>
    <w:rsid w:val="00E479BA"/>
    <w:rsid w:val="00EA3C59"/>
    <w:rsid w:val="00EA7932"/>
    <w:rsid w:val="00F1012A"/>
    <w:rsid w:val="00F65606"/>
    <w:rsid w:val="00F74725"/>
    <w:rsid w:val="00F86037"/>
    <w:rsid w:val="00F91E16"/>
    <w:rsid w:val="00FA25D2"/>
    <w:rsid w:val="00FB485D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FE5C"/>
  <w15:chartTrackingRefBased/>
  <w15:docId w15:val="{CDE3894F-538A-49B9-B014-FCF5CBC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78"/>
  </w:style>
  <w:style w:type="paragraph" w:styleId="Footer">
    <w:name w:val="footer"/>
    <w:basedOn w:val="Normal"/>
    <w:link w:val="Foot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78"/>
  </w:style>
  <w:style w:type="table" w:styleId="TableGrid">
    <w:name w:val="Table Grid"/>
    <w:basedOn w:val="TableNormal"/>
    <w:uiPriority w:val="39"/>
    <w:rsid w:val="005D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KRISTIANNE ALEZA MARIE JAVIER</dc:creator>
  <cp:keywords/>
  <dc:description/>
  <cp:lastModifiedBy>DOMINGO JOHN KENNETH NICKO</cp:lastModifiedBy>
  <cp:revision>3</cp:revision>
  <dcterms:created xsi:type="dcterms:W3CDTF">2025-03-31T02:38:00Z</dcterms:created>
  <dcterms:modified xsi:type="dcterms:W3CDTF">2025-03-31T02:44:00Z</dcterms:modified>
</cp:coreProperties>
</file>