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C5EC4" w14:textId="77777777" w:rsidR="00816724" w:rsidRPr="00DD0809" w:rsidRDefault="005D6078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BACHELOR OF SCIENCE IN INFORMATION TECHNOLOGY</w:t>
      </w:r>
    </w:p>
    <w:p w14:paraId="542C6C01" w14:textId="63F4A842" w:rsidR="005D6078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ON-THE-JOB TRAINING</w:t>
      </w:r>
    </w:p>
    <w:p w14:paraId="3BE7E3F0" w14:textId="73355C30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DAILY ACTIVITIES</w:t>
      </w:r>
    </w:p>
    <w:p w14:paraId="611E85D0" w14:textId="77777777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</w:p>
    <w:tbl>
      <w:tblPr>
        <w:tblStyle w:val="TableGrid"/>
        <w:tblW w:w="10374" w:type="dxa"/>
        <w:tblInd w:w="-635" w:type="dxa"/>
        <w:tblLook w:val="04A0" w:firstRow="1" w:lastRow="0" w:firstColumn="1" w:lastColumn="0" w:noHBand="0" w:noVBand="1"/>
      </w:tblPr>
      <w:tblGrid>
        <w:gridCol w:w="1480"/>
        <w:gridCol w:w="3673"/>
        <w:gridCol w:w="2737"/>
        <w:gridCol w:w="2484"/>
      </w:tblGrid>
      <w:tr w:rsidR="00DD0809" w:rsidRPr="00DD0809" w14:paraId="484B7E4F" w14:textId="77777777" w:rsidTr="007127B5">
        <w:trPr>
          <w:trHeight w:val="557"/>
        </w:trPr>
        <w:tc>
          <w:tcPr>
            <w:tcW w:w="5332" w:type="dxa"/>
            <w:gridSpan w:val="2"/>
            <w:vAlign w:val="center"/>
          </w:tcPr>
          <w:p w14:paraId="09B0B037" w14:textId="4387F359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NAME: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DOMINGO, JOHN KENNETH NICKO M.</w:t>
            </w:r>
          </w:p>
        </w:tc>
        <w:tc>
          <w:tcPr>
            <w:tcW w:w="5042" w:type="dxa"/>
            <w:gridSpan w:val="2"/>
            <w:vAlign w:val="center"/>
          </w:tcPr>
          <w:p w14:paraId="6E15758C" w14:textId="629C3D1E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INTERSHIP SITE: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WEAVERSOFT</w:t>
            </w:r>
          </w:p>
        </w:tc>
      </w:tr>
      <w:tr w:rsidR="00DD0809" w:rsidRPr="00DD0809" w14:paraId="1FD63E62" w14:textId="77777777" w:rsidTr="00AB1AD6">
        <w:trPr>
          <w:trHeight w:val="620"/>
        </w:trPr>
        <w:tc>
          <w:tcPr>
            <w:tcW w:w="2160" w:type="dxa"/>
            <w:vAlign w:val="center"/>
          </w:tcPr>
          <w:p w14:paraId="3FE23AD4" w14:textId="73BDDC4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DATE</w:t>
            </w:r>
          </w:p>
        </w:tc>
        <w:tc>
          <w:tcPr>
            <w:tcW w:w="3172" w:type="dxa"/>
            <w:vAlign w:val="center"/>
          </w:tcPr>
          <w:p w14:paraId="13397FAF" w14:textId="29370C5E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ACTIVITIES PERFORMED</w:t>
            </w:r>
          </w:p>
        </w:tc>
        <w:tc>
          <w:tcPr>
            <w:tcW w:w="2498" w:type="dxa"/>
            <w:vAlign w:val="center"/>
          </w:tcPr>
          <w:p w14:paraId="1FE40E07" w14:textId="177E5B2B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PROBLEMS ENCOUNTERED</w:t>
            </w:r>
          </w:p>
        </w:tc>
        <w:tc>
          <w:tcPr>
            <w:tcW w:w="2527" w:type="dxa"/>
            <w:vAlign w:val="center"/>
          </w:tcPr>
          <w:p w14:paraId="0AFAF7E4" w14:textId="46E3F4E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ACTION TAKEN</w:t>
            </w:r>
          </w:p>
        </w:tc>
      </w:tr>
      <w:tr w:rsidR="00DD0809" w:rsidRPr="00DD0809" w14:paraId="6E05E1D1" w14:textId="77777777" w:rsidTr="00AB1AD6">
        <w:trPr>
          <w:trHeight w:val="971"/>
        </w:trPr>
        <w:tc>
          <w:tcPr>
            <w:tcW w:w="2160" w:type="dxa"/>
            <w:vAlign w:val="center"/>
          </w:tcPr>
          <w:p w14:paraId="0E62468F" w14:textId="3469AF2A" w:rsidR="00DD0809" w:rsidRPr="007127B5" w:rsidRDefault="00F1012A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February</w:t>
            </w:r>
            <w:r w:rsidR="00DD0809"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1</w:t>
            </w: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3</w:t>
            </w:r>
            <w:r w:rsidR="00DD0809"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, 202</w:t>
            </w: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4</w:t>
            </w:r>
          </w:p>
        </w:tc>
        <w:tc>
          <w:tcPr>
            <w:tcW w:w="3172" w:type="dxa"/>
          </w:tcPr>
          <w:p w14:paraId="0B2F9F22" w14:textId="77777777" w:rsidR="00417F0A" w:rsidRPr="00417F0A" w:rsidRDefault="00417F0A" w:rsidP="00417F0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PH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PH"/>
              </w:rPr>
              <w:t>Developed a simple CRUD application using React.js and Node.js, utilizing a JSON file as the database.</w:t>
            </w:r>
          </w:p>
          <w:p w14:paraId="3CF89EF0" w14:textId="77777777" w:rsidR="00417F0A" w:rsidRPr="00417F0A" w:rsidRDefault="00417F0A" w:rsidP="00417F0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PH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PH"/>
              </w:rPr>
              <w:t>Implemented security measures, including React route guards and JWT-based token validation for both the frontend and backend.</w:t>
            </w:r>
          </w:p>
          <w:p w14:paraId="28F630E2" w14:textId="77777777" w:rsidR="00417F0A" w:rsidRPr="00417F0A" w:rsidRDefault="00417F0A" w:rsidP="00417F0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PH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PH"/>
              </w:rPr>
              <w:t>Explored Material UI, as it is the primary component library used in the codebase we will handle.</w:t>
            </w:r>
          </w:p>
          <w:p w14:paraId="07BE23D3" w14:textId="77777777" w:rsidR="00417F0A" w:rsidRPr="00417F0A" w:rsidRDefault="00417F0A" w:rsidP="00417F0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PH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PH"/>
              </w:rPr>
              <w:t>Integrated Material UI components into the CRUD application to ensure a consistent UI/UX.</w:t>
            </w:r>
          </w:p>
          <w:p w14:paraId="7923ED58" w14:textId="24710156" w:rsidR="00E479BA" w:rsidRPr="00E479BA" w:rsidRDefault="00417F0A" w:rsidP="00417F0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PH"/>
              </w:rPr>
              <w:t>Added client-side pagination and a search algorithm as required by our mentor.</w:t>
            </w:r>
          </w:p>
        </w:tc>
        <w:tc>
          <w:tcPr>
            <w:tcW w:w="2498" w:type="dxa"/>
            <w:vAlign w:val="center"/>
          </w:tcPr>
          <w:p w14:paraId="72554E90" w14:textId="292FD716" w:rsidR="00DD0809" w:rsidRPr="007127B5" w:rsidRDefault="00536159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None</w:t>
            </w:r>
          </w:p>
        </w:tc>
        <w:tc>
          <w:tcPr>
            <w:tcW w:w="2527" w:type="dxa"/>
            <w:vAlign w:val="center"/>
          </w:tcPr>
          <w:p w14:paraId="4DB3E56B" w14:textId="6520523E" w:rsidR="00DD0809" w:rsidRPr="007127B5" w:rsidRDefault="00536159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N/A</w:t>
            </w:r>
          </w:p>
        </w:tc>
      </w:tr>
      <w:tr w:rsidR="00DD0809" w:rsidRPr="00DD0809" w14:paraId="218EB1B7" w14:textId="77777777" w:rsidTr="00AB1AD6">
        <w:trPr>
          <w:trHeight w:val="1096"/>
        </w:trPr>
        <w:tc>
          <w:tcPr>
            <w:tcW w:w="2160" w:type="dxa"/>
            <w:vAlign w:val="center"/>
          </w:tcPr>
          <w:p w14:paraId="1CE67BC0" w14:textId="4B160FCF" w:rsidR="00DD0809" w:rsidRPr="007127B5" w:rsidRDefault="00F1012A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February 14, 2024</w:t>
            </w:r>
          </w:p>
        </w:tc>
        <w:tc>
          <w:tcPr>
            <w:tcW w:w="3172" w:type="dxa"/>
          </w:tcPr>
          <w:p w14:paraId="68843031" w14:textId="77777777" w:rsidR="00417F0A" w:rsidRPr="00417F0A" w:rsidRDefault="00417F0A" w:rsidP="00417F0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Installed and configured Bitbucket for version control.</w:t>
            </w:r>
          </w:p>
          <w:p w14:paraId="3239BBA4" w14:textId="77777777" w:rsidR="00417F0A" w:rsidRPr="00417F0A" w:rsidRDefault="00417F0A" w:rsidP="00417F0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Installed and set up FortiClient VPN to connect to the company's network.</w:t>
            </w:r>
          </w:p>
          <w:p w14:paraId="6BE0555F" w14:textId="77777777" w:rsidR="00417F0A" w:rsidRPr="00417F0A" w:rsidRDefault="00417F0A" w:rsidP="00417F0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Configured SSH (RSA keys, etc.) for secure authentication.</w:t>
            </w:r>
          </w:p>
          <w:p w14:paraId="183812B4" w14:textId="77777777" w:rsidR="00417F0A" w:rsidRPr="00417F0A" w:rsidRDefault="00417F0A" w:rsidP="00417F0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Set up port forwarding for remote access.</w:t>
            </w:r>
          </w:p>
          <w:p w14:paraId="3A323A2A" w14:textId="77777777" w:rsidR="00417F0A" w:rsidRPr="00417F0A" w:rsidRDefault="00417F0A" w:rsidP="00417F0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Cloned the repository using a virtual machine provided by the company.</w:t>
            </w:r>
          </w:p>
          <w:p w14:paraId="33EE2EA2" w14:textId="77777777" w:rsidR="00417F0A" w:rsidRPr="00417F0A" w:rsidRDefault="00417F0A" w:rsidP="00417F0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Created a new feature branch based on the assigned task.</w:t>
            </w:r>
          </w:p>
          <w:p w14:paraId="537FBA5E" w14:textId="77777777" w:rsidR="00417F0A" w:rsidRPr="00417F0A" w:rsidRDefault="00417F0A" w:rsidP="00417F0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Modified buttons on the task page and updated the search algorithm by adding </w:t>
            </w:r>
            <w:proofErr w:type="spellStart"/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policy_name</w:t>
            </w:r>
            <w:proofErr w:type="spellEnd"/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in the filter.</w:t>
            </w:r>
          </w:p>
          <w:p w14:paraId="72B50C47" w14:textId="661D86DB" w:rsidR="009A0147" w:rsidRPr="00417F0A" w:rsidRDefault="00417F0A" w:rsidP="00417F0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Created a "View Logs" button and implemented a dialog to display log details.</w:t>
            </w:r>
          </w:p>
        </w:tc>
        <w:tc>
          <w:tcPr>
            <w:tcW w:w="2498" w:type="dxa"/>
          </w:tcPr>
          <w:p w14:paraId="5CEF1B9A" w14:textId="77777777" w:rsidR="00417F0A" w:rsidRPr="00417F0A" w:rsidRDefault="00417F0A" w:rsidP="00417F0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Faced challenges while setting up SSH and the development environment since it was the first time configuring it.</w:t>
            </w:r>
          </w:p>
          <w:p w14:paraId="26A4FBA7" w14:textId="5C02D0DD" w:rsidR="002C1BF4" w:rsidRPr="00C05983" w:rsidRDefault="00417F0A" w:rsidP="00417F0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Encountered a permission error when attempting to push to Bitbucket due to a missing SSH key.</w:t>
            </w:r>
          </w:p>
        </w:tc>
        <w:tc>
          <w:tcPr>
            <w:tcW w:w="2527" w:type="dxa"/>
          </w:tcPr>
          <w:p w14:paraId="0CC4BB24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Sought guidance from Sir Eldar and Sir Artem for SSH and environment setup.</w:t>
            </w:r>
          </w:p>
          <w:p w14:paraId="724C0D2C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Researched the SSH key issue and discovered that the key was not loaded in the SSH agent.</w:t>
            </w:r>
          </w:p>
          <w:p w14:paraId="2256F2E3" w14:textId="6AA2460F" w:rsidR="002C1BF4" w:rsidRPr="007127B5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Resolved the issue by manually adding the SSH key to the agent.</w:t>
            </w:r>
          </w:p>
        </w:tc>
      </w:tr>
      <w:tr w:rsidR="00DD0809" w:rsidRPr="00DD0809" w14:paraId="7DA73397" w14:textId="77777777" w:rsidTr="00732C25">
        <w:trPr>
          <w:trHeight w:val="1096"/>
        </w:trPr>
        <w:tc>
          <w:tcPr>
            <w:tcW w:w="2160" w:type="dxa"/>
            <w:vAlign w:val="center"/>
          </w:tcPr>
          <w:p w14:paraId="4390E053" w14:textId="40319A68" w:rsidR="00DD0809" w:rsidRPr="007127B5" w:rsidRDefault="00F1012A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February 1</w:t>
            </w:r>
            <w:r w:rsidR="00C05983">
              <w:rPr>
                <w:rFonts w:ascii="Courier New" w:hAnsi="Courier New" w:cs="Courier New"/>
                <w:sz w:val="18"/>
                <w:szCs w:val="18"/>
                <w:lang w:val="en-CA"/>
              </w:rPr>
              <w:t>7</w:t>
            </w: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, 2024</w:t>
            </w:r>
          </w:p>
        </w:tc>
        <w:tc>
          <w:tcPr>
            <w:tcW w:w="3172" w:type="dxa"/>
          </w:tcPr>
          <w:p w14:paraId="35ACB806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Implemented field extraction information by adding an info icon next to each field. The icon provides a tooltip explaining the purpose of each field, improving clarity for users.</w:t>
            </w:r>
          </w:p>
          <w:p w14:paraId="3E1C7D58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Updated the label for the validation step, as it was previously treated as an object instead of a more user-friendly format.</w:t>
            </w:r>
          </w:p>
          <w:p w14:paraId="66017787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Replaced the info icon with a more detailed textual explanation of what needs to be done in that section, enhancing user guidance.</w:t>
            </w:r>
          </w:p>
          <w:p w14:paraId="615358B9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Added a type indicator next to the key name in the policy field to clarify the expected data type.</w:t>
            </w:r>
          </w:p>
          <w:p w14:paraId="557F9383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Enhanced the user profile feature by enabling users to click on the user icon, which opens a dialog displaying their personal information and company details, improving accessibility and user experience.</w:t>
            </w:r>
          </w:p>
          <w:p w14:paraId="7A446BC1" w14:textId="1A4AEE6C" w:rsidR="00DD0809" w:rsidRPr="000410D4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Created two feature branches and submitted two separate pull requests (PRs) upon completing the tasks.</w:t>
            </w:r>
          </w:p>
        </w:tc>
        <w:tc>
          <w:tcPr>
            <w:tcW w:w="2498" w:type="dxa"/>
          </w:tcPr>
          <w:p w14:paraId="5A98492D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Faced challenges in understanding the structure of dynamic components in the codebase due to their complexity and lack of documentation.</w:t>
            </w:r>
          </w:p>
          <w:p w14:paraId="1F3C1B9E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Carefully determined appropriate tooltip messages </w:t>
            </w: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to provide useful information without being overly detailed.</w:t>
            </w:r>
          </w:p>
          <w:p w14:paraId="5FFC45D4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Struggled to define a clear and concise description for Task 1’s extension while maintaining good UI/UX principles.</w:t>
            </w:r>
          </w:p>
          <w:p w14:paraId="2DE6C6BF" w14:textId="6C0FB027" w:rsidR="00DD0809" w:rsidRPr="000410D4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Encountered difficulties in designing the UI for the user profile dialog, as it was a static component with no prior reference, requiring a thoughtful approach to layout and accessibility.</w:t>
            </w:r>
          </w:p>
        </w:tc>
        <w:tc>
          <w:tcPr>
            <w:tcW w:w="2527" w:type="dxa"/>
          </w:tcPr>
          <w:p w14:paraId="098D8B58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Received guidance from Sir Eldar to better understand the structure and functionality of dynamic components.</w:t>
            </w:r>
          </w:p>
          <w:p w14:paraId="16275316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Used ChatGPT to refine the wording of the tooltip </w:t>
            </w: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messages, ensuring they were informative yet concise.</w:t>
            </w:r>
          </w:p>
          <w:p w14:paraId="7DAB3B98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Debugged and analyzed the component structure by working backward, identifying how data was handled dynamically.</w:t>
            </w:r>
          </w:p>
          <w:p w14:paraId="2D1A36CC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Incorporated feedback from Sir Amit, who provided insights on improving UI clarity and effectiveness.</w:t>
            </w:r>
          </w:p>
          <w:p w14:paraId="61B4FE42" w14:textId="77777777" w:rsidR="00417F0A" w:rsidRPr="00417F0A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Reviewed the output policy explanation provided by Sir Eldar, which helped refine the approach to defining UI elements.</w:t>
            </w:r>
          </w:p>
          <w:p w14:paraId="09635C24" w14:textId="778B151F" w:rsidR="00DD0809" w:rsidRPr="000410D4" w:rsidRDefault="00417F0A" w:rsidP="00417F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17F0A">
              <w:rPr>
                <w:rFonts w:ascii="Courier New" w:hAnsi="Courier New" w:cs="Courier New"/>
                <w:sz w:val="18"/>
                <w:szCs w:val="18"/>
                <w:lang w:val="en-CA"/>
              </w:rPr>
              <w:t>Researched UI inspirations to design the user profile dialog in a way that aligns with the existing interface and enhances usability.</w:t>
            </w:r>
          </w:p>
        </w:tc>
      </w:tr>
      <w:tr w:rsidR="00DD0809" w:rsidRPr="00DD0809" w14:paraId="4DE2928B" w14:textId="77777777" w:rsidTr="00732C25">
        <w:trPr>
          <w:trHeight w:val="1096"/>
        </w:trPr>
        <w:tc>
          <w:tcPr>
            <w:tcW w:w="2160" w:type="dxa"/>
            <w:vAlign w:val="center"/>
          </w:tcPr>
          <w:p w14:paraId="54EE173D" w14:textId="5DE0E91F" w:rsidR="00DD0809" w:rsidRPr="007127B5" w:rsidRDefault="00F1012A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February 1</w:t>
            </w:r>
            <w:r w:rsidR="000410D4">
              <w:rPr>
                <w:rFonts w:ascii="Courier New" w:hAnsi="Courier New" w:cs="Courier New"/>
                <w:sz w:val="18"/>
                <w:szCs w:val="18"/>
                <w:lang w:val="en-CA"/>
              </w:rPr>
              <w:t>8</w:t>
            </w: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, 2024</w:t>
            </w:r>
          </w:p>
        </w:tc>
        <w:tc>
          <w:tcPr>
            <w:tcW w:w="3172" w:type="dxa"/>
          </w:tcPr>
          <w:p w14:paraId="21AE42A9" w14:textId="77777777" w:rsidR="00DD0809" w:rsidRPr="00BE3866" w:rsidRDefault="00BE3866" w:rsidP="00BE386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</w:rPr>
              <w:t>Renamed "DCS" to "Home" as a straightforward update.</w:t>
            </w:r>
          </w:p>
          <w:p w14:paraId="77ED4C99" w14:textId="77777777" w:rsidR="00BE3866" w:rsidRPr="00BE3866" w:rsidRDefault="00BE3866" w:rsidP="00BE386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</w:rPr>
              <w:t>Updated the policy wizard feature by:</w:t>
            </w:r>
          </w:p>
          <w:p w14:paraId="41DCFA16" w14:textId="77777777" w:rsidR="00BE3866" w:rsidRPr="00BE3866" w:rsidRDefault="00BE3866" w:rsidP="00BE3866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Added a dedicated save button for each step while keeping the standard save button for the final step.</w:t>
            </w:r>
          </w:p>
          <w:p w14:paraId="5572FAAD" w14:textId="77777777" w:rsidR="00BE3866" w:rsidRPr="00BE3866" w:rsidRDefault="00BE3866" w:rsidP="00BE3866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Implemented React </w:t>
            </w:r>
            <w:proofErr w:type="spellStart"/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Toastify</w:t>
            </w:r>
            <w:proofErr w:type="spellEnd"/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to display a toast notification for saves on intermediate steps.</w:t>
            </w:r>
          </w:p>
          <w:p w14:paraId="10ED6278" w14:textId="77777777" w:rsidR="00BE3866" w:rsidRDefault="00BE3866" w:rsidP="00BE3866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Replaced all alert messages with toast errors and used toast success for the final submission while maintaining navigation on the last step.</w:t>
            </w:r>
          </w:p>
          <w:p w14:paraId="7114D2BD" w14:textId="77777777" w:rsidR="00BE3866" w:rsidRPr="00BE3866" w:rsidRDefault="00BE3866" w:rsidP="00BE386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</w:rPr>
              <w:t>Modified the task creation behavior to:</w:t>
            </w:r>
          </w:p>
          <w:p w14:paraId="75C7ED14" w14:textId="77777777" w:rsidR="00BE3866" w:rsidRPr="00BE3866" w:rsidRDefault="00BE3866" w:rsidP="00BE3866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</w:rPr>
              <w:lastRenderedPageBreak/>
              <w:t>Prevented redirection to a loading page upon creating a task.</w:t>
            </w:r>
          </w:p>
          <w:p w14:paraId="22A2DFE9" w14:textId="77777777" w:rsidR="00BE3866" w:rsidRPr="00BE3866" w:rsidRDefault="00BE3866" w:rsidP="00BE3866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</w:rPr>
              <w:t>Instead, closed the modal and reloaded the table to reflect the newly added task.</w:t>
            </w:r>
          </w:p>
          <w:p w14:paraId="4C51FEA0" w14:textId="77777777" w:rsidR="00BE3866" w:rsidRPr="00BE3866" w:rsidRDefault="00BE3866" w:rsidP="00BE386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</w:rPr>
              <w:t>Fixed a bug in the policy page that caused crashes by:</w:t>
            </w:r>
          </w:p>
          <w:p w14:paraId="1B5FB18F" w14:textId="77777777" w:rsidR="00BE3866" w:rsidRPr="00BE3866" w:rsidRDefault="00BE3866" w:rsidP="00BE3866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</w:rPr>
              <w:t>Used the stack trace to identify an issue with a title formatting function that did not handle null values.</w:t>
            </w:r>
          </w:p>
          <w:p w14:paraId="19A782D0" w14:textId="77777777" w:rsidR="00BE3866" w:rsidRPr="00BE3866" w:rsidRDefault="00BE3866" w:rsidP="00BE3866">
            <w:pPr>
              <w:pStyle w:val="ListParagraph"/>
              <w:numPr>
                <w:ilvl w:val="1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</w:rPr>
              <w:t>Adjusted the function to account for null values, preventing crashes when policies were newly created.</w:t>
            </w:r>
          </w:p>
          <w:p w14:paraId="6D29D431" w14:textId="77777777" w:rsidR="00BE3866" w:rsidRPr="00BE3866" w:rsidRDefault="00BE3866" w:rsidP="00BE386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</w:rPr>
              <w:t>Ensured the avatar icon remained visible in the sidebar when it was collapsed.</w:t>
            </w:r>
          </w:p>
          <w:p w14:paraId="1AB9E773" w14:textId="77777777" w:rsidR="00BE3866" w:rsidRPr="00BE3866" w:rsidRDefault="00BE3866" w:rsidP="00BE386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Updated the user profile modal to a full-page layout, following the requested UI change.</w:t>
            </w:r>
          </w:p>
          <w:p w14:paraId="127331BA" w14:textId="68F0DC93" w:rsidR="00BE3866" w:rsidRPr="00BE3866" w:rsidRDefault="00BE3866" w:rsidP="00BE386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Submitted each of these updates as a separate pull request.</w:t>
            </w:r>
          </w:p>
        </w:tc>
        <w:tc>
          <w:tcPr>
            <w:tcW w:w="2498" w:type="dxa"/>
          </w:tcPr>
          <w:p w14:paraId="68476870" w14:textId="0E756CB8" w:rsidR="00DD0809" w:rsidRPr="00BE3866" w:rsidRDefault="00BE3866" w:rsidP="00BE386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Started working on an outdated staging branch, which caused merge conflicts when pulling the latest changes.</w:t>
            </w:r>
          </w:p>
        </w:tc>
        <w:tc>
          <w:tcPr>
            <w:tcW w:w="2527" w:type="dxa"/>
          </w:tcPr>
          <w:p w14:paraId="2602A5FD" w14:textId="77777777" w:rsidR="00BE3866" w:rsidRPr="00BE3866" w:rsidRDefault="00BE3866" w:rsidP="00BE386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Resolved the merge conflicts with guidance from Sir Artem, who advised configuring Git to disable pull rebase.</w:t>
            </w:r>
          </w:p>
          <w:p w14:paraId="167E6F8D" w14:textId="4EA696DA" w:rsidR="00DD0809" w:rsidRPr="00BE3866" w:rsidRDefault="00BE3866" w:rsidP="00BE386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Successfully merged conflicts for the first time, ensuring the changes were applied without errors.</w:t>
            </w:r>
          </w:p>
        </w:tc>
      </w:tr>
      <w:tr w:rsidR="00643B53" w:rsidRPr="00DD0809" w14:paraId="5B910620" w14:textId="77777777" w:rsidTr="00732C25">
        <w:trPr>
          <w:trHeight w:val="1096"/>
        </w:trPr>
        <w:tc>
          <w:tcPr>
            <w:tcW w:w="2160" w:type="dxa"/>
            <w:vAlign w:val="center"/>
          </w:tcPr>
          <w:p w14:paraId="71DD3B76" w14:textId="36851F6F" w:rsidR="00643B53" w:rsidRPr="007127B5" w:rsidRDefault="00797793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February 19, 2025</w:t>
            </w:r>
          </w:p>
        </w:tc>
        <w:tc>
          <w:tcPr>
            <w:tcW w:w="3172" w:type="dxa"/>
          </w:tcPr>
          <w:p w14:paraId="5445E4A1" w14:textId="345610D2" w:rsidR="00BE3866" w:rsidRPr="00BE3866" w:rsidRDefault="00BE3866" w:rsidP="00BE38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Watched Clean Code Lesson 1 (1h 48m) and Lesson 2 (1h 6m) by Uncle Bob on YouTube, as advised by Sir Artem.</w:t>
            </w:r>
          </w:p>
          <w:p w14:paraId="25F40B87" w14:textId="28760FB9" w:rsidR="00BE3866" w:rsidRPr="00BE3866" w:rsidRDefault="00BE3866" w:rsidP="00BE38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Lesson 1 Takeaways:</w:t>
            </w:r>
          </w:p>
          <w:p w14:paraId="1E6AFA09" w14:textId="77777777" w:rsidR="00BE3866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Understood that clean code is both a social and scientific responsibility.</w:t>
            </w:r>
          </w:p>
          <w:p w14:paraId="0906E365" w14:textId="77777777" w:rsidR="00BE3866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Learned that "The only way to go fast is to go well."</w:t>
            </w:r>
          </w:p>
          <w:p w14:paraId="684E4F0A" w14:textId="77777777" w:rsidR="00BE3866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Recognized that good code should make the reader feel "the author of this code cares about me."</w:t>
            </w:r>
          </w:p>
          <w:p w14:paraId="1F3B1910" w14:textId="77777777" w:rsidR="00BE3866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Noted that function names should be verbs, not nouns.</w:t>
            </w:r>
          </w:p>
          <w:p w14:paraId="393D39E7" w14:textId="77777777" w:rsidR="00BE3866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Applied the extract, extract, extract principle—functions should do one thing well and avoid excessive if-statements.</w:t>
            </w:r>
          </w:p>
          <w:p w14:paraId="7CE32A81" w14:textId="77777777" w:rsidR="00BE3866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Reviewed the Open-Closed Principle—code should be open for extension but closed for modification.</w:t>
            </w:r>
          </w:p>
          <w:p w14:paraId="31E2A408" w14:textId="77777777" w:rsidR="00BE3866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Learned that functions should not exceed 100 lines—ideally, not even 20 lines.</w:t>
            </w:r>
          </w:p>
          <w:p w14:paraId="554A6AD6" w14:textId="77777777" w:rsidR="00BE3866" w:rsidRPr="00BE3866" w:rsidRDefault="00BE3866" w:rsidP="00BE38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</w:rPr>
              <w:t>Lesson 2 Takeaways:</w:t>
            </w:r>
          </w:p>
          <w:p w14:paraId="58B3901A" w14:textId="1CAB54C9" w:rsidR="00BE3866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Understood that comments are not always a good practice.</w:t>
            </w:r>
          </w:p>
          <w:p w14:paraId="7BAC1580" w14:textId="0854D0DF" w:rsidR="00BE3866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Learned that "Writing a comment is a sign of failure."</w:t>
            </w:r>
          </w:p>
          <w:p w14:paraId="13C1CA76" w14:textId="72F355CB" w:rsidR="00BE3866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Acknowledged that code should be self-explanatory—fewer comments lead to better code.</w:t>
            </w:r>
          </w:p>
          <w:p w14:paraId="0C80C732" w14:textId="068EA363" w:rsidR="00BE3866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Fixed a bug in the task table:</w:t>
            </w:r>
          </w:p>
          <w:p w14:paraId="436670BA" w14:textId="77777777" w:rsidR="00BE3866" w:rsidRPr="00BE3866" w:rsidRDefault="00BE3866" w:rsidP="00BE3866">
            <w:pPr>
              <w:pStyle w:val="ListParagraph"/>
              <w:numPr>
                <w:ilvl w:val="2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Previously, when a task failed, nothing happened.</w:t>
            </w:r>
          </w:p>
          <w:p w14:paraId="4BFF65D0" w14:textId="77777777" w:rsidR="00BE3866" w:rsidRPr="00BE3866" w:rsidRDefault="00BE3866" w:rsidP="00BE3866">
            <w:pPr>
              <w:pStyle w:val="ListParagraph"/>
              <w:numPr>
                <w:ilvl w:val="2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Updated the system to display a dialog for logs (similar to completed tasks) instead of redirecting.</w:t>
            </w:r>
          </w:p>
          <w:p w14:paraId="1FF1B907" w14:textId="70B1C496" w:rsidR="00BE3866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Worked on a bug fix merge from yesterday.</w:t>
            </w:r>
          </w:p>
          <w:p w14:paraId="4F3F1022" w14:textId="0414F673" w:rsidR="00BE3866" w:rsidRPr="00BE3866" w:rsidRDefault="00BE3866" w:rsidP="00BE38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498" w:type="dxa"/>
          </w:tcPr>
          <w:p w14:paraId="33C37FB9" w14:textId="76DE7078" w:rsidR="00BE3866" w:rsidRPr="00BE3866" w:rsidRDefault="00BE3866" w:rsidP="00BE38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Encountered a merge conflict in the bug fix:</w:t>
            </w:r>
          </w:p>
          <w:p w14:paraId="6E07B320" w14:textId="52BFD338" w:rsidR="00BE3866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The file had syntax errors regardless of what was accepted.</w:t>
            </w:r>
          </w:p>
          <w:p w14:paraId="415AC257" w14:textId="0145CC5C" w:rsidR="00A05DC5" w:rsidRPr="00BE3866" w:rsidRDefault="00BE3866" w:rsidP="00BE3866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Discovered that </w:t>
            </w:r>
            <w:proofErr w:type="spellStart"/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Dyze</w:t>
            </w:r>
            <w:proofErr w:type="spellEnd"/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and I had both worked on the same file.</w:t>
            </w:r>
          </w:p>
        </w:tc>
        <w:tc>
          <w:tcPr>
            <w:tcW w:w="2527" w:type="dxa"/>
          </w:tcPr>
          <w:p w14:paraId="7420BBD1" w14:textId="77777777" w:rsidR="00BE3866" w:rsidRPr="00BE3866" w:rsidRDefault="00BE3866" w:rsidP="00BE38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Compared both versions to merge progress without conflicts while keeping both of our contributions.</w:t>
            </w:r>
          </w:p>
          <w:p w14:paraId="51DE6337" w14:textId="26D24361" w:rsidR="00A05DC5" w:rsidRPr="00BE3866" w:rsidRDefault="00BE3866" w:rsidP="00BE38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E3866">
              <w:rPr>
                <w:rFonts w:ascii="Courier New" w:hAnsi="Courier New" w:cs="Courier New"/>
                <w:sz w:val="18"/>
                <w:szCs w:val="18"/>
                <w:lang w:val="en-CA"/>
              </w:rPr>
              <w:t>Resolved the syntax errors and ensured the bug fix was properly applied.</w:t>
            </w:r>
          </w:p>
        </w:tc>
      </w:tr>
      <w:tr w:rsidR="00643B53" w:rsidRPr="00DD0809" w14:paraId="1DB38B11" w14:textId="77777777" w:rsidTr="00732C25">
        <w:trPr>
          <w:trHeight w:val="1096"/>
        </w:trPr>
        <w:tc>
          <w:tcPr>
            <w:tcW w:w="2160" w:type="dxa"/>
            <w:vAlign w:val="center"/>
          </w:tcPr>
          <w:p w14:paraId="0E580304" w14:textId="588A1B55" w:rsidR="00643B53" w:rsidRPr="007127B5" w:rsidRDefault="0042267F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February 20, 2025</w:t>
            </w:r>
          </w:p>
        </w:tc>
        <w:tc>
          <w:tcPr>
            <w:tcW w:w="3172" w:type="dxa"/>
          </w:tcPr>
          <w:p w14:paraId="42DC4010" w14:textId="77777777" w:rsidR="00207D93" w:rsidRPr="00207D93" w:rsidRDefault="00207D93" w:rsidP="00207D9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>Watched Clean Code - Uncle Bob / Lesson 3 as assigned by Sir Artem.</w:t>
            </w:r>
          </w:p>
          <w:p w14:paraId="16927F5B" w14:textId="77777777" w:rsidR="00207D93" w:rsidRPr="00207D93" w:rsidRDefault="00207D93" w:rsidP="00207D9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>Removed all comparison components, including the tab.</w:t>
            </w:r>
          </w:p>
          <w:p w14:paraId="0D2C7BDC" w14:textId="77777777" w:rsidR="00207D93" w:rsidRPr="00207D93" w:rsidRDefault="00207D93" w:rsidP="00207D9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>Fixed a page crash in the policy page by adding defensive checks.</w:t>
            </w:r>
          </w:p>
          <w:p w14:paraId="7E986A6E" w14:textId="77777777" w:rsidR="00207D93" w:rsidRPr="00207D93" w:rsidRDefault="00207D93" w:rsidP="00207D9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>Made the profile page dynamic by integrating Redux and persisting user data via cookies.</w:t>
            </w:r>
          </w:p>
          <w:p w14:paraId="3837F10D" w14:textId="77777777" w:rsidR="00207D93" w:rsidRPr="00207D93" w:rsidRDefault="00207D93" w:rsidP="00207D9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>Implemented edit profile functionality to allow username and email updates.</w:t>
            </w:r>
          </w:p>
          <w:p w14:paraId="55275990" w14:textId="77777777" w:rsidR="00207D93" w:rsidRPr="00207D93" w:rsidRDefault="00207D93" w:rsidP="00207D9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>Encountered API issues when sending profile updates due to backend restrictions.</w:t>
            </w:r>
          </w:p>
          <w:p w14:paraId="61787A08" w14:textId="61A3BAFC" w:rsidR="00643B53" w:rsidRPr="00207D93" w:rsidRDefault="00207D93" w:rsidP="00207D9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Fixed a bug in the policy page by adding defensive checks in </w:t>
            </w:r>
            <w:proofErr w:type="spellStart"/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>RenderListItem</w:t>
            </w:r>
            <w:proofErr w:type="spellEnd"/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>.</w:t>
            </w:r>
          </w:p>
        </w:tc>
        <w:tc>
          <w:tcPr>
            <w:tcW w:w="2498" w:type="dxa"/>
          </w:tcPr>
          <w:p w14:paraId="7F970C86" w14:textId="77777777" w:rsidR="00207D93" w:rsidRPr="00207D93" w:rsidRDefault="00207D93" w:rsidP="00207D9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>Encountered an edit profile API request failure due to the PUT method not being enabled and an authorization error.</w:t>
            </w:r>
          </w:p>
          <w:p w14:paraId="65EE6CFB" w14:textId="60C864AB" w:rsidR="00643B53" w:rsidRPr="001B46B2" w:rsidRDefault="00207D93" w:rsidP="00207D9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>Identified that the policy page bug was caused by unhandled null values in a 1,000+ line file.</w:t>
            </w:r>
          </w:p>
        </w:tc>
        <w:tc>
          <w:tcPr>
            <w:tcW w:w="2527" w:type="dxa"/>
          </w:tcPr>
          <w:p w14:paraId="2368BDC2" w14:textId="77777777" w:rsidR="00207D93" w:rsidRPr="00207D93" w:rsidRDefault="00207D93" w:rsidP="00207D9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>Pushed the profile page updates despite API blockers, as advised by Sir Artem.</w:t>
            </w:r>
          </w:p>
          <w:p w14:paraId="04446FA1" w14:textId="77777777" w:rsidR="00207D93" w:rsidRPr="00207D93" w:rsidRDefault="00207D93" w:rsidP="00207D9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Added defensive checks in </w:t>
            </w:r>
            <w:proofErr w:type="spellStart"/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>RenderListItem</w:t>
            </w:r>
            <w:proofErr w:type="spellEnd"/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to handle null values.</w:t>
            </w:r>
          </w:p>
          <w:p w14:paraId="06D7BE7E" w14:textId="507B3726" w:rsidR="00643B53" w:rsidRPr="001B46B2" w:rsidRDefault="00207D93" w:rsidP="00207D9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07D93">
              <w:rPr>
                <w:rFonts w:ascii="Courier New" w:hAnsi="Courier New" w:cs="Courier New"/>
                <w:sz w:val="18"/>
                <w:szCs w:val="18"/>
                <w:lang w:val="en-CA"/>
              </w:rPr>
              <w:t>Informed the team about backend API issues, which Sir Artem planned to address.</w:t>
            </w:r>
          </w:p>
        </w:tc>
      </w:tr>
      <w:tr w:rsidR="00643B53" w:rsidRPr="00DD0809" w14:paraId="649DE6A3" w14:textId="77777777" w:rsidTr="00732C25">
        <w:trPr>
          <w:trHeight w:val="1096"/>
        </w:trPr>
        <w:tc>
          <w:tcPr>
            <w:tcW w:w="2160" w:type="dxa"/>
            <w:vAlign w:val="center"/>
          </w:tcPr>
          <w:p w14:paraId="70FB8132" w14:textId="54AACBC5" w:rsidR="00643B53" w:rsidRPr="007127B5" w:rsidRDefault="00CD6184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February 21, 2025</w:t>
            </w:r>
          </w:p>
        </w:tc>
        <w:tc>
          <w:tcPr>
            <w:tcW w:w="3172" w:type="dxa"/>
          </w:tcPr>
          <w:p w14:paraId="4BE21F9F" w14:textId="77777777" w:rsidR="00CD6184" w:rsidRPr="00CD6184" w:rsidRDefault="00CD6184" w:rsidP="00CD618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CD6184">
              <w:rPr>
                <w:rFonts w:ascii="Courier New" w:hAnsi="Courier New" w:cs="Courier New"/>
                <w:sz w:val="18"/>
                <w:szCs w:val="18"/>
                <w:lang w:val="en-CA"/>
              </w:rPr>
              <w:t>Implemented a three-step registration process.</w:t>
            </w:r>
          </w:p>
          <w:p w14:paraId="3CE3F1E0" w14:textId="77777777" w:rsidR="00CD6184" w:rsidRPr="00CD6184" w:rsidRDefault="00CD6184" w:rsidP="00CD618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CD6184">
              <w:rPr>
                <w:rFonts w:ascii="Courier New" w:hAnsi="Courier New" w:cs="Courier New"/>
                <w:sz w:val="18"/>
                <w:szCs w:val="18"/>
                <w:lang w:val="en-CA"/>
              </w:rPr>
              <w:t>Developed Step 1 for company name but left validation pending due to the lack of a backend API.</w:t>
            </w:r>
          </w:p>
          <w:p w14:paraId="0FC2F36C" w14:textId="77777777" w:rsidR="00CD6184" w:rsidRPr="00CD6184" w:rsidRDefault="00CD6184" w:rsidP="00CD618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CD6184">
              <w:rPr>
                <w:rFonts w:ascii="Courier New" w:hAnsi="Courier New" w:cs="Courier New"/>
                <w:sz w:val="18"/>
                <w:szCs w:val="18"/>
                <w:lang w:val="en-CA"/>
              </w:rPr>
              <w:t>Implemented Step 2 for username and email.</w:t>
            </w:r>
          </w:p>
          <w:p w14:paraId="45012FEE" w14:textId="77777777" w:rsidR="00CD6184" w:rsidRPr="00CD6184" w:rsidRDefault="00CD6184" w:rsidP="00CD618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CD6184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Implemented Step 3 for password and confirm password.</w:t>
            </w:r>
          </w:p>
          <w:p w14:paraId="7B9846D5" w14:textId="5998920E" w:rsidR="00643B53" w:rsidRPr="007127B5" w:rsidRDefault="00CD6184" w:rsidP="00CD618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CD6184">
              <w:rPr>
                <w:rFonts w:ascii="Courier New" w:hAnsi="Courier New" w:cs="Courier New"/>
                <w:sz w:val="18"/>
                <w:szCs w:val="18"/>
                <w:lang w:val="en-CA"/>
              </w:rPr>
              <w:t>Added validation with input color error indicators, inline error messages, and toast notifications upon submission.</w:t>
            </w:r>
          </w:p>
        </w:tc>
        <w:tc>
          <w:tcPr>
            <w:tcW w:w="2498" w:type="dxa"/>
          </w:tcPr>
          <w:p w14:paraId="6534A848" w14:textId="77777777" w:rsidR="00CD6184" w:rsidRPr="00CD6184" w:rsidRDefault="00CD6184" w:rsidP="00CD618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CD6184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Could not complete the company name validation feature due to the absence of a backend API.</w:t>
            </w:r>
          </w:p>
          <w:p w14:paraId="3028C386" w14:textId="77777777" w:rsidR="00CD6184" w:rsidRPr="00CD6184" w:rsidRDefault="00CD6184" w:rsidP="00CD618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CD6184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Discovered a bug in the task page caused by an unnecessary object payload in the request.</w:t>
            </w:r>
          </w:p>
          <w:p w14:paraId="1BE25A55" w14:textId="26E1BEB4" w:rsidR="00643B53" w:rsidRPr="007127B5" w:rsidRDefault="00CD6184" w:rsidP="00CD618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CD6184">
              <w:rPr>
                <w:rFonts w:ascii="Courier New" w:hAnsi="Courier New" w:cs="Courier New"/>
                <w:sz w:val="18"/>
                <w:szCs w:val="18"/>
                <w:lang w:val="en-CA"/>
              </w:rPr>
              <w:t>Had no additional tasks assigned, as the company did not operate on Fridays.</w:t>
            </w:r>
          </w:p>
        </w:tc>
        <w:tc>
          <w:tcPr>
            <w:tcW w:w="2527" w:type="dxa"/>
          </w:tcPr>
          <w:p w14:paraId="49CD4AA2" w14:textId="77777777" w:rsidR="00CD6184" w:rsidRPr="00CD6184" w:rsidRDefault="00CD6184" w:rsidP="00CD618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CD6184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 xml:space="preserve">Proceeded with implementing the registration steps while keeping the company name validation task on hold </w:t>
            </w:r>
            <w:r w:rsidRPr="00CD6184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until the API became available.</w:t>
            </w:r>
          </w:p>
          <w:p w14:paraId="55B03995" w14:textId="63B50802" w:rsidR="00643B53" w:rsidRPr="007127B5" w:rsidRDefault="00CD6184" w:rsidP="00CD618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CD6184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Reported the task page bug to </w:t>
            </w:r>
            <w:proofErr w:type="spellStart"/>
            <w:r w:rsidRPr="00CD6184">
              <w:rPr>
                <w:rFonts w:ascii="Courier New" w:hAnsi="Courier New" w:cs="Courier New"/>
                <w:sz w:val="18"/>
                <w:szCs w:val="18"/>
                <w:lang w:val="en-CA"/>
              </w:rPr>
              <w:t>Dyze</w:t>
            </w:r>
            <w:proofErr w:type="spellEnd"/>
            <w:r w:rsidRPr="00CD6184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so he could update the task creation process and resolve the issue.</w:t>
            </w:r>
          </w:p>
        </w:tc>
      </w:tr>
      <w:tr w:rsidR="00643B53" w:rsidRPr="00DD0809" w14:paraId="79852C72" w14:textId="77777777" w:rsidTr="00732C25">
        <w:trPr>
          <w:trHeight w:val="1096"/>
        </w:trPr>
        <w:tc>
          <w:tcPr>
            <w:tcW w:w="2160" w:type="dxa"/>
            <w:vAlign w:val="center"/>
          </w:tcPr>
          <w:p w14:paraId="6E1AD205" w14:textId="77777777" w:rsidR="00643B53" w:rsidRPr="007127B5" w:rsidRDefault="00643B53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3172" w:type="dxa"/>
          </w:tcPr>
          <w:p w14:paraId="15F80873" w14:textId="77777777" w:rsidR="00643B53" w:rsidRPr="007127B5" w:rsidRDefault="00643B53" w:rsidP="00F1012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498" w:type="dxa"/>
          </w:tcPr>
          <w:p w14:paraId="6768E497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527" w:type="dxa"/>
          </w:tcPr>
          <w:p w14:paraId="3E165344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  <w:tr w:rsidR="00643B53" w:rsidRPr="00DD0809" w14:paraId="28F51B59" w14:textId="77777777" w:rsidTr="00732C25">
        <w:trPr>
          <w:trHeight w:val="1096"/>
        </w:trPr>
        <w:tc>
          <w:tcPr>
            <w:tcW w:w="2160" w:type="dxa"/>
            <w:vAlign w:val="center"/>
          </w:tcPr>
          <w:p w14:paraId="5E7C5F21" w14:textId="77777777" w:rsidR="00643B53" w:rsidRPr="007127B5" w:rsidRDefault="00643B53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3172" w:type="dxa"/>
          </w:tcPr>
          <w:p w14:paraId="645A629B" w14:textId="77777777" w:rsidR="00643B53" w:rsidRPr="007127B5" w:rsidRDefault="00643B53" w:rsidP="00F1012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498" w:type="dxa"/>
          </w:tcPr>
          <w:p w14:paraId="7A85CA8B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527" w:type="dxa"/>
          </w:tcPr>
          <w:p w14:paraId="79B82875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  <w:tr w:rsidR="00643B53" w:rsidRPr="00DD0809" w14:paraId="258FE82C" w14:textId="77777777" w:rsidTr="00732C25">
        <w:trPr>
          <w:trHeight w:val="1096"/>
        </w:trPr>
        <w:tc>
          <w:tcPr>
            <w:tcW w:w="2160" w:type="dxa"/>
            <w:vAlign w:val="center"/>
          </w:tcPr>
          <w:p w14:paraId="3AB2FF4B" w14:textId="77777777" w:rsidR="00643B53" w:rsidRPr="007127B5" w:rsidRDefault="00643B53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3172" w:type="dxa"/>
          </w:tcPr>
          <w:p w14:paraId="7FF8A63A" w14:textId="77777777" w:rsidR="00643B53" w:rsidRPr="007127B5" w:rsidRDefault="00643B53" w:rsidP="00F1012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498" w:type="dxa"/>
          </w:tcPr>
          <w:p w14:paraId="010DF1F1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527" w:type="dxa"/>
          </w:tcPr>
          <w:p w14:paraId="0F074933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</w:tbl>
    <w:p w14:paraId="3F1ECE81" w14:textId="77777777" w:rsidR="005D6078" w:rsidRPr="00DD0809" w:rsidRDefault="005D6078" w:rsidP="007127B5">
      <w:pPr>
        <w:spacing w:after="0" w:line="240" w:lineRule="auto"/>
        <w:jc w:val="center"/>
        <w:rPr>
          <w:rFonts w:ascii="Courier New" w:hAnsi="Courier New" w:cs="Courier New"/>
          <w:sz w:val="24"/>
          <w:lang w:val="en-CA"/>
        </w:rPr>
      </w:pPr>
    </w:p>
    <w:sectPr w:rsidR="005D6078" w:rsidRPr="00DD0809" w:rsidSect="00B339BF">
      <w:headerReference w:type="default" r:id="rId7"/>
      <w:footerReference w:type="default" r:id="rId8"/>
      <w:pgSz w:w="12242" w:h="18722" w:code="1000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D2AFD" w14:textId="77777777" w:rsidR="008D70E7" w:rsidRDefault="008D70E7" w:rsidP="005D6078">
      <w:pPr>
        <w:spacing w:after="0" w:line="240" w:lineRule="auto"/>
      </w:pPr>
      <w:r>
        <w:separator/>
      </w:r>
    </w:p>
  </w:endnote>
  <w:endnote w:type="continuationSeparator" w:id="0">
    <w:p w14:paraId="4FC92B27" w14:textId="77777777" w:rsidR="008D70E7" w:rsidRDefault="008D70E7" w:rsidP="005D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24DDE" w14:textId="77777777" w:rsidR="005D6078" w:rsidRDefault="005D6078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6BC0750" wp14:editId="0671717E">
          <wp:simplePos x="0" y="0"/>
          <wp:positionH relativeFrom="column">
            <wp:posOffset>-249382</wp:posOffset>
          </wp:positionH>
          <wp:positionV relativeFrom="paragraph">
            <wp:posOffset>-59377</wp:posOffset>
          </wp:positionV>
          <wp:extent cx="6664413" cy="647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66441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BEF2D" w14:textId="77777777" w:rsidR="008D70E7" w:rsidRDefault="008D70E7" w:rsidP="005D6078">
      <w:pPr>
        <w:spacing w:after="0" w:line="240" w:lineRule="auto"/>
      </w:pPr>
      <w:r>
        <w:separator/>
      </w:r>
    </w:p>
  </w:footnote>
  <w:footnote w:type="continuationSeparator" w:id="0">
    <w:p w14:paraId="34C4FBFA" w14:textId="77777777" w:rsidR="008D70E7" w:rsidRDefault="008D70E7" w:rsidP="005D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4416B" w14:textId="46970DF1" w:rsidR="005D6078" w:rsidRPr="005D6078" w:rsidRDefault="00F1012A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bookmarkStart w:id="0" w:name="_Hlk74510295"/>
    <w:bookmarkStart w:id="1" w:name="_Hlk74510296"/>
    <w:bookmarkStart w:id="2" w:name="_Hlk74510683"/>
    <w:bookmarkStart w:id="3" w:name="_Hlk74510684"/>
    <w:r>
      <w:rPr>
        <w:rFonts w:ascii="Tahoma" w:eastAsia="Tahoma" w:hAnsi="Tahoma" w:cs="Tahoma"/>
        <w:noProof/>
        <w:color w:val="000000"/>
        <w:lang w:val="en-PH" w:eastAsia="en-PH"/>
      </w:rPr>
      <w:drawing>
        <wp:anchor distT="0" distB="0" distL="114300" distR="114300" simplePos="0" relativeHeight="251663360" behindDoc="0" locked="0" layoutInCell="1" allowOverlap="1" wp14:anchorId="7D4DF6B7" wp14:editId="3421C575">
          <wp:simplePos x="0" y="0"/>
          <wp:positionH relativeFrom="column">
            <wp:posOffset>-1074420</wp:posOffset>
          </wp:positionH>
          <wp:positionV relativeFrom="paragraph">
            <wp:posOffset>-449580</wp:posOffset>
          </wp:positionV>
          <wp:extent cx="8061960" cy="1224797"/>
          <wp:effectExtent l="0" t="0" r="0" b="0"/>
          <wp:wrapNone/>
          <wp:docPr id="2091248560" name="Picture 1" descr="A green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248560" name="Picture 1" descr="A green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960" cy="1224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BE766C" w14:textId="77777777" w:rsidR="005D6078" w:rsidRPr="005D6078" w:rsidRDefault="005D6078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</w:p>
  <w:p w14:paraId="18D1CAD4" w14:textId="77777777" w:rsidR="005D6078" w:rsidRPr="005D6078" w:rsidRDefault="005D6078" w:rsidP="005D6078">
    <w:pPr>
      <w:tabs>
        <w:tab w:val="left" w:pos="3434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</w:p>
  <w:p w14:paraId="435EE655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</w:p>
  <w:bookmarkEnd w:id="0"/>
  <w:bookmarkEnd w:id="1"/>
  <w:p w14:paraId="2AB71103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  <w:bookmarkEnd w:id="2"/>
    <w:bookmarkEnd w:id="3"/>
  </w:p>
  <w:p w14:paraId="4C147A87" w14:textId="77777777" w:rsidR="005D6078" w:rsidRDefault="005D6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2C"/>
    <w:multiLevelType w:val="hybridMultilevel"/>
    <w:tmpl w:val="D89A1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E28"/>
    <w:multiLevelType w:val="hybridMultilevel"/>
    <w:tmpl w:val="6B80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22A06"/>
    <w:multiLevelType w:val="hybridMultilevel"/>
    <w:tmpl w:val="4F561DE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F2D32"/>
    <w:multiLevelType w:val="hybridMultilevel"/>
    <w:tmpl w:val="2806B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97EE2"/>
    <w:multiLevelType w:val="hybridMultilevel"/>
    <w:tmpl w:val="F4FE7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9C"/>
    <w:multiLevelType w:val="hybridMultilevel"/>
    <w:tmpl w:val="EB7ED1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B3ECE"/>
    <w:multiLevelType w:val="hybridMultilevel"/>
    <w:tmpl w:val="F5241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2256"/>
    <w:multiLevelType w:val="hybridMultilevel"/>
    <w:tmpl w:val="E48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ADA"/>
    <w:multiLevelType w:val="hybridMultilevel"/>
    <w:tmpl w:val="7F8C87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3063C"/>
    <w:multiLevelType w:val="hybridMultilevel"/>
    <w:tmpl w:val="7C5C4D70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60282"/>
    <w:multiLevelType w:val="hybridMultilevel"/>
    <w:tmpl w:val="B4A6D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F6C3B"/>
    <w:multiLevelType w:val="hybridMultilevel"/>
    <w:tmpl w:val="C1D234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526D6"/>
    <w:multiLevelType w:val="hybridMultilevel"/>
    <w:tmpl w:val="AF5CC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86686"/>
    <w:multiLevelType w:val="hybridMultilevel"/>
    <w:tmpl w:val="396EBC1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2D021F"/>
    <w:multiLevelType w:val="hybridMultilevel"/>
    <w:tmpl w:val="189A23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13507"/>
    <w:multiLevelType w:val="hybridMultilevel"/>
    <w:tmpl w:val="C9D6CAD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722E66"/>
    <w:multiLevelType w:val="hybridMultilevel"/>
    <w:tmpl w:val="680C15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CB06EA"/>
    <w:multiLevelType w:val="hybridMultilevel"/>
    <w:tmpl w:val="73AE6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872A3"/>
    <w:multiLevelType w:val="hybridMultilevel"/>
    <w:tmpl w:val="4162D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C330C"/>
    <w:multiLevelType w:val="hybridMultilevel"/>
    <w:tmpl w:val="E06A0218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FF7ED1"/>
    <w:multiLevelType w:val="hybridMultilevel"/>
    <w:tmpl w:val="490A6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E58F6"/>
    <w:multiLevelType w:val="hybridMultilevel"/>
    <w:tmpl w:val="50DC5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51D9D"/>
    <w:multiLevelType w:val="hybridMultilevel"/>
    <w:tmpl w:val="719AB5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95731"/>
    <w:multiLevelType w:val="hybridMultilevel"/>
    <w:tmpl w:val="CA5A6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B4CCD"/>
    <w:multiLevelType w:val="hybridMultilevel"/>
    <w:tmpl w:val="26F84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77965"/>
    <w:multiLevelType w:val="hybridMultilevel"/>
    <w:tmpl w:val="D548E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329244">
    <w:abstractNumId w:val="25"/>
  </w:num>
  <w:num w:numId="2" w16cid:durableId="397484481">
    <w:abstractNumId w:val="22"/>
  </w:num>
  <w:num w:numId="3" w16cid:durableId="978876525">
    <w:abstractNumId w:val="12"/>
  </w:num>
  <w:num w:numId="4" w16cid:durableId="2125998808">
    <w:abstractNumId w:val="17"/>
  </w:num>
  <w:num w:numId="5" w16cid:durableId="145515132">
    <w:abstractNumId w:val="0"/>
  </w:num>
  <w:num w:numId="6" w16cid:durableId="1484664908">
    <w:abstractNumId w:val="7"/>
  </w:num>
  <w:num w:numId="7" w16cid:durableId="507641898">
    <w:abstractNumId w:val="6"/>
  </w:num>
  <w:num w:numId="8" w16cid:durableId="1599295119">
    <w:abstractNumId w:val="1"/>
  </w:num>
  <w:num w:numId="9" w16cid:durableId="1833713736">
    <w:abstractNumId w:val="18"/>
  </w:num>
  <w:num w:numId="10" w16cid:durableId="334454048">
    <w:abstractNumId w:val="23"/>
  </w:num>
  <w:num w:numId="11" w16cid:durableId="309403968">
    <w:abstractNumId w:val="11"/>
  </w:num>
  <w:num w:numId="12" w16cid:durableId="297954610">
    <w:abstractNumId w:val="19"/>
  </w:num>
  <w:num w:numId="13" w16cid:durableId="1586261234">
    <w:abstractNumId w:val="9"/>
  </w:num>
  <w:num w:numId="14" w16cid:durableId="1764915665">
    <w:abstractNumId w:val="13"/>
  </w:num>
  <w:num w:numId="15" w16cid:durableId="2084376705">
    <w:abstractNumId w:val="15"/>
  </w:num>
  <w:num w:numId="16" w16cid:durableId="327028511">
    <w:abstractNumId w:val="10"/>
  </w:num>
  <w:num w:numId="17" w16cid:durableId="1007437733">
    <w:abstractNumId w:val="20"/>
  </w:num>
  <w:num w:numId="18" w16cid:durableId="1848594008">
    <w:abstractNumId w:val="16"/>
  </w:num>
  <w:num w:numId="19" w16cid:durableId="1837770658">
    <w:abstractNumId w:val="2"/>
  </w:num>
  <w:num w:numId="20" w16cid:durableId="865102541">
    <w:abstractNumId w:val="3"/>
  </w:num>
  <w:num w:numId="21" w16cid:durableId="263464675">
    <w:abstractNumId w:val="4"/>
  </w:num>
  <w:num w:numId="22" w16cid:durableId="528839764">
    <w:abstractNumId w:val="5"/>
  </w:num>
  <w:num w:numId="23" w16cid:durableId="1076829440">
    <w:abstractNumId w:val="14"/>
  </w:num>
  <w:num w:numId="24" w16cid:durableId="1970550784">
    <w:abstractNumId w:val="8"/>
  </w:num>
  <w:num w:numId="25" w16cid:durableId="1187140421">
    <w:abstractNumId w:val="21"/>
  </w:num>
  <w:num w:numId="26" w16cid:durableId="13626343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78"/>
    <w:rsid w:val="00001809"/>
    <w:rsid w:val="000410D4"/>
    <w:rsid w:val="00047B02"/>
    <w:rsid w:val="001B46B2"/>
    <w:rsid w:val="00207D93"/>
    <w:rsid w:val="002C1BF4"/>
    <w:rsid w:val="0035510F"/>
    <w:rsid w:val="00404A40"/>
    <w:rsid w:val="00417F0A"/>
    <w:rsid w:val="0042267F"/>
    <w:rsid w:val="00434E52"/>
    <w:rsid w:val="004B4291"/>
    <w:rsid w:val="00504E2D"/>
    <w:rsid w:val="00531D0C"/>
    <w:rsid w:val="00536159"/>
    <w:rsid w:val="005448C6"/>
    <w:rsid w:val="00556018"/>
    <w:rsid w:val="005B041C"/>
    <w:rsid w:val="005D6078"/>
    <w:rsid w:val="00643B53"/>
    <w:rsid w:val="00673E8C"/>
    <w:rsid w:val="007127B5"/>
    <w:rsid w:val="00732C25"/>
    <w:rsid w:val="007351B5"/>
    <w:rsid w:val="007546A0"/>
    <w:rsid w:val="00797793"/>
    <w:rsid w:val="007B1516"/>
    <w:rsid w:val="00816724"/>
    <w:rsid w:val="008C3C5B"/>
    <w:rsid w:val="008D70E7"/>
    <w:rsid w:val="009A0147"/>
    <w:rsid w:val="00A05DC5"/>
    <w:rsid w:val="00AB1AD6"/>
    <w:rsid w:val="00AE2B09"/>
    <w:rsid w:val="00B3297C"/>
    <w:rsid w:val="00B339BF"/>
    <w:rsid w:val="00BE3866"/>
    <w:rsid w:val="00C011DC"/>
    <w:rsid w:val="00C05983"/>
    <w:rsid w:val="00C773C3"/>
    <w:rsid w:val="00C90EFA"/>
    <w:rsid w:val="00CB3A61"/>
    <w:rsid w:val="00CD6184"/>
    <w:rsid w:val="00D16FD3"/>
    <w:rsid w:val="00DD0809"/>
    <w:rsid w:val="00E479BA"/>
    <w:rsid w:val="00F1012A"/>
    <w:rsid w:val="00F91E16"/>
    <w:rsid w:val="00FA25D2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FE5C"/>
  <w15:chartTrackingRefBased/>
  <w15:docId w15:val="{CDE3894F-538A-49B9-B014-FCF5CBC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78"/>
  </w:style>
  <w:style w:type="paragraph" w:styleId="Footer">
    <w:name w:val="footer"/>
    <w:basedOn w:val="Normal"/>
    <w:link w:val="Foot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78"/>
  </w:style>
  <w:style w:type="table" w:styleId="TableGrid">
    <w:name w:val="Table Grid"/>
    <w:basedOn w:val="TableNormal"/>
    <w:uiPriority w:val="39"/>
    <w:rsid w:val="005D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KRISTIANNE ALEZA MARIE JAVIER</dc:creator>
  <cp:keywords/>
  <dc:description/>
  <cp:lastModifiedBy>DOMINGO JOHN KENNETH NICKO</cp:lastModifiedBy>
  <cp:revision>25</cp:revision>
  <dcterms:created xsi:type="dcterms:W3CDTF">2022-03-31T08:40:00Z</dcterms:created>
  <dcterms:modified xsi:type="dcterms:W3CDTF">2025-02-23T05:00:00Z</dcterms:modified>
</cp:coreProperties>
</file>