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style="font-family:'Inter','Helvetica Neue',sans-serif;color:#333;font-size:15px;line-height:1.6;background:#fff;border-left:4px solid #ffffff;padding:16px 20px;border-radius:10px;box-shadow:0 2px 8px rgba(0,0,0,0.05);"&gt;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style="color:#3a0c0c;"&gt;{nazev_produktu}&lt;/strong&gt; je skv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volba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e, kte</w:t>
      </w:r>
      <w:r>
        <w:rPr>
          <w:rtl w:val="0"/>
          <w:lang w:val="en-US"/>
        </w:rPr>
        <w:t xml:space="preserve">ří </w:t>
      </w:r>
      <w:r>
        <w:rPr>
          <w:rtl w:val="0"/>
          <w:lang w:val="en-US"/>
        </w:rPr>
        <w:t>hledaj</w:t>
      </w:r>
      <w:r>
        <w:rPr>
          <w:rtl w:val="0"/>
          <w:lang w:val="en-US"/>
        </w:rPr>
        <w:t xml:space="preserve">í 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style="color:#3a0c0c;"&gt;{typ_hry}&lt;/strong&gt;.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Ke h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 sta</w:t>
      </w:r>
      <w:r>
        <w:rPr>
          <w:rtl w:val="0"/>
          <w:lang w:val="en-US"/>
        </w:rPr>
        <w:t xml:space="preserve">čí </w:t>
      </w:r>
      <w:r>
        <w:rPr>
          <w:rtl w:val="0"/>
          <w:lang w:val="en-US"/>
        </w:rPr>
        <w:t>pouze &lt;strong style="color:#3a0c0c;"&gt;{pocet_hracu}&lt;/strong&gt; a chu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si ji u</w:t>
      </w:r>
      <w:r>
        <w:rPr>
          <w:rtl w:val="0"/>
          <w:lang w:val="en-US"/>
        </w:rPr>
        <w:t>ží</w:t>
      </w:r>
      <w:r>
        <w:rPr>
          <w:rtl w:val="0"/>
          <w:lang w:val="en-US"/>
        </w:rPr>
        <w:t>t.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si vybrat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</w:t>
      </w:r>
      <w:r>
        <w:rPr>
          <w:rtl w:val="0"/>
          <w:lang w:val="en-US"/>
        </w:rPr>
        <w:t xml:space="preserve">ě </w:t>
      </w:r>
      <w:r>
        <w:rPr>
          <w:rtl w:val="0"/>
          <w:lang w:val="en-US"/>
        </w:rPr>
        <w:t>tuto hru?&lt;/strong&gt;&lt;br&gt;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{hlavni_prodejni_point_3}.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&lt;em style="color:#666;"&gt;{doporuceni_pro_koho}&lt;/em&gt;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