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bidi w:val="0"/>
        <w:spacing w:before="0" w:line="240" w:lineRule="auto"/>
        <w:ind w:left="0" w:right="0" w:firstLine="0"/>
        <w:jc w:val="left"/>
        <w:rPr>
          <w:u w:color="000000"/>
          <w:rtl w:val="0"/>
          <w:lang w:val="en-US"/>
          <w14:textOutline w14:w="12700" w14:cap="flat">
            <w14:noFill/>
            <w14:miter w14:lim="400000"/>
          </w14:textOutline>
        </w:rPr>
      </w:pP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 xml:space="preserve">&lt;!-- ===================== 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css kr</w:t>
      </w:r>
      <w:r>
        <w:rPr>
          <w:rFonts w:ascii="Arial" w:hAnsi="Arial" w:hint="default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á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 xml:space="preserve">tky ALBI </w:t>
      </w:r>
      <w:r>
        <w:rPr>
          <w:rFonts w:ascii="Arial" w:hAnsi="Arial"/>
          <w:sz w:val="29"/>
          <w:szCs w:val="29"/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===================== --&gt;</w:t>
      </w:r>
    </w:p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</w:pPr>
      <w:r>
        <w:rPr>
          <w:rtl w:val="0"/>
          <w:lang w:val="en-US"/>
        </w:rPr>
        <w:t>.short-desc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</w:t>
      </w:r>
    </w:p>
    <w:p>
      <w:pPr>
        <w:pStyle w:val="Text A"/>
      </w:pPr>
      <w:r>
        <w:rPr>
          <w:rtl w:val="0"/>
          <w:lang w:val="en-US"/>
        </w:rPr>
        <w:t xml:space="preserve">  padding: 16px 20px;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8px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.short-desc p { margin: 8px 0; }</w:t>
      </w:r>
    </w:p>
    <w:p>
      <w:pPr>
        <w:pStyle w:val="Text A"/>
      </w:pPr>
      <w:r>
        <w:rPr>
          <w:rtl w:val="0"/>
          <w:lang w:val="en-US"/>
        </w:rPr>
        <w:t>.short-desc strong { color: #3a0c0c; }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.short-desc em { color: #666; 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class="short-desc"&gt;</w:t>
      </w: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&lt;strong&gt;{nazev_produktu}&lt;/strong&gt; je skv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volba pro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e, kte</w:t>
      </w:r>
      <w:r>
        <w:rPr>
          <w:rtl w:val="0"/>
          <w:lang w:val="en-US"/>
        </w:rPr>
        <w:t xml:space="preserve">ří </w:t>
      </w:r>
      <w:r>
        <w:rPr>
          <w:rtl w:val="0"/>
          <w:lang w:val="en-US"/>
        </w:rPr>
        <w:t>hledaj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&lt;strong&gt;{typ_hry}&lt;/strong&gt;.</w:t>
      </w:r>
    </w:p>
    <w:p>
      <w:pPr>
        <w:pStyle w:val="Text A"/>
      </w:pPr>
      <w:r>
        <w:rPr>
          <w:rtl w:val="0"/>
          <w:lang w:val="en-US"/>
        </w:rPr>
        <w:t xml:space="preserve">    Ke h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 sta</w:t>
      </w:r>
      <w:r>
        <w:rPr>
          <w:rtl w:val="0"/>
          <w:lang w:val="en-US"/>
        </w:rPr>
        <w:t xml:space="preserve">čí </w:t>
      </w:r>
      <w:r>
        <w:rPr>
          <w:rtl w:val="0"/>
          <w:lang w:val="en-US"/>
        </w:rPr>
        <w:t>pouze &lt;strong&gt;{pocet_hracu}&lt;/strong&gt; a chu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si ji u</w:t>
      </w:r>
      <w:r>
        <w:rPr>
          <w:rtl w:val="0"/>
          <w:lang w:val="en-US"/>
        </w:rPr>
        <w:t>ží</w:t>
      </w:r>
      <w:r>
        <w:rPr>
          <w:rtl w:val="0"/>
          <w:lang w:val="en-US"/>
        </w:rPr>
        <w:t>t.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&lt;strong&gt;Pro</w:t>
      </w:r>
      <w:r>
        <w:rPr>
          <w:rtl w:val="0"/>
          <w:lang w:val="en-US"/>
        </w:rPr>
        <w:t xml:space="preserve">č </w:t>
      </w:r>
      <w:r>
        <w:rPr>
          <w:rtl w:val="0"/>
          <w:lang w:val="en-US"/>
        </w:rPr>
        <w:t>si vybrat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</w:t>
      </w:r>
      <w:r>
        <w:rPr>
          <w:rtl w:val="0"/>
          <w:lang w:val="en-US"/>
        </w:rPr>
        <w:t xml:space="preserve">ě </w:t>
      </w:r>
      <w:r>
        <w:rPr>
          <w:rtl w:val="0"/>
          <w:lang w:val="en-US"/>
        </w:rPr>
        <w:t>tuto hru?&lt;/strong&gt;&lt;br&gt;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{hlavni_prodejni_point_3}.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&lt;em&gt;{doporuceni_pro_koho}&lt;/em&gt;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