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footer15.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8.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19.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0.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1.xml" ContentType="application/vnd.openxmlformats-officedocument.wordprocessingml.footer+xml"/>
  <Override PartName="/word/header50.xml" ContentType="application/vnd.openxmlformats-officedocument.wordprocessingml.header+xml"/>
  <Override PartName="/word/header51.xml" ContentType="application/vnd.openxmlformats-officedocument.wordprocessingml.header+xml"/>
  <Override PartName="/word/footer22.xml" ContentType="application/vnd.openxmlformats-officedocument.wordprocessingml.footer+xml"/>
  <Override PartName="/word/header52.xml" ContentType="application/vnd.openxmlformats-officedocument.wordprocessingml.header+xml"/>
  <Override PartName="/word/footer23.xml" ContentType="application/vnd.openxmlformats-officedocument.wordprocessingml.footer+xml"/>
  <Override PartName="/word/header53.xml" ContentType="application/vnd.openxmlformats-officedocument.wordprocessingml.header+xml"/>
  <Override PartName="/word/footer24.xml" ContentType="application/vnd.openxmlformats-officedocument.wordprocessingml.footer+xml"/>
  <Override PartName="/word/header54.xml" ContentType="application/vnd.openxmlformats-officedocument.wordprocessingml.header+xml"/>
  <Override PartName="/word/footer25.xml" ContentType="application/vnd.openxmlformats-officedocument.wordprocessingml.footer+xml"/>
  <Override PartName="/word/header55.xml" ContentType="application/vnd.openxmlformats-officedocument.wordprocessingml.header+xml"/>
  <Override PartName="/word/footer26.xml" ContentType="application/vnd.openxmlformats-officedocument.wordprocessingml.footer+xml"/>
  <Override PartName="/word/header56.xml" ContentType="application/vnd.openxmlformats-officedocument.wordprocessingml.header+xml"/>
  <Override PartName="/word/footer27.xml" ContentType="application/vnd.openxmlformats-officedocument.wordprocessingml.footer+xml"/>
  <Override PartName="/word/header57.xml" ContentType="application/vnd.openxmlformats-officedocument.wordprocessingml.header+xml"/>
  <Override PartName="/word/footer28.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footer29.xml" ContentType="application/vnd.openxmlformats-officedocument.wordprocessingml.footer+xml"/>
  <Override PartName="/word/header62.xml" ContentType="application/vnd.openxmlformats-officedocument.wordprocessingml.header+xml"/>
  <Override PartName="/word/footer3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31.xml" ContentType="application/vnd.openxmlformats-officedocument.wordprocessingml.footer+xml"/>
  <Override PartName="/word/header65.xml" ContentType="application/vnd.openxmlformats-officedocument.wordprocessingml.header+xml"/>
  <Override PartName="/word/footer32.xml" ContentType="application/vnd.openxmlformats-officedocument.wordprocessingml.footer+xml"/>
  <Override PartName="/word/header66.xml" ContentType="application/vnd.openxmlformats-officedocument.wordprocessingml.header+xml"/>
  <Override PartName="/word/footer33.xml" ContentType="application/vnd.openxmlformats-officedocument.wordprocessingml.footer+xml"/>
  <Override PartName="/word/header67.xml" ContentType="application/vnd.openxmlformats-officedocument.wordprocessingml.header+xml"/>
  <Override PartName="/word/footer34.xml" ContentType="application/vnd.openxmlformats-officedocument.wordprocessingml.footer+xml"/>
  <Override PartName="/word/header68.xml" ContentType="application/vnd.openxmlformats-officedocument.wordprocessingml.header+xml"/>
  <Override PartName="/word/footer35.xml" ContentType="application/vnd.openxmlformats-officedocument.wordprocessingml.footer+xml"/>
  <Override PartName="/word/header69.xml" ContentType="application/vnd.openxmlformats-officedocument.wordprocessingml.header+xml"/>
  <Override PartName="/word/footer36.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02561BD8"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w:t>
      </w:r>
      <w:r w:rsidR="004C19FE">
        <w:rPr>
          <w:rFonts w:ascii="Times New Roman" w:hAnsi="Times New Roman" w:cs="Times New Roman"/>
          <w:sz w:val="24"/>
          <w:szCs w:val="24"/>
        </w:rPr>
        <w:t>d</w:t>
      </w:r>
      <w:r w:rsidRPr="00BB3D71">
        <w:rPr>
          <w:rFonts w:ascii="Times New Roman" w:hAnsi="Times New Roman" w:cs="Times New Roman"/>
          <w:sz w:val="24"/>
          <w:szCs w:val="24"/>
        </w:rPr>
        <w:t xml:space="preserve"> five microarray gene expression samples of uterine leiomyomas (UL)</w:t>
      </w:r>
      <w:r w:rsidR="00455DD0">
        <w:rPr>
          <w:rFonts w:ascii="Times New Roman" w:hAnsi="Times New Roman" w:cs="Times New Roman"/>
          <w:sz w:val="24"/>
          <w:szCs w:val="24"/>
        </w:rPr>
        <w:t xml:space="preserve"> </w:t>
      </w:r>
      <w:r w:rsidR="004C19FE">
        <w:rPr>
          <w:rFonts w:ascii="Times New Roman" w:hAnsi="Times New Roman" w:cs="Times New Roman"/>
          <w:sz w:val="24"/>
          <w:szCs w:val="24"/>
        </w:rPr>
        <w:t>and of</w:t>
      </w:r>
      <w:r w:rsidR="00455DD0">
        <w:rPr>
          <w:rFonts w:ascii="Times New Roman" w:hAnsi="Times New Roman" w:cs="Times New Roman"/>
          <w:sz w:val="24"/>
          <w:szCs w:val="24"/>
        </w:rPr>
        <w:t xml:space="preserve"> non-UL</w:t>
      </w:r>
      <w:r w:rsidRPr="00BB3D71">
        <w:rPr>
          <w:rFonts w:ascii="Times New Roman" w:hAnsi="Times New Roman" w:cs="Times New Roman"/>
          <w:sz w:val="24"/>
          <w:szCs w:val="24"/>
        </w:rPr>
        <w:t xml:space="preserve">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w:t>
      </w:r>
      <w:r w:rsidR="004C19FE">
        <w:rPr>
          <w:rFonts w:ascii="Times New Roman" w:hAnsi="Times New Roman" w:cs="Times New Roman"/>
          <w:sz w:val="24"/>
          <w:szCs w:val="24"/>
        </w:rPr>
        <w:t>wa</w:t>
      </w:r>
      <w:r w:rsidRPr="00BB3D71">
        <w:rPr>
          <w:rFonts w:ascii="Times New Roman" w:hAnsi="Times New Roman" w:cs="Times New Roman"/>
          <w:sz w:val="24"/>
          <w:szCs w:val="24"/>
        </w:rPr>
        <w:t xml:space="preserve">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 xml:space="preserve">random forest (RF), general boosted regression models (GBM), k-nearest neighbors </w:t>
      </w:r>
      <w:r w:rsidR="00E86C75" w:rsidRPr="00BB3D71">
        <w:rPr>
          <w:rFonts w:ascii="Times New Roman" w:hAnsi="Times New Roman" w:cs="Times New Roman"/>
          <w:sz w:val="24"/>
          <w:szCs w:val="24"/>
        </w:rPr>
        <w:t>(KNN)</w:t>
      </w:r>
      <w:r w:rsidR="00D02F0C">
        <w:rPr>
          <w:rFonts w:ascii="Times New Roman" w:hAnsi="Times New Roman" w:cs="Times New Roman"/>
          <w:sz w:val="24"/>
          <w:szCs w:val="24"/>
        </w:rPr>
        <w:t>, generalized linear regression models (GLM), a second version of random forest for classification and regression (RF2), recursive partitioning and regression trees (</w:t>
      </w:r>
      <w:proofErr w:type="spellStart"/>
      <w:r w:rsidR="00D02F0C">
        <w:rPr>
          <w:rFonts w:ascii="Times New Roman" w:hAnsi="Times New Roman" w:cs="Times New Roman"/>
          <w:sz w:val="24"/>
          <w:szCs w:val="24"/>
        </w:rPr>
        <w:t>rpart</w:t>
      </w:r>
      <w:proofErr w:type="spellEnd"/>
      <w:r w:rsidR="00D02F0C">
        <w:rPr>
          <w:rFonts w:ascii="Times New Roman" w:hAnsi="Times New Roman" w:cs="Times New Roman"/>
          <w:sz w:val="24"/>
          <w:szCs w:val="24"/>
        </w:rPr>
        <w:t>),</w:t>
      </w:r>
      <w:r w:rsidR="00E86C75"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and </w:t>
      </w:r>
      <w:r w:rsidR="00D02F0C">
        <w:rPr>
          <w:rFonts w:ascii="Times New Roman" w:hAnsi="Times New Roman" w:cs="Times New Roman"/>
          <w:sz w:val="24"/>
          <w:szCs w:val="24"/>
        </w:rPr>
        <w:t>a combined model of best results from all of those algorithms were used.</w:t>
      </w:r>
      <w:r w:rsidRPr="00BB3D71">
        <w:rPr>
          <w:rFonts w:ascii="Times New Roman" w:hAnsi="Times New Roman" w:cs="Times New Roman"/>
          <w:sz w:val="24"/>
          <w:szCs w:val="24"/>
        </w:rPr>
        <w:t xml:space="preserve"> The LDA model and random forest models could accurately predict whether or not a sample </w:t>
      </w:r>
      <w:r w:rsidR="00BD3173">
        <w:rPr>
          <w:rFonts w:ascii="Times New Roman" w:hAnsi="Times New Roman" w:cs="Times New Roman"/>
          <w:sz w:val="24"/>
          <w:szCs w:val="24"/>
        </w:rPr>
        <w:t>wa</w:t>
      </w:r>
      <w:r w:rsidRPr="00BB3D71">
        <w:rPr>
          <w:rFonts w:ascii="Times New Roman" w:hAnsi="Times New Roman" w:cs="Times New Roman"/>
          <w:sz w:val="24"/>
          <w:szCs w:val="24"/>
        </w:rPr>
        <w:t>s UL or non-UL with 88-91</w:t>
      </w:r>
      <w:r w:rsidR="00BD3173">
        <w:rPr>
          <w:rFonts w:ascii="Times New Roman" w:hAnsi="Times New Roman" w:cs="Times New Roman"/>
          <w:sz w:val="24"/>
          <w:szCs w:val="24"/>
        </w:rPr>
        <w:t>per cent</w:t>
      </w:r>
      <w:r w:rsidRPr="00BB3D71">
        <w:rPr>
          <w:rFonts w:ascii="Times New Roman" w:hAnsi="Times New Roman" w:cs="Times New Roman"/>
          <w:sz w:val="24"/>
          <w:szCs w:val="24"/>
        </w:rPr>
        <w:t xml:space="preserve"> accuracy using the six genes ubiquitous to the current research on UL risk and the </w:t>
      </w:r>
      <w:r w:rsidR="00BD3173">
        <w:rPr>
          <w:rFonts w:ascii="Times New Roman" w:hAnsi="Times New Roman" w:cs="Times New Roman"/>
          <w:sz w:val="24"/>
          <w:szCs w:val="24"/>
        </w:rPr>
        <w:t>10</w:t>
      </w:r>
      <w:r w:rsidRPr="00BB3D71">
        <w:rPr>
          <w:rFonts w:ascii="Times New Roman" w:hAnsi="Times New Roman" w:cs="Times New Roman"/>
          <w:sz w:val="24"/>
          <w:szCs w:val="24"/>
        </w:rPr>
        <w:t xml:space="preserve"> genes among the five separate studies having the highest magnitude of change in UL samples compared to non-UL samples.</w:t>
      </w:r>
    </w:p>
    <w:p w14:paraId="1CEE0D9D" w14:textId="67C4C19A"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xml:space="preserve">: uterine leiomyomas, uterine fibroids, latent </w:t>
      </w:r>
      <w:proofErr w:type="spellStart"/>
      <w:r w:rsidRPr="00BB3D71">
        <w:rPr>
          <w:rFonts w:ascii="Times New Roman" w:hAnsi="Times New Roman" w:cs="Times New Roman"/>
          <w:sz w:val="24"/>
          <w:szCs w:val="24"/>
        </w:rPr>
        <w:t>dirichlet</w:t>
      </w:r>
      <w:proofErr w:type="spellEnd"/>
      <w:r w:rsidRPr="00BB3D71">
        <w:rPr>
          <w:rFonts w:ascii="Times New Roman" w:hAnsi="Times New Roman" w:cs="Times New Roman"/>
          <w:sz w:val="24"/>
          <w:szCs w:val="24"/>
        </w:rPr>
        <w:t xml:space="preserve"> allocation, six ubiquitous UL genes, </w:t>
      </w:r>
      <w:r w:rsidR="005D6F20" w:rsidRPr="00BB3D71">
        <w:rPr>
          <w:rFonts w:ascii="Times New Roman" w:hAnsi="Times New Roman" w:cs="Times New Roman"/>
          <w:sz w:val="24"/>
          <w:szCs w:val="24"/>
        </w:rPr>
        <w:t xml:space="preserve">bet1 </w:t>
      </w:r>
      <w:proofErr w:type="spellStart"/>
      <w:r w:rsidR="005D6F20" w:rsidRPr="00BB3D71">
        <w:rPr>
          <w:rFonts w:ascii="Times New Roman" w:hAnsi="Times New Roman" w:cs="Times New Roman"/>
          <w:sz w:val="24"/>
          <w:szCs w:val="24"/>
        </w:rPr>
        <w:t>golgi</w:t>
      </w:r>
      <w:proofErr w:type="spellEnd"/>
      <w:r w:rsidR="005D6F20" w:rsidRPr="00BB3D71">
        <w:rPr>
          <w:rFonts w:ascii="Times New Roman" w:hAnsi="Times New Roman" w:cs="Times New Roman"/>
          <w:sz w:val="24"/>
          <w:szCs w:val="24"/>
        </w:rPr>
        <w:t xml:space="preserve">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 xml:space="preserve">trinucleotide repeat containing adaptor 6b, </w:t>
      </w:r>
      <w:proofErr w:type="spellStart"/>
      <w:r w:rsidR="003E37F2" w:rsidRPr="00BB3D71">
        <w:rPr>
          <w:rFonts w:ascii="Times New Roman" w:hAnsi="Times New Roman" w:cs="Times New Roman"/>
          <w:sz w:val="24"/>
          <w:szCs w:val="24"/>
        </w:rPr>
        <w:t>cytohesin</w:t>
      </w:r>
      <w:proofErr w:type="spellEnd"/>
      <w:r w:rsidR="003E37F2" w:rsidRPr="00BB3D71">
        <w:rPr>
          <w:rFonts w:ascii="Times New Roman" w:hAnsi="Times New Roman" w:cs="Times New Roman"/>
          <w:sz w:val="24"/>
          <w:szCs w:val="24"/>
        </w:rPr>
        <w:t xml:space="preserve"> 4, fatty acid synthase, high mobility group at-hook 2, coiled-coil domain containing 57</w:t>
      </w:r>
      <w:r w:rsidR="005D6F20" w:rsidRPr="00BB3D71">
        <w:rPr>
          <w:rFonts w:ascii="Times New Roman" w:hAnsi="Times New Roman" w:cs="Times New Roman"/>
          <w:sz w:val="24"/>
          <w:szCs w:val="24"/>
        </w:rPr>
        <w:t xml:space="preserve"> </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6361D7">
          <w:headerReference w:type="default" r:id="rId10"/>
          <w:footerReference w:type="default" r:id="rId11"/>
          <w:pgSz w:w="12240" w:h="15840" w:code="1"/>
          <w:pgMar w:top="144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9FE5023"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sidR="00F634F2">
        <w:rPr>
          <w:rFonts w:ascii="Times New Roman" w:hAnsi="Times New Roman" w:cs="Times New Roman"/>
          <w:sz w:val="24"/>
          <w:szCs w:val="24"/>
        </w:rPr>
        <w:t>i</w:t>
      </w:r>
      <w:r w:rsidR="00A65F4E">
        <w:rPr>
          <w:rFonts w:ascii="Times New Roman" w:hAnsi="Times New Roman" w:cs="Times New Roman"/>
          <w:sz w:val="24"/>
          <w:szCs w:val="24"/>
        </w:rPr>
        <w:t>v</w:t>
      </w:r>
    </w:p>
    <w:p w14:paraId="59BF0D77" w14:textId="3E1EF12D" w:rsidR="00D12F7D" w:rsidRPr="00A65F4E" w:rsidRDefault="00D12F7D" w:rsidP="00D12F7D">
      <w:pPr>
        <w:spacing w:after="0" w:line="480" w:lineRule="auto"/>
        <w:rPr>
          <w:rFonts w:ascii="Times New Roman" w:hAnsi="Times New Roman" w:cs="Times New Roman"/>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sidR="00A65F4E">
        <w:rPr>
          <w:rFonts w:ascii="Times New Roman" w:hAnsi="Times New Roman" w:cs="Times New Roman"/>
          <w:sz w:val="24"/>
          <w:szCs w:val="24"/>
        </w:rPr>
        <w:t>v</w:t>
      </w:r>
    </w:p>
    <w:p w14:paraId="54DB35D9" w14:textId="29766575"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sidRPr="00A65F4E">
        <w:rPr>
          <w:rFonts w:ascii="Times New Roman" w:hAnsi="Times New Roman" w:cs="Times New Roman"/>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5D7B526A"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A5952">
        <w:rPr>
          <w:rFonts w:ascii="Times New Roman" w:hAnsi="Times New Roman" w:cs="Times New Roman"/>
          <w:caps/>
          <w:sz w:val="24"/>
          <w:szCs w:val="24"/>
        </w:rPr>
        <w:t>1</w:t>
      </w:r>
    </w:p>
    <w:p w14:paraId="41A59887" w14:textId="73008652"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A5952">
        <w:rPr>
          <w:rFonts w:ascii="Times New Roman" w:eastAsia="Calibri" w:hAnsi="Times New Roman" w:cs="Times New Roman"/>
          <w:bCs/>
          <w:caps/>
          <w:sz w:val="24"/>
          <w:szCs w:val="24"/>
        </w:rPr>
        <w:t>2</w:t>
      </w:r>
    </w:p>
    <w:p w14:paraId="75A0C41C" w14:textId="7366651E"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4</w:t>
      </w:r>
    </w:p>
    <w:p w14:paraId="6DC5897D" w14:textId="6C4BB427"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c</w:t>
      </w:r>
      <w:r w:rsidR="0042169A">
        <w:rPr>
          <w:rFonts w:ascii="Times New Roman" w:hAnsi="Times New Roman" w:cs="Times New Roman"/>
          <w:caps/>
          <w:sz w:val="24"/>
          <w:szCs w:val="24"/>
        </w:rPr>
        <w:t>ytoband</w:t>
      </w:r>
      <w:r>
        <w:rPr>
          <w:rFonts w:ascii="Times New Roman" w:hAnsi="Times New Roman" w:cs="Times New Roman"/>
          <w:caps/>
          <w:sz w:val="24"/>
          <w:szCs w:val="24"/>
        </w:rPr>
        <w:t xml:space="preserve"> location of ul gene……………………………………</w:t>
      </w:r>
      <w:r w:rsidR="0042169A">
        <w:rPr>
          <w:rFonts w:ascii="Times New Roman" w:hAnsi="Times New Roman" w:cs="Times New Roman"/>
          <w:caps/>
          <w:sz w:val="24"/>
          <w:szCs w:val="24"/>
        </w:rPr>
        <w:t>…….</w:t>
      </w:r>
      <w:r>
        <w:rPr>
          <w:rFonts w:ascii="Times New Roman" w:hAnsi="Times New Roman" w:cs="Times New Roman"/>
          <w:caps/>
          <w:sz w:val="24"/>
          <w:szCs w:val="24"/>
        </w:rPr>
        <w:t xml:space="preserve">      </w:t>
      </w:r>
      <w:r w:rsidR="00C856D5">
        <w:rPr>
          <w:rFonts w:ascii="Times New Roman" w:hAnsi="Times New Roman" w:cs="Times New Roman"/>
          <w:caps/>
          <w:sz w:val="24"/>
          <w:szCs w:val="24"/>
        </w:rPr>
        <w:t xml:space="preserve">  </w:t>
      </w:r>
      <w:r w:rsidR="0042169A">
        <w:rPr>
          <w:rFonts w:ascii="Times New Roman" w:hAnsi="Times New Roman" w:cs="Times New Roman"/>
          <w:caps/>
          <w:sz w:val="24"/>
          <w:szCs w:val="24"/>
        </w:rPr>
        <w:t>5</w:t>
      </w:r>
    </w:p>
    <w:p w14:paraId="36323825" w14:textId="3976D46B"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 xml:space="preserve">chromosome 11………………………………………………………...        </w:t>
      </w:r>
      <w:r w:rsidR="00817523">
        <w:rPr>
          <w:rFonts w:ascii="Times New Roman" w:hAnsi="Times New Roman" w:cs="Times New Roman"/>
          <w:caps/>
          <w:sz w:val="24"/>
          <w:szCs w:val="24"/>
        </w:rPr>
        <w:t>6</w:t>
      </w:r>
    </w:p>
    <w:p w14:paraId="3A23A13E" w14:textId="423C4EB6"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12………………………………………………………...        </w:t>
      </w:r>
      <w:r w:rsidR="00817523">
        <w:rPr>
          <w:rFonts w:ascii="Times New Roman" w:hAnsi="Times New Roman" w:cs="Times New Roman"/>
          <w:caps/>
          <w:sz w:val="24"/>
          <w:szCs w:val="24"/>
        </w:rPr>
        <w:t>6</w:t>
      </w:r>
    </w:p>
    <w:p w14:paraId="368BDED8" w14:textId="289B4F2A"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17………………………………………………………...        </w:t>
      </w:r>
      <w:r w:rsidR="00817523">
        <w:rPr>
          <w:rFonts w:ascii="Times New Roman" w:hAnsi="Times New Roman" w:cs="Times New Roman"/>
          <w:caps/>
          <w:sz w:val="24"/>
          <w:szCs w:val="24"/>
        </w:rPr>
        <w:t>6</w:t>
      </w:r>
    </w:p>
    <w:p w14:paraId="78C105DC" w14:textId="44962AF4"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chromosome 22………………………………………………………..         </w:t>
      </w:r>
      <w:r w:rsidR="00817523">
        <w:rPr>
          <w:rFonts w:ascii="Times New Roman" w:hAnsi="Times New Roman" w:cs="Times New Roman"/>
          <w:caps/>
          <w:sz w:val="24"/>
          <w:szCs w:val="24"/>
        </w:rPr>
        <w:t>7</w:t>
      </w:r>
    </w:p>
    <w:p w14:paraId="598CD96C" w14:textId="5DA6A8A4"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w:t>
      </w:r>
      <w:r w:rsidR="00817523">
        <w:rPr>
          <w:rFonts w:ascii="Times New Roman" w:hAnsi="Times New Roman" w:cs="Times New Roman"/>
          <w:caps/>
          <w:sz w:val="24"/>
          <w:szCs w:val="24"/>
        </w:rPr>
        <w:t>9</w:t>
      </w:r>
    </w:p>
    <w:p w14:paraId="18010982" w14:textId="346BA459"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geo data of ul and non-ul samples…………………………………..         </w:t>
      </w:r>
      <w:r w:rsidR="00D05090">
        <w:rPr>
          <w:rFonts w:ascii="Times New Roman" w:hAnsi="Times New Roman" w:cs="Times New Roman"/>
          <w:caps/>
          <w:sz w:val="24"/>
          <w:szCs w:val="24"/>
        </w:rPr>
        <w:t>9</w:t>
      </w:r>
    </w:p>
    <w:p w14:paraId="0D0BA83C" w14:textId="2FF3FE4A" w:rsidR="00EB3187"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 xml:space="preserve">r statistical software for statistical analysis………………        </w:t>
      </w:r>
      <w:r w:rsidR="00D05090">
        <w:rPr>
          <w:rFonts w:ascii="Times New Roman" w:hAnsi="Times New Roman" w:cs="Times New Roman"/>
          <w:caps/>
          <w:sz w:val="24"/>
          <w:szCs w:val="24"/>
        </w:rPr>
        <w:t xml:space="preserve"> 9</w:t>
      </w:r>
    </w:p>
    <w:p w14:paraId="3E6F20C5" w14:textId="4617129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Deriving the data sets</w:t>
      </w:r>
    </w:p>
    <w:p w14:paraId="7E30D9FB" w14:textId="17011FC6"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bookmarkStart w:id="0" w:name="_Hlk14726132"/>
      <w:r w:rsidRPr="00BA5344">
        <w:rPr>
          <w:rFonts w:ascii="Times New Roman" w:hAnsi="Times New Roman" w:cs="Times New Roman"/>
          <w:caps/>
          <w:sz w:val="24"/>
          <w:szCs w:val="24"/>
        </w:rPr>
        <w:t xml:space="preserve">Samples </w:t>
      </w:r>
      <w:r>
        <w:rPr>
          <w:rFonts w:ascii="Times New Roman" w:hAnsi="Times New Roman" w:cs="Times New Roman"/>
          <w:caps/>
          <w:sz w:val="24"/>
          <w:szCs w:val="24"/>
        </w:rPr>
        <w:t xml:space="preserve">simulated in </w:t>
      </w:r>
      <w:r w:rsidRPr="00BA5344">
        <w:rPr>
          <w:rFonts w:ascii="Times New Roman" w:hAnsi="Times New Roman" w:cs="Times New Roman"/>
          <w:caps/>
          <w:sz w:val="24"/>
          <w:szCs w:val="24"/>
        </w:rPr>
        <w:t>the Population</w:t>
      </w:r>
      <w:bookmarkEnd w:id="0"/>
    </w:p>
    <w:p w14:paraId="0082286B" w14:textId="319FFF2B" w:rsidR="00BA5344" w:rsidRDefault="00BA5344"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machine learning algorithms used</w:t>
      </w:r>
    </w:p>
    <w:p w14:paraId="4A3080E9" w14:textId="40474FD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3 – results………………………………………………………………….    </w:t>
      </w:r>
      <w:r w:rsidR="00D05090">
        <w:rPr>
          <w:rFonts w:ascii="Times New Roman" w:hAnsi="Times New Roman" w:cs="Times New Roman"/>
          <w:caps/>
          <w:sz w:val="24"/>
          <w:szCs w:val="24"/>
        </w:rPr>
        <w:t xml:space="preserve"> </w:t>
      </w:r>
      <w:r>
        <w:rPr>
          <w:rFonts w:ascii="Times New Roman" w:hAnsi="Times New Roman" w:cs="Times New Roman"/>
          <w:caps/>
          <w:sz w:val="24"/>
          <w:szCs w:val="24"/>
        </w:rPr>
        <w:t xml:space="preserve">   </w:t>
      </w:r>
      <w:r w:rsidR="00DE1187">
        <w:rPr>
          <w:rFonts w:ascii="Times New Roman" w:hAnsi="Times New Roman" w:cs="Times New Roman"/>
          <w:caps/>
          <w:sz w:val="24"/>
          <w:szCs w:val="24"/>
        </w:rPr>
        <w:t>1</w:t>
      </w:r>
      <w:r w:rsidR="00D05090">
        <w:rPr>
          <w:rFonts w:ascii="Times New Roman" w:hAnsi="Times New Roman" w:cs="Times New Roman"/>
          <w:caps/>
          <w:sz w:val="24"/>
          <w:szCs w:val="24"/>
        </w:rPr>
        <w:t>3</w:t>
      </w:r>
    </w:p>
    <w:p w14:paraId="479E1930" w14:textId="000A8A56"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CA5952">
        <w:rPr>
          <w:rFonts w:ascii="Times New Roman" w:hAnsi="Times New Roman" w:cs="Times New Roman"/>
          <w:caps/>
          <w:sz w:val="24"/>
          <w:szCs w:val="24"/>
        </w:rPr>
        <w:t>3</w:t>
      </w:r>
      <w:r w:rsidR="0004218E">
        <w:rPr>
          <w:rFonts w:ascii="Times New Roman" w:hAnsi="Times New Roman" w:cs="Times New Roman"/>
          <w:caps/>
          <w:sz w:val="24"/>
          <w:szCs w:val="24"/>
        </w:rPr>
        <w:t>4</w:t>
      </w:r>
    </w:p>
    <w:p w14:paraId="2240CEC6" w14:textId="051145D5"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CA5952">
        <w:rPr>
          <w:rFonts w:ascii="Times New Roman" w:hAnsi="Times New Roman" w:cs="Times New Roman"/>
          <w:caps/>
          <w:sz w:val="24"/>
          <w:szCs w:val="24"/>
        </w:rPr>
        <w:t>3</w:t>
      </w:r>
      <w:r w:rsidR="0004218E">
        <w:rPr>
          <w:rFonts w:ascii="Times New Roman" w:hAnsi="Times New Roman" w:cs="Times New Roman"/>
          <w:caps/>
          <w:sz w:val="24"/>
          <w:szCs w:val="24"/>
        </w:rPr>
        <w:t>6</w:t>
      </w:r>
    </w:p>
    <w:p w14:paraId="527A5B11" w14:textId="4FCA310F" w:rsidR="00D12F7D" w:rsidRDefault="003630A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appendix………………………………………………………………………………...         4</w:t>
      </w:r>
      <w:r w:rsidR="0004218E">
        <w:rPr>
          <w:rFonts w:ascii="Times New Roman" w:hAnsi="Times New Roman" w:cs="Times New Roman"/>
          <w:caps/>
          <w:sz w:val="24"/>
          <w:szCs w:val="24"/>
        </w:rPr>
        <w:t>2</w:t>
      </w:r>
    </w:p>
    <w:p w14:paraId="49C72EDF" w14:textId="77777777" w:rsidR="003630A8" w:rsidRPr="00DC6630" w:rsidRDefault="003630A8" w:rsidP="00D12F7D">
      <w:pPr>
        <w:spacing w:after="0" w:line="480" w:lineRule="auto"/>
        <w:rPr>
          <w:rFonts w:ascii="Times New Roman" w:hAnsi="Times New Roman" w:cs="Times New Roman"/>
          <w:caps/>
          <w:sz w:val="24"/>
          <w:szCs w:val="24"/>
        </w:rPr>
      </w:pPr>
    </w:p>
    <w:p w14:paraId="311476DB" w14:textId="77777777" w:rsidR="003B7E18" w:rsidRDefault="003B7E18" w:rsidP="00446377">
      <w:pPr>
        <w:jc w:val="center"/>
        <w:rPr>
          <w:rFonts w:ascii="Times New Roman" w:hAnsi="Times New Roman" w:cs="Times New Roman"/>
          <w:sz w:val="24"/>
          <w:szCs w:val="24"/>
        </w:rPr>
        <w:sectPr w:rsidR="003B7E18" w:rsidSect="006361D7">
          <w:headerReference w:type="first" r:id="rId12"/>
          <w:footerReference w:type="first" r:id="rId13"/>
          <w:pgSz w:w="12240" w:h="15840" w:code="1"/>
          <w:pgMar w:top="1440" w:right="1440" w:bottom="1440" w:left="1440" w:header="720" w:footer="720" w:gutter="0"/>
          <w:cols w:space="720"/>
          <w:titlePg/>
          <w:docGrid w:linePitch="360"/>
        </w:sectPr>
      </w:pP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6C7D5F50" w:rsidR="00446377" w:rsidRDefault="00446377" w:rsidP="00446377">
      <w:pPr>
        <w:rPr>
          <w:rFonts w:ascii="Times New Roman" w:hAnsi="Times New Roman" w:cs="Times New Roman"/>
          <w:sz w:val="24"/>
          <w:szCs w:val="24"/>
        </w:rPr>
      </w:pPr>
      <w:bookmarkStart w:id="1" w:name="_Hlk13333937"/>
      <w:r w:rsidRPr="00446377">
        <w:rPr>
          <w:rFonts w:ascii="Times New Roman" w:hAnsi="Times New Roman" w:cs="Times New Roman"/>
          <w:sz w:val="24"/>
          <w:szCs w:val="24"/>
        </w:rPr>
        <w:t xml:space="preserve">Table 1.  </w:t>
      </w:r>
      <w:bookmarkStart w:id="2" w:name="_Hlk13727963"/>
      <w:r w:rsidR="00115066">
        <w:rPr>
          <w:rFonts w:ascii="Times New Roman" w:hAnsi="Times New Roman" w:cs="Times New Roman"/>
          <w:sz w:val="24"/>
          <w:szCs w:val="24"/>
        </w:rPr>
        <w:t xml:space="preserve">Table of </w:t>
      </w:r>
      <w:r w:rsidR="00B37AE0">
        <w:rPr>
          <w:rFonts w:ascii="Times New Roman" w:hAnsi="Times New Roman" w:cs="Times New Roman"/>
          <w:sz w:val="24"/>
          <w:szCs w:val="24"/>
        </w:rPr>
        <w:t>S</w:t>
      </w:r>
      <w:r w:rsidR="00115066">
        <w:rPr>
          <w:rFonts w:ascii="Times New Roman" w:hAnsi="Times New Roman" w:cs="Times New Roman"/>
          <w:sz w:val="24"/>
          <w:szCs w:val="24"/>
        </w:rPr>
        <w:t xml:space="preserve">ix </w:t>
      </w:r>
      <w:r w:rsidR="00B37AE0">
        <w:rPr>
          <w:rFonts w:ascii="Times New Roman" w:hAnsi="Times New Roman" w:cs="Times New Roman"/>
          <w:sz w:val="24"/>
          <w:szCs w:val="24"/>
        </w:rPr>
        <w:t>U</w:t>
      </w:r>
      <w:r w:rsidR="00115066">
        <w:rPr>
          <w:rFonts w:ascii="Times New Roman" w:hAnsi="Times New Roman" w:cs="Times New Roman"/>
          <w:sz w:val="24"/>
          <w:szCs w:val="24"/>
        </w:rPr>
        <w:t xml:space="preserve">biquitous </w:t>
      </w:r>
      <w:r w:rsidR="00B37AE0">
        <w:rPr>
          <w:rFonts w:ascii="Times New Roman" w:hAnsi="Times New Roman" w:cs="Times New Roman"/>
          <w:sz w:val="24"/>
          <w:szCs w:val="24"/>
        </w:rPr>
        <w:t>G</w:t>
      </w:r>
      <w:r w:rsidR="00115066">
        <w:rPr>
          <w:rFonts w:ascii="Times New Roman" w:hAnsi="Times New Roman" w:cs="Times New Roman"/>
          <w:sz w:val="24"/>
          <w:szCs w:val="24"/>
        </w:rPr>
        <w:t xml:space="preserve">enes in </w:t>
      </w:r>
      <w:r w:rsidR="00B37AE0">
        <w:rPr>
          <w:rFonts w:ascii="Times New Roman" w:hAnsi="Times New Roman" w:cs="Times New Roman"/>
          <w:sz w:val="24"/>
          <w:szCs w:val="24"/>
        </w:rPr>
        <w:t>Majority of Chromosome Expressed</w:t>
      </w:r>
      <w:bookmarkEnd w:id="2"/>
      <w:r w:rsidR="00B37AE0">
        <w:rPr>
          <w:rFonts w:ascii="Times New Roman" w:hAnsi="Times New Roman" w:cs="Times New Roman"/>
          <w:sz w:val="24"/>
          <w:szCs w:val="24"/>
        </w:rPr>
        <w:t>……..</w:t>
      </w:r>
      <w:r w:rsidR="00115066">
        <w:rPr>
          <w:rFonts w:ascii="Times New Roman" w:hAnsi="Times New Roman" w:cs="Times New Roman"/>
          <w:sz w:val="24"/>
          <w:szCs w:val="24"/>
        </w:rPr>
        <w:t>…</w:t>
      </w:r>
      <w:r>
        <w:rPr>
          <w:rFonts w:ascii="Times New Roman" w:hAnsi="Times New Roman" w:cs="Times New Roman"/>
          <w:sz w:val="24"/>
          <w:szCs w:val="24"/>
        </w:rPr>
        <w:t xml:space="preserve">      </w:t>
      </w:r>
      <w:r w:rsidR="0072647C">
        <w:rPr>
          <w:rFonts w:ascii="Times New Roman" w:hAnsi="Times New Roman" w:cs="Times New Roman"/>
          <w:sz w:val="24"/>
          <w:szCs w:val="24"/>
        </w:rPr>
        <w:t>1</w:t>
      </w:r>
      <w:r w:rsidR="009126F2">
        <w:rPr>
          <w:rFonts w:ascii="Times New Roman" w:hAnsi="Times New Roman" w:cs="Times New Roman"/>
          <w:sz w:val="24"/>
          <w:szCs w:val="24"/>
        </w:rPr>
        <w:t>6</w:t>
      </w:r>
    </w:p>
    <w:p w14:paraId="0BBBA20D" w14:textId="2369B39E" w:rsidR="00446377" w:rsidRDefault="00446377" w:rsidP="00E526E5">
      <w:pPr>
        <w:ind w:left="990" w:hanging="990"/>
        <w:rPr>
          <w:rFonts w:ascii="Times New Roman" w:hAnsi="Times New Roman" w:cs="Times New Roman"/>
          <w:sz w:val="24"/>
          <w:szCs w:val="24"/>
        </w:rPr>
      </w:pPr>
      <w:r>
        <w:rPr>
          <w:rFonts w:ascii="Times New Roman" w:hAnsi="Times New Roman" w:cs="Times New Roman"/>
          <w:sz w:val="24"/>
          <w:szCs w:val="24"/>
        </w:rPr>
        <w:t xml:space="preserve">Table 2.  </w:t>
      </w:r>
      <w:bookmarkStart w:id="3" w:name="_Hlk13728169"/>
      <w:r w:rsidR="0097760E">
        <w:rPr>
          <w:rFonts w:ascii="Times New Roman" w:hAnsi="Times New Roman" w:cs="Times New Roman"/>
          <w:sz w:val="24"/>
          <w:szCs w:val="24"/>
        </w:rPr>
        <w:t xml:space="preserve">Simulated Means of </w:t>
      </w:r>
      <w:r w:rsidR="00F64B92">
        <w:rPr>
          <w:rFonts w:ascii="Times New Roman" w:hAnsi="Times New Roman" w:cs="Times New Roman"/>
          <w:sz w:val="24"/>
          <w:szCs w:val="24"/>
        </w:rPr>
        <w:t xml:space="preserve">Top 10 plus 6 </w:t>
      </w:r>
      <w:r w:rsidR="0097760E">
        <w:rPr>
          <w:rFonts w:ascii="Times New Roman" w:hAnsi="Times New Roman" w:cs="Times New Roman"/>
          <w:sz w:val="24"/>
          <w:szCs w:val="24"/>
        </w:rPr>
        <w:t xml:space="preserve"> from Ten Thousand Samplings per Gene</w:t>
      </w:r>
      <w:bookmarkEnd w:id="3"/>
      <w:r w:rsidR="00E526E5">
        <w:rPr>
          <w:rFonts w:ascii="Times New Roman" w:hAnsi="Times New Roman" w:cs="Times New Roman"/>
          <w:sz w:val="24"/>
          <w:szCs w:val="24"/>
        </w:rPr>
        <w:t>….      20</w:t>
      </w:r>
    </w:p>
    <w:p w14:paraId="4B1FCFDC" w14:textId="1F06C061" w:rsidR="00446377" w:rsidRPr="006B5CBA"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Table 3.  </w:t>
      </w:r>
      <w:r w:rsidR="006B5CBA" w:rsidRPr="006B5CBA">
        <w:rPr>
          <w:rFonts w:ascii="Times New Roman" w:hAnsi="Times New Roman" w:cs="Times New Roman"/>
          <w:noProof/>
          <w:sz w:val="24"/>
          <w:szCs w:val="24"/>
        </w:rPr>
        <w:t>Top 10 Plus Six Genes with the Full Gene Name</w:t>
      </w:r>
      <w:r w:rsidR="006B5CBA">
        <w:rPr>
          <w:rFonts w:ascii="Times New Roman" w:hAnsi="Times New Roman" w:cs="Times New Roman"/>
          <w:sz w:val="24"/>
          <w:szCs w:val="24"/>
        </w:rPr>
        <w:t>..</w:t>
      </w:r>
      <w:r w:rsidR="0097760E" w:rsidRPr="006B5CBA">
        <w:rPr>
          <w:rFonts w:ascii="Times New Roman" w:hAnsi="Times New Roman" w:cs="Times New Roman"/>
          <w:sz w:val="24"/>
          <w:szCs w:val="24"/>
        </w:rPr>
        <w:t>……………………………</w:t>
      </w:r>
      <w:r w:rsidR="00E526E5" w:rsidRPr="006B5CBA">
        <w:rPr>
          <w:rFonts w:ascii="Times New Roman" w:hAnsi="Times New Roman" w:cs="Times New Roman"/>
          <w:sz w:val="24"/>
          <w:szCs w:val="24"/>
        </w:rPr>
        <w:t>…</w:t>
      </w:r>
      <w:r w:rsidRPr="006B5CBA">
        <w:rPr>
          <w:rFonts w:ascii="Times New Roman" w:hAnsi="Times New Roman" w:cs="Times New Roman"/>
          <w:sz w:val="24"/>
          <w:szCs w:val="24"/>
        </w:rPr>
        <w:t xml:space="preserve">    </w:t>
      </w:r>
      <w:r w:rsidR="0072647C" w:rsidRPr="006B5CBA">
        <w:rPr>
          <w:rFonts w:ascii="Times New Roman" w:hAnsi="Times New Roman" w:cs="Times New Roman"/>
          <w:sz w:val="24"/>
          <w:szCs w:val="24"/>
        </w:rPr>
        <w:t xml:space="preserve"> </w:t>
      </w:r>
      <w:r w:rsidR="009126F2" w:rsidRPr="006B5CBA">
        <w:rPr>
          <w:rFonts w:ascii="Times New Roman" w:hAnsi="Times New Roman" w:cs="Times New Roman"/>
          <w:sz w:val="24"/>
          <w:szCs w:val="24"/>
        </w:rPr>
        <w:t>25</w:t>
      </w:r>
    </w:p>
    <w:p w14:paraId="7DE4F3DE" w14:textId="001B7CC0" w:rsidR="00446377" w:rsidRDefault="0097760E" w:rsidP="00446377">
      <w:pPr>
        <w:rPr>
          <w:rFonts w:ascii="Times New Roman" w:hAnsi="Times New Roman" w:cs="Times New Roman"/>
          <w:sz w:val="24"/>
          <w:szCs w:val="24"/>
        </w:rPr>
      </w:pPr>
      <w:r>
        <w:rPr>
          <w:rFonts w:ascii="Times New Roman" w:hAnsi="Times New Roman" w:cs="Times New Roman"/>
          <w:sz w:val="24"/>
          <w:szCs w:val="24"/>
        </w:rPr>
        <w:t xml:space="preserve">Table 4.  Table of the Predicted Outcomes for LDA, RF, and GBM Algorithms………..       </w:t>
      </w:r>
      <w:r w:rsidR="009126F2">
        <w:rPr>
          <w:rFonts w:ascii="Times New Roman" w:hAnsi="Times New Roman" w:cs="Times New Roman"/>
          <w:sz w:val="24"/>
          <w:szCs w:val="24"/>
        </w:rPr>
        <w:t>28</w:t>
      </w:r>
    </w:p>
    <w:p w14:paraId="01E1BF38" w14:textId="30012473" w:rsidR="00B04285" w:rsidRDefault="00B04285" w:rsidP="00446377">
      <w:pPr>
        <w:rPr>
          <w:rFonts w:ascii="Times New Roman" w:hAnsi="Times New Roman" w:cs="Times New Roman"/>
          <w:sz w:val="24"/>
          <w:szCs w:val="24"/>
        </w:rPr>
      </w:pPr>
      <w:r>
        <w:rPr>
          <w:rFonts w:ascii="Times New Roman" w:hAnsi="Times New Roman" w:cs="Times New Roman"/>
          <w:sz w:val="24"/>
          <w:szCs w:val="24"/>
        </w:rPr>
        <w:t>Table 5.  Table of the Combined Model</w:t>
      </w:r>
      <w:r w:rsidR="00796598">
        <w:rPr>
          <w:rFonts w:ascii="Times New Roman" w:hAnsi="Times New Roman" w:cs="Times New Roman"/>
          <w:sz w:val="24"/>
          <w:szCs w:val="24"/>
        </w:rPr>
        <w:t>…………………………...</w:t>
      </w:r>
      <w:r>
        <w:rPr>
          <w:rFonts w:ascii="Times New Roman" w:hAnsi="Times New Roman" w:cs="Times New Roman"/>
          <w:sz w:val="24"/>
          <w:szCs w:val="24"/>
        </w:rPr>
        <w:t>……………………..       30</w:t>
      </w:r>
    </w:p>
    <w:p w14:paraId="36E027D2" w14:textId="50B19D0B" w:rsidR="00E77FE8" w:rsidRDefault="00E77FE8" w:rsidP="00446377">
      <w:pPr>
        <w:rPr>
          <w:rFonts w:ascii="Times New Roman" w:hAnsi="Times New Roman" w:cs="Times New Roman"/>
          <w:sz w:val="24"/>
          <w:szCs w:val="24"/>
        </w:rPr>
      </w:pPr>
      <w:r>
        <w:rPr>
          <w:rFonts w:ascii="Times New Roman" w:hAnsi="Times New Roman" w:cs="Times New Roman"/>
          <w:sz w:val="24"/>
          <w:szCs w:val="24"/>
        </w:rPr>
        <w:t>Table 6.  Various Data Set Results from Machine Learning Algorithms…………………      3</w:t>
      </w:r>
      <w:r w:rsidR="0004218E">
        <w:rPr>
          <w:rFonts w:ascii="Times New Roman" w:hAnsi="Times New Roman" w:cs="Times New Roman"/>
          <w:sz w:val="24"/>
          <w:szCs w:val="24"/>
        </w:rPr>
        <w:t>3</w:t>
      </w:r>
    </w:p>
    <w:bookmarkEnd w:id="1"/>
    <w:p w14:paraId="1051FFC4" w14:textId="77777777" w:rsidR="003B7E18" w:rsidRDefault="00446377" w:rsidP="00446377">
      <w:pPr>
        <w:rPr>
          <w:rFonts w:ascii="Times New Roman" w:hAnsi="Times New Roman" w:cs="Times New Roman"/>
          <w:caps/>
          <w:sz w:val="24"/>
          <w:szCs w:val="24"/>
        </w:rPr>
        <w:sectPr w:rsidR="003B7E18" w:rsidSect="006361D7">
          <w:headerReference w:type="first" r:id="rId14"/>
          <w:footerReference w:type="first" r:id="rId15"/>
          <w:pgSz w:w="12240" w:h="15840" w:code="1"/>
          <w:pgMar w:top="144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18F22A10" w:rsidR="00446377" w:rsidRDefault="00446377" w:rsidP="00446377">
      <w:pPr>
        <w:rPr>
          <w:rFonts w:ascii="Times New Roman" w:hAnsi="Times New Roman" w:cs="Times New Roman"/>
          <w:sz w:val="24"/>
          <w:szCs w:val="24"/>
        </w:rPr>
      </w:pPr>
      <w:r>
        <w:rPr>
          <w:rFonts w:ascii="Times New Roman" w:hAnsi="Times New Roman" w:cs="Times New Roman"/>
          <w:sz w:val="24"/>
          <w:szCs w:val="24"/>
        </w:rPr>
        <w:t>Figure</w:t>
      </w:r>
      <w:r w:rsidRPr="00446377">
        <w:rPr>
          <w:rFonts w:ascii="Times New Roman" w:hAnsi="Times New Roman" w:cs="Times New Roman"/>
          <w:sz w:val="24"/>
          <w:szCs w:val="24"/>
        </w:rPr>
        <w:t xml:space="preserve"> 1.  </w:t>
      </w:r>
      <w:r w:rsidR="00493F93">
        <w:rPr>
          <w:rFonts w:ascii="Times New Roman" w:hAnsi="Times New Roman" w:cs="Times New Roman"/>
          <w:sz w:val="24"/>
          <w:szCs w:val="24"/>
        </w:rPr>
        <w:t xml:space="preserve">Heatmap of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ix </w:t>
      </w:r>
      <w:r w:rsidR="002C2F16">
        <w:rPr>
          <w:rFonts w:ascii="Times New Roman" w:hAnsi="Times New Roman" w:cs="Times New Roman"/>
          <w:sz w:val="24"/>
          <w:szCs w:val="24"/>
        </w:rPr>
        <w:t>U</w:t>
      </w:r>
      <w:r w:rsidR="00493F93">
        <w:rPr>
          <w:rFonts w:ascii="Times New Roman" w:hAnsi="Times New Roman" w:cs="Times New Roman"/>
          <w:sz w:val="24"/>
          <w:szCs w:val="24"/>
        </w:rPr>
        <w:t xml:space="preserve">biquitous </w:t>
      </w:r>
      <w:r w:rsidR="002C2F16">
        <w:rPr>
          <w:rFonts w:ascii="Times New Roman" w:hAnsi="Times New Roman" w:cs="Times New Roman"/>
          <w:sz w:val="24"/>
          <w:szCs w:val="24"/>
        </w:rPr>
        <w:t>G</w:t>
      </w:r>
      <w:r w:rsidR="00493F93">
        <w:rPr>
          <w:rFonts w:ascii="Times New Roman" w:hAnsi="Times New Roman" w:cs="Times New Roman"/>
          <w:sz w:val="24"/>
          <w:szCs w:val="24"/>
        </w:rPr>
        <w:t xml:space="preserve">enes in </w:t>
      </w:r>
      <w:r w:rsidR="002C2F16">
        <w:rPr>
          <w:rFonts w:ascii="Times New Roman" w:hAnsi="Times New Roman" w:cs="Times New Roman"/>
          <w:sz w:val="24"/>
          <w:szCs w:val="24"/>
        </w:rPr>
        <w:t>C</w:t>
      </w:r>
      <w:r w:rsidR="00493F93">
        <w:rPr>
          <w:rFonts w:ascii="Times New Roman" w:hAnsi="Times New Roman" w:cs="Times New Roman"/>
          <w:sz w:val="24"/>
          <w:szCs w:val="24"/>
        </w:rPr>
        <w:t xml:space="preserve">ommon in </w:t>
      </w:r>
      <w:r w:rsidR="002C2F16">
        <w:rPr>
          <w:rFonts w:ascii="Times New Roman" w:hAnsi="Times New Roman" w:cs="Times New Roman"/>
          <w:sz w:val="24"/>
          <w:szCs w:val="24"/>
        </w:rPr>
        <w:t>A</w:t>
      </w:r>
      <w:r w:rsidR="00493F93">
        <w:rPr>
          <w:rFonts w:ascii="Times New Roman" w:hAnsi="Times New Roman" w:cs="Times New Roman"/>
          <w:sz w:val="24"/>
          <w:szCs w:val="24"/>
        </w:rPr>
        <w:t xml:space="preserve">ll </w:t>
      </w:r>
      <w:r w:rsidR="002C2F16">
        <w:rPr>
          <w:rFonts w:ascii="Times New Roman" w:hAnsi="Times New Roman" w:cs="Times New Roman"/>
          <w:sz w:val="24"/>
          <w:szCs w:val="24"/>
        </w:rPr>
        <w:t>S</w:t>
      </w:r>
      <w:r w:rsidR="00493F93">
        <w:rPr>
          <w:rFonts w:ascii="Times New Roman" w:hAnsi="Times New Roman" w:cs="Times New Roman"/>
          <w:sz w:val="24"/>
          <w:szCs w:val="24"/>
        </w:rPr>
        <w:t>amples…………</w:t>
      </w:r>
      <w:r>
        <w:rPr>
          <w:rFonts w:ascii="Times New Roman" w:hAnsi="Times New Roman" w:cs="Times New Roman"/>
          <w:sz w:val="24"/>
          <w:szCs w:val="24"/>
        </w:rPr>
        <w:t xml:space="preserve">………      </w:t>
      </w:r>
      <w:r w:rsidR="001778DC">
        <w:rPr>
          <w:rFonts w:ascii="Times New Roman" w:hAnsi="Times New Roman" w:cs="Times New Roman"/>
          <w:sz w:val="24"/>
          <w:szCs w:val="24"/>
        </w:rPr>
        <w:t>1</w:t>
      </w:r>
      <w:r w:rsidR="009126F2">
        <w:rPr>
          <w:rFonts w:ascii="Times New Roman" w:hAnsi="Times New Roman" w:cs="Times New Roman"/>
          <w:sz w:val="24"/>
          <w:szCs w:val="24"/>
        </w:rPr>
        <w:t>2</w:t>
      </w:r>
    </w:p>
    <w:p w14:paraId="740AAC53" w14:textId="64A81DF2"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2.  </w:t>
      </w:r>
      <w:r w:rsidR="002C2F16">
        <w:rPr>
          <w:rFonts w:ascii="Times New Roman" w:hAnsi="Times New Roman" w:cs="Times New Roman"/>
          <w:sz w:val="24"/>
          <w:szCs w:val="24"/>
        </w:rPr>
        <w:t xml:space="preserve">Heatmap of Six Ubiquitous Genes in </w:t>
      </w:r>
      <w:r w:rsidR="00493F93">
        <w:rPr>
          <w:rFonts w:ascii="Times New Roman" w:hAnsi="Times New Roman" w:cs="Times New Roman"/>
          <w:sz w:val="24"/>
          <w:szCs w:val="24"/>
        </w:rPr>
        <w:t xml:space="preserve">UL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amples </w:t>
      </w:r>
      <w:r w:rsidR="002C2F16">
        <w:rPr>
          <w:rFonts w:ascii="Times New Roman" w:hAnsi="Times New Roman" w:cs="Times New Roman"/>
          <w:sz w:val="24"/>
          <w:szCs w:val="24"/>
        </w:rPr>
        <w:t>O</w:t>
      </w:r>
      <w:r w:rsidR="00493F93">
        <w:rPr>
          <w:rFonts w:ascii="Times New Roman" w:hAnsi="Times New Roman" w:cs="Times New Roman"/>
          <w:sz w:val="24"/>
          <w:szCs w:val="24"/>
        </w:rPr>
        <w:t>nly</w:t>
      </w:r>
      <w:r>
        <w:rPr>
          <w:rFonts w:ascii="Times New Roman" w:hAnsi="Times New Roman" w:cs="Times New Roman"/>
          <w:sz w:val="24"/>
          <w:szCs w:val="24"/>
        </w:rPr>
        <w:t>…………</w:t>
      </w:r>
      <w:r w:rsidR="002C2F16">
        <w:rPr>
          <w:rFonts w:ascii="Times New Roman" w:hAnsi="Times New Roman" w:cs="Times New Roman"/>
          <w:sz w:val="24"/>
          <w:szCs w:val="24"/>
        </w:rPr>
        <w:t xml:space="preserve"> </w:t>
      </w:r>
      <w:r>
        <w:rPr>
          <w:rFonts w:ascii="Times New Roman" w:hAnsi="Times New Roman" w:cs="Times New Roman"/>
          <w:sz w:val="24"/>
          <w:szCs w:val="24"/>
        </w:rPr>
        <w:t xml:space="preserve">…………….      </w:t>
      </w:r>
      <w:r w:rsidR="001778DC">
        <w:rPr>
          <w:rFonts w:ascii="Times New Roman" w:hAnsi="Times New Roman" w:cs="Times New Roman"/>
          <w:sz w:val="24"/>
          <w:szCs w:val="24"/>
        </w:rPr>
        <w:t xml:space="preserve"> 1</w:t>
      </w:r>
      <w:r w:rsidR="009126F2">
        <w:rPr>
          <w:rFonts w:ascii="Times New Roman" w:hAnsi="Times New Roman" w:cs="Times New Roman"/>
          <w:sz w:val="24"/>
          <w:szCs w:val="24"/>
        </w:rPr>
        <w:t>3</w:t>
      </w:r>
    </w:p>
    <w:p w14:paraId="5881E72F" w14:textId="12D8DC32"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3.  </w:t>
      </w:r>
      <w:r w:rsidR="002C2F16">
        <w:rPr>
          <w:rFonts w:ascii="Times New Roman" w:hAnsi="Times New Roman" w:cs="Times New Roman"/>
          <w:sz w:val="24"/>
          <w:szCs w:val="24"/>
        </w:rPr>
        <w:t>Heatmap of Six Ubiquitous Genes in N</w:t>
      </w:r>
      <w:r w:rsidR="00493F93">
        <w:rPr>
          <w:rFonts w:ascii="Times New Roman" w:hAnsi="Times New Roman" w:cs="Times New Roman"/>
          <w:sz w:val="24"/>
          <w:szCs w:val="24"/>
        </w:rPr>
        <w:t xml:space="preserve">on-UL </w:t>
      </w:r>
      <w:r w:rsidR="002C2F16">
        <w:rPr>
          <w:rFonts w:ascii="Times New Roman" w:hAnsi="Times New Roman" w:cs="Times New Roman"/>
          <w:sz w:val="24"/>
          <w:szCs w:val="24"/>
        </w:rPr>
        <w:t>S</w:t>
      </w:r>
      <w:r w:rsidR="00493F93">
        <w:rPr>
          <w:rFonts w:ascii="Times New Roman" w:hAnsi="Times New Roman" w:cs="Times New Roman"/>
          <w:sz w:val="24"/>
          <w:szCs w:val="24"/>
        </w:rPr>
        <w:t xml:space="preserve">amples </w:t>
      </w:r>
      <w:r w:rsidR="002C2F16">
        <w:rPr>
          <w:rFonts w:ascii="Times New Roman" w:hAnsi="Times New Roman" w:cs="Times New Roman"/>
          <w:sz w:val="24"/>
          <w:szCs w:val="24"/>
        </w:rPr>
        <w:t>O</w:t>
      </w:r>
      <w:r w:rsidR="00493F93">
        <w:rPr>
          <w:rFonts w:ascii="Times New Roman" w:hAnsi="Times New Roman" w:cs="Times New Roman"/>
          <w:sz w:val="24"/>
          <w:szCs w:val="24"/>
        </w:rPr>
        <w:t>nly...</w:t>
      </w:r>
      <w:r>
        <w:rPr>
          <w:rFonts w:ascii="Times New Roman" w:hAnsi="Times New Roman" w:cs="Times New Roman"/>
          <w:sz w:val="24"/>
          <w:szCs w:val="24"/>
        </w:rPr>
        <w:t>…………</w:t>
      </w:r>
      <w:r w:rsidR="002C2F16">
        <w:rPr>
          <w:rFonts w:ascii="Times New Roman" w:hAnsi="Times New Roman" w:cs="Times New Roman"/>
          <w:sz w:val="24"/>
          <w:szCs w:val="24"/>
        </w:rPr>
        <w:t>…</w:t>
      </w:r>
      <w:r>
        <w:rPr>
          <w:rFonts w:ascii="Times New Roman" w:hAnsi="Times New Roman" w:cs="Times New Roman"/>
          <w:sz w:val="24"/>
          <w:szCs w:val="24"/>
        </w:rPr>
        <w:t xml:space="preserve">…...      </w:t>
      </w:r>
      <w:r w:rsidR="001778DC">
        <w:rPr>
          <w:rFonts w:ascii="Times New Roman" w:hAnsi="Times New Roman" w:cs="Times New Roman"/>
          <w:sz w:val="24"/>
          <w:szCs w:val="24"/>
        </w:rPr>
        <w:t xml:space="preserve"> </w:t>
      </w:r>
      <w:r>
        <w:rPr>
          <w:rFonts w:ascii="Times New Roman" w:hAnsi="Times New Roman" w:cs="Times New Roman"/>
          <w:sz w:val="24"/>
          <w:szCs w:val="24"/>
        </w:rPr>
        <w:t>1</w:t>
      </w:r>
      <w:r w:rsidR="009126F2">
        <w:rPr>
          <w:rFonts w:ascii="Times New Roman" w:hAnsi="Times New Roman" w:cs="Times New Roman"/>
          <w:sz w:val="24"/>
          <w:szCs w:val="24"/>
        </w:rPr>
        <w:t>4</w:t>
      </w:r>
    </w:p>
    <w:p w14:paraId="2A80BAF8" w14:textId="6C6F5345" w:rsidR="00493F93" w:rsidRDefault="00493F93" w:rsidP="00EC7732">
      <w:pPr>
        <w:rPr>
          <w:rFonts w:ascii="Times New Roman" w:hAnsi="Times New Roman" w:cs="Times New Roman"/>
          <w:sz w:val="24"/>
          <w:szCs w:val="24"/>
        </w:rPr>
      </w:pPr>
      <w:r>
        <w:rPr>
          <w:rFonts w:ascii="Times New Roman" w:hAnsi="Times New Roman" w:cs="Times New Roman"/>
          <w:sz w:val="24"/>
          <w:szCs w:val="24"/>
        </w:rPr>
        <w:t xml:space="preserve">Figure 4.  </w:t>
      </w:r>
      <w:r w:rsidR="00553A9A">
        <w:rPr>
          <w:rFonts w:ascii="Times New Roman" w:hAnsi="Times New Roman" w:cs="Times New Roman"/>
          <w:sz w:val="24"/>
          <w:szCs w:val="24"/>
        </w:rPr>
        <w:t>Reverse Strand of Cytoband 11p15.5</w:t>
      </w:r>
      <w:r w:rsidR="00EC7732"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EC7732" w:rsidRPr="008D115A">
        <w:rPr>
          <w:rFonts w:ascii="Times New Roman" w:hAnsi="Times New Roman" w:cs="Times New Roman"/>
          <w:sz w:val="24"/>
          <w:szCs w:val="24"/>
        </w:rPr>
        <w:t xml:space="preserve"> in UL</w:t>
      </w:r>
      <w:r w:rsidR="00EC7732">
        <w:rPr>
          <w:rFonts w:ascii="Times New Roman" w:hAnsi="Times New Roman" w:cs="Times New Roman"/>
          <w:sz w:val="24"/>
          <w:szCs w:val="24"/>
        </w:rPr>
        <w:t xml:space="preserve"> </w:t>
      </w:r>
      <w:r w:rsidR="00553A9A">
        <w:rPr>
          <w:rFonts w:ascii="Times New Roman" w:hAnsi="Times New Roman" w:cs="Times New Roman"/>
          <w:sz w:val="24"/>
          <w:szCs w:val="24"/>
        </w:rPr>
        <w:t>Near</w:t>
      </w:r>
      <w:r w:rsidR="00EC7732">
        <w:rPr>
          <w:rFonts w:ascii="Times New Roman" w:hAnsi="Times New Roman" w:cs="Times New Roman"/>
          <w:sz w:val="24"/>
          <w:szCs w:val="24"/>
        </w:rPr>
        <w:t xml:space="preserve"> </w:t>
      </w:r>
      <w:r w:rsidR="00EC7732" w:rsidRPr="00EC7732">
        <w:rPr>
          <w:rFonts w:ascii="Times New Roman" w:hAnsi="Times New Roman" w:cs="Times New Roman"/>
          <w:i/>
          <w:iCs/>
          <w:sz w:val="24"/>
          <w:szCs w:val="24"/>
        </w:rPr>
        <w:t>BET1L</w:t>
      </w:r>
      <w:r w:rsidR="00EC7732">
        <w:rPr>
          <w:rFonts w:ascii="Times New Roman" w:hAnsi="Times New Roman" w:cs="Times New Roman"/>
          <w:sz w:val="24"/>
          <w:szCs w:val="24"/>
        </w:rPr>
        <w:t xml:space="preserve"> </w:t>
      </w:r>
      <w:r w:rsidR="00553A9A">
        <w:rPr>
          <w:rFonts w:ascii="Times New Roman" w:hAnsi="Times New Roman" w:cs="Times New Roman"/>
          <w:sz w:val="24"/>
          <w:szCs w:val="24"/>
        </w:rPr>
        <w:t xml:space="preserve">    </w:t>
      </w:r>
      <w:r w:rsidR="00F11A81">
        <w:rPr>
          <w:rFonts w:ascii="Times New Roman" w:hAnsi="Times New Roman" w:cs="Times New Roman"/>
          <w:sz w:val="24"/>
          <w:szCs w:val="24"/>
        </w:rPr>
        <w:t>18</w:t>
      </w:r>
    </w:p>
    <w:p w14:paraId="7F797B53" w14:textId="0AEF0BAA" w:rsidR="00493F93" w:rsidRDefault="00493F93" w:rsidP="00553A9A">
      <w:pPr>
        <w:ind w:left="990" w:hanging="990"/>
        <w:rPr>
          <w:rFonts w:ascii="Times New Roman" w:hAnsi="Times New Roman" w:cs="Times New Roman"/>
          <w:sz w:val="24"/>
          <w:szCs w:val="24"/>
        </w:rPr>
      </w:pPr>
      <w:r>
        <w:rPr>
          <w:rFonts w:ascii="Times New Roman" w:hAnsi="Times New Roman" w:cs="Times New Roman"/>
          <w:sz w:val="24"/>
          <w:szCs w:val="24"/>
        </w:rPr>
        <w:t xml:space="preserve">Figure 5. </w:t>
      </w:r>
      <w:r w:rsidR="00553A9A">
        <w:rPr>
          <w:rFonts w:ascii="Times New Roman" w:hAnsi="Times New Roman" w:cs="Times New Roman"/>
          <w:sz w:val="24"/>
          <w:szCs w:val="24"/>
        </w:rPr>
        <w:t xml:space="preserve"> Forward Strand of Cytoband</w:t>
      </w:r>
      <w:r w:rsidR="002D4A1F">
        <w:rPr>
          <w:rFonts w:ascii="Times New Roman" w:hAnsi="Times New Roman" w:cs="Times New Roman"/>
          <w:sz w:val="24"/>
          <w:szCs w:val="24"/>
        </w:rPr>
        <w:t xml:space="preserve"> 12</w:t>
      </w:r>
      <w:r w:rsidR="00553A9A">
        <w:rPr>
          <w:rFonts w:ascii="Times New Roman" w:hAnsi="Times New Roman" w:cs="Times New Roman"/>
          <w:sz w:val="24"/>
          <w:szCs w:val="24"/>
        </w:rPr>
        <w:t>q14.3</w:t>
      </w:r>
      <w:r w:rsidR="002D4A1F">
        <w:rPr>
          <w:rFonts w:ascii="Times New Roman" w:hAnsi="Times New Roman" w:cs="Times New Roman"/>
          <w:sz w:val="24"/>
          <w:szCs w:val="24"/>
        </w:rPr>
        <w:t xml:space="preserve"> </w:t>
      </w:r>
      <w:r w:rsidR="002C2F16">
        <w:rPr>
          <w:rFonts w:ascii="Times New Roman" w:hAnsi="Times New Roman" w:cs="Times New Roman"/>
          <w:sz w:val="24"/>
          <w:szCs w:val="24"/>
        </w:rPr>
        <w:t>G</w:t>
      </w:r>
      <w:r w:rsidR="002D4A1F">
        <w:rPr>
          <w:rFonts w:ascii="Times New Roman" w:hAnsi="Times New Roman" w:cs="Times New Roman"/>
          <w:sz w:val="24"/>
          <w:szCs w:val="24"/>
        </w:rPr>
        <w:t xml:space="preserve">enes </w:t>
      </w:r>
      <w:r w:rsidR="002C2F16">
        <w:rPr>
          <w:rFonts w:ascii="Times New Roman" w:hAnsi="Times New Roman" w:cs="Times New Roman"/>
          <w:sz w:val="24"/>
          <w:szCs w:val="24"/>
        </w:rPr>
        <w:t>E</w:t>
      </w:r>
      <w:r w:rsidR="002D4A1F">
        <w:rPr>
          <w:rFonts w:ascii="Times New Roman" w:hAnsi="Times New Roman" w:cs="Times New Roman"/>
          <w:sz w:val="24"/>
          <w:szCs w:val="24"/>
        </w:rPr>
        <w:t xml:space="preserve">xpressed </w:t>
      </w:r>
      <w:r w:rsidR="002C2F16">
        <w:rPr>
          <w:rFonts w:ascii="Times New Roman" w:hAnsi="Times New Roman" w:cs="Times New Roman"/>
          <w:sz w:val="24"/>
          <w:szCs w:val="24"/>
        </w:rPr>
        <w:t>L</w:t>
      </w:r>
      <w:r w:rsidR="002D4A1F">
        <w:rPr>
          <w:rFonts w:ascii="Times New Roman" w:hAnsi="Times New Roman" w:cs="Times New Roman"/>
          <w:sz w:val="24"/>
          <w:szCs w:val="24"/>
        </w:rPr>
        <w:t>ess in UL</w:t>
      </w:r>
      <w:r w:rsidR="00553A9A">
        <w:rPr>
          <w:rFonts w:ascii="Times New Roman" w:hAnsi="Times New Roman" w:cs="Times New Roman"/>
          <w:sz w:val="24"/>
          <w:szCs w:val="24"/>
        </w:rPr>
        <w:t xml:space="preserve"> Near </w:t>
      </w:r>
      <w:r w:rsidR="00553A9A" w:rsidRPr="00F11A81">
        <w:rPr>
          <w:rFonts w:ascii="Times New Roman" w:hAnsi="Times New Roman" w:cs="Times New Roman"/>
          <w:i/>
          <w:iCs/>
          <w:sz w:val="24"/>
          <w:szCs w:val="24"/>
        </w:rPr>
        <w:t>HMGA2</w:t>
      </w:r>
      <w:r w:rsidR="00553A9A">
        <w:rPr>
          <w:rFonts w:ascii="Times New Roman" w:hAnsi="Times New Roman" w:cs="Times New Roman"/>
          <w:sz w:val="24"/>
          <w:szCs w:val="24"/>
        </w:rPr>
        <w:t xml:space="preserve">   19</w:t>
      </w:r>
    </w:p>
    <w:p w14:paraId="4800E8BD" w14:textId="70D082B7" w:rsidR="00493F93" w:rsidRDefault="00493F93" w:rsidP="00553A9A">
      <w:pPr>
        <w:ind w:left="990" w:hanging="990"/>
        <w:rPr>
          <w:rFonts w:ascii="Times New Roman" w:hAnsi="Times New Roman" w:cs="Times New Roman"/>
          <w:sz w:val="24"/>
          <w:szCs w:val="24"/>
        </w:rPr>
      </w:pPr>
      <w:r>
        <w:rPr>
          <w:rFonts w:ascii="Times New Roman" w:hAnsi="Times New Roman" w:cs="Times New Roman"/>
          <w:sz w:val="24"/>
          <w:szCs w:val="24"/>
        </w:rPr>
        <w:t xml:space="preserve">Figure 6.  </w:t>
      </w:r>
      <w:r w:rsidR="00F859F9">
        <w:rPr>
          <w:rFonts w:ascii="Times New Roman" w:hAnsi="Times New Roman" w:cs="Times New Roman"/>
          <w:sz w:val="24"/>
          <w:szCs w:val="24"/>
        </w:rPr>
        <w:t xml:space="preserve">Reverse Strand of Cytoband 17q25.3 </w:t>
      </w:r>
      <w:r w:rsidR="00F859F9" w:rsidRPr="008D115A">
        <w:rPr>
          <w:rFonts w:ascii="Times New Roman" w:hAnsi="Times New Roman" w:cs="Times New Roman"/>
          <w:sz w:val="24"/>
          <w:szCs w:val="24"/>
        </w:rPr>
        <w:t>Genes Expressed Less in</w:t>
      </w:r>
      <w:r w:rsidR="00F859F9">
        <w:rPr>
          <w:rFonts w:ascii="Times New Roman" w:hAnsi="Times New Roman" w:cs="Times New Roman"/>
          <w:sz w:val="24"/>
          <w:szCs w:val="24"/>
        </w:rPr>
        <w:t xml:space="preserve"> UL </w:t>
      </w:r>
      <w:r w:rsidR="00553A9A">
        <w:rPr>
          <w:rFonts w:ascii="Times New Roman" w:hAnsi="Times New Roman" w:cs="Times New Roman"/>
          <w:sz w:val="24"/>
          <w:szCs w:val="24"/>
        </w:rPr>
        <w:t xml:space="preserve">Near </w:t>
      </w:r>
      <w:r w:rsidR="00553A9A" w:rsidRPr="00F11A81">
        <w:rPr>
          <w:rFonts w:ascii="Times New Roman" w:hAnsi="Times New Roman" w:cs="Times New Roman"/>
          <w:i/>
          <w:iCs/>
          <w:sz w:val="24"/>
          <w:szCs w:val="24"/>
        </w:rPr>
        <w:t>CCDC57</w:t>
      </w:r>
      <w:r w:rsidR="00553A9A">
        <w:rPr>
          <w:rFonts w:ascii="Times New Roman" w:hAnsi="Times New Roman" w:cs="Times New Roman"/>
          <w:sz w:val="24"/>
          <w:szCs w:val="24"/>
        </w:rPr>
        <w:t xml:space="preserve">    and </w:t>
      </w:r>
      <w:r w:rsidR="00553A9A" w:rsidRPr="00F11A81">
        <w:rPr>
          <w:rFonts w:ascii="Times New Roman" w:hAnsi="Times New Roman" w:cs="Times New Roman"/>
          <w:i/>
          <w:iCs/>
          <w:sz w:val="24"/>
          <w:szCs w:val="24"/>
        </w:rPr>
        <w:t>FASN</w:t>
      </w:r>
      <w:r w:rsidR="00553A9A">
        <w:rPr>
          <w:rFonts w:ascii="Times New Roman" w:hAnsi="Times New Roman" w:cs="Times New Roman"/>
          <w:sz w:val="24"/>
          <w:szCs w:val="24"/>
        </w:rPr>
        <w:t xml:space="preserve">   </w:t>
      </w:r>
      <w:r w:rsidR="00F859F9">
        <w:rPr>
          <w:rFonts w:ascii="Times New Roman" w:hAnsi="Times New Roman" w:cs="Times New Roman"/>
          <w:sz w:val="24"/>
          <w:szCs w:val="24"/>
        </w:rPr>
        <w:t xml:space="preserve"> </w:t>
      </w:r>
      <w:r w:rsidR="00553A9A">
        <w:rPr>
          <w:rFonts w:ascii="Times New Roman" w:hAnsi="Times New Roman" w:cs="Times New Roman"/>
          <w:sz w:val="24"/>
          <w:szCs w:val="24"/>
        </w:rPr>
        <w:t xml:space="preserve">                                                                                                                 20</w:t>
      </w:r>
    </w:p>
    <w:p w14:paraId="02208FAA" w14:textId="717AB569" w:rsidR="00493F93" w:rsidRDefault="00493F93" w:rsidP="00553A9A">
      <w:pPr>
        <w:tabs>
          <w:tab w:val="left" w:pos="990"/>
        </w:tabs>
        <w:ind w:left="990" w:hanging="990"/>
        <w:rPr>
          <w:rFonts w:ascii="Times New Roman" w:hAnsi="Times New Roman" w:cs="Times New Roman"/>
          <w:sz w:val="24"/>
          <w:szCs w:val="24"/>
        </w:rPr>
      </w:pPr>
      <w:r>
        <w:rPr>
          <w:rFonts w:ascii="Times New Roman" w:hAnsi="Times New Roman" w:cs="Times New Roman"/>
          <w:sz w:val="24"/>
          <w:szCs w:val="24"/>
        </w:rPr>
        <w:t xml:space="preserve">Figure 7.  </w:t>
      </w:r>
      <w:r w:rsidR="00553A9A">
        <w:rPr>
          <w:rFonts w:ascii="Times New Roman" w:hAnsi="Times New Roman" w:cs="Times New Roman"/>
          <w:sz w:val="24"/>
          <w:szCs w:val="24"/>
        </w:rPr>
        <w:t>Forward Strand of Cytoband 22q13.1</w:t>
      </w:r>
      <w:r w:rsidR="00553A9A" w:rsidRPr="008D115A">
        <w:rPr>
          <w:rFonts w:ascii="Times New Roman" w:hAnsi="Times New Roman" w:cs="Times New Roman"/>
          <w:sz w:val="24"/>
          <w:szCs w:val="24"/>
        </w:rPr>
        <w:t xml:space="preserve"> Genes Expressed More in UL</w:t>
      </w:r>
      <w:r w:rsidR="00553A9A">
        <w:rPr>
          <w:rFonts w:ascii="Times New Roman" w:hAnsi="Times New Roman" w:cs="Times New Roman"/>
          <w:sz w:val="24"/>
          <w:szCs w:val="24"/>
        </w:rPr>
        <w:t xml:space="preserve"> Near </w:t>
      </w:r>
      <w:r w:rsidR="00553A9A" w:rsidRPr="00F11A81">
        <w:rPr>
          <w:rFonts w:ascii="Times New Roman" w:hAnsi="Times New Roman" w:cs="Times New Roman"/>
          <w:i/>
          <w:iCs/>
          <w:sz w:val="24"/>
          <w:szCs w:val="24"/>
        </w:rPr>
        <w:t>CYTH4</w:t>
      </w:r>
      <w:r w:rsidR="00553A9A">
        <w:rPr>
          <w:rFonts w:ascii="Times New Roman" w:hAnsi="Times New Roman" w:cs="Times New Roman"/>
          <w:sz w:val="24"/>
          <w:szCs w:val="24"/>
        </w:rPr>
        <w:t xml:space="preserve">    and </w:t>
      </w:r>
      <w:r w:rsidR="00553A9A" w:rsidRPr="00F11A81">
        <w:rPr>
          <w:rFonts w:ascii="Times New Roman" w:hAnsi="Times New Roman" w:cs="Times New Roman"/>
          <w:i/>
          <w:iCs/>
          <w:sz w:val="24"/>
          <w:szCs w:val="24"/>
        </w:rPr>
        <w:t>TNRC6B</w:t>
      </w:r>
      <w:r w:rsidR="00A238C1">
        <w:rPr>
          <w:rFonts w:ascii="Times New Roman" w:hAnsi="Times New Roman" w:cs="Times New Roman"/>
          <w:sz w:val="24"/>
          <w:szCs w:val="24"/>
        </w:rPr>
        <w:t xml:space="preserve">    </w:t>
      </w:r>
      <w:r w:rsidR="00553A9A">
        <w:rPr>
          <w:rFonts w:ascii="Times New Roman" w:hAnsi="Times New Roman" w:cs="Times New Roman"/>
          <w:sz w:val="24"/>
          <w:szCs w:val="24"/>
        </w:rPr>
        <w:t xml:space="preserve">                                                                                                             </w:t>
      </w:r>
      <w:r w:rsidR="009126F2">
        <w:rPr>
          <w:rFonts w:ascii="Times New Roman" w:hAnsi="Times New Roman" w:cs="Times New Roman"/>
          <w:sz w:val="24"/>
          <w:szCs w:val="24"/>
        </w:rPr>
        <w:t>21</w:t>
      </w:r>
    </w:p>
    <w:p w14:paraId="294A805F" w14:textId="2B33CE55" w:rsidR="00493F93" w:rsidRDefault="00493F93" w:rsidP="00446377">
      <w:pPr>
        <w:rPr>
          <w:rFonts w:ascii="Times New Roman" w:hAnsi="Times New Roman" w:cs="Times New Roman"/>
          <w:sz w:val="24"/>
          <w:szCs w:val="24"/>
        </w:rPr>
      </w:pPr>
      <w:r>
        <w:rPr>
          <w:rFonts w:ascii="Times New Roman" w:hAnsi="Times New Roman" w:cs="Times New Roman"/>
          <w:sz w:val="24"/>
          <w:szCs w:val="24"/>
        </w:rPr>
        <w:t xml:space="preserve">Figure 8.  </w:t>
      </w:r>
      <w:r w:rsidR="00A238C1">
        <w:rPr>
          <w:rFonts w:ascii="Times New Roman" w:hAnsi="Times New Roman" w:cs="Times New Roman"/>
          <w:sz w:val="24"/>
          <w:szCs w:val="24"/>
        </w:rPr>
        <w:t xml:space="preserve">Histogram of </w:t>
      </w:r>
      <w:r w:rsidR="00F64B92">
        <w:rPr>
          <w:rFonts w:ascii="Times New Roman" w:hAnsi="Times New Roman" w:cs="Times New Roman"/>
          <w:sz w:val="24"/>
          <w:szCs w:val="24"/>
        </w:rPr>
        <w:t xml:space="preserve">TOP 10 PLUS 6 </w:t>
      </w:r>
      <w:r w:rsidR="00E526E5">
        <w:rPr>
          <w:rFonts w:ascii="Times New Roman" w:hAnsi="Times New Roman" w:cs="Times New Roman"/>
          <w:sz w:val="24"/>
          <w:szCs w:val="24"/>
        </w:rPr>
        <w:t xml:space="preserve"> </w:t>
      </w:r>
      <w:r w:rsidR="00A238C1">
        <w:rPr>
          <w:rFonts w:ascii="Times New Roman" w:hAnsi="Times New Roman" w:cs="Times New Roman"/>
          <w:sz w:val="24"/>
          <w:szCs w:val="24"/>
        </w:rPr>
        <w:t xml:space="preserve"> Simulated Means of 10K Samplings per </w:t>
      </w:r>
      <w:r w:rsidR="002C2F16">
        <w:rPr>
          <w:rFonts w:ascii="Times New Roman" w:hAnsi="Times New Roman" w:cs="Times New Roman"/>
          <w:sz w:val="24"/>
          <w:szCs w:val="24"/>
        </w:rPr>
        <w:t>G</w:t>
      </w:r>
      <w:r w:rsidR="00A238C1">
        <w:rPr>
          <w:rFonts w:ascii="Times New Roman" w:hAnsi="Times New Roman" w:cs="Times New Roman"/>
          <w:sz w:val="24"/>
          <w:szCs w:val="24"/>
        </w:rPr>
        <w:t xml:space="preserve">ene…………..         </w:t>
      </w:r>
      <w:r w:rsidR="009126F2">
        <w:rPr>
          <w:rFonts w:ascii="Times New Roman" w:hAnsi="Times New Roman" w:cs="Times New Roman"/>
          <w:sz w:val="24"/>
          <w:szCs w:val="24"/>
        </w:rPr>
        <w:t>26</w:t>
      </w:r>
    </w:p>
    <w:p w14:paraId="23861181" w14:textId="77777777" w:rsidR="003B7E18" w:rsidRDefault="00446377">
      <w:pPr>
        <w:rPr>
          <w:rFonts w:ascii="Times New Roman" w:hAnsi="Times New Roman" w:cs="Times New Roman"/>
          <w:caps/>
          <w:sz w:val="24"/>
          <w:szCs w:val="24"/>
        </w:rPr>
        <w:sectPr w:rsidR="003B7E18" w:rsidSect="006361D7">
          <w:headerReference w:type="first" r:id="rId16"/>
          <w:footerReference w:type="first" r:id="rId17"/>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271D48A7"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2978E5F7" w14:textId="05E3D8B9" w:rsidR="005C6E78" w:rsidRDefault="005C6E78" w:rsidP="004376F4">
      <w:pPr>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ab/>
      </w:r>
      <w:r>
        <w:rPr>
          <w:rFonts w:ascii="Times New Roman" w:hAnsi="Times New Roman" w:cs="Times New Roman"/>
          <w:sz w:val="24"/>
          <w:szCs w:val="24"/>
        </w:rPr>
        <w:tab/>
        <w:t>Differential Expression</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39F9464C" w14:textId="2CDACB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60D078B5" w14:textId="1E4440A6" w:rsidR="003E0A70" w:rsidRDefault="003E0A70" w:rsidP="004376F4">
      <w:pPr>
        <w:rPr>
          <w:rFonts w:ascii="Times New Roman" w:hAnsi="Times New Roman" w:cs="Times New Roman"/>
          <w:sz w:val="24"/>
          <w:szCs w:val="24"/>
        </w:rPr>
      </w:pPr>
      <w:r>
        <w:rPr>
          <w:rFonts w:ascii="Times New Roman" w:hAnsi="Times New Roman" w:cs="Times New Roman"/>
          <w:sz w:val="24"/>
          <w:szCs w:val="24"/>
        </w:rPr>
        <w:t>HGNC</w:t>
      </w:r>
      <w:r>
        <w:rPr>
          <w:rFonts w:ascii="Times New Roman" w:hAnsi="Times New Roman" w:cs="Times New Roman"/>
          <w:sz w:val="24"/>
          <w:szCs w:val="24"/>
        </w:rPr>
        <w:tab/>
      </w:r>
      <w:r>
        <w:rPr>
          <w:rFonts w:ascii="Times New Roman" w:hAnsi="Times New Roman" w:cs="Times New Roman"/>
          <w:sz w:val="24"/>
          <w:szCs w:val="24"/>
        </w:rPr>
        <w:tab/>
        <w:t>HUGO Gene Nomenclature</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4D06C442" w14:textId="0D1E9B0C" w:rsidR="00EE1084" w:rsidRDefault="00EE1084" w:rsidP="004376F4">
      <w:pPr>
        <w:rPr>
          <w:rFonts w:ascii="Times New Roman" w:hAnsi="Times New Roman" w:cs="Times New Roman"/>
          <w:sz w:val="24"/>
          <w:szCs w:val="24"/>
        </w:rPr>
      </w:pPr>
      <w:r>
        <w:rPr>
          <w:rFonts w:ascii="Times New Roman" w:hAnsi="Times New Roman" w:cs="Times New Roman"/>
          <w:sz w:val="24"/>
          <w:szCs w:val="24"/>
        </w:rPr>
        <w:t>MAF</w:t>
      </w:r>
      <w:r>
        <w:rPr>
          <w:rFonts w:ascii="Times New Roman" w:hAnsi="Times New Roman" w:cs="Times New Roman"/>
          <w:sz w:val="24"/>
          <w:szCs w:val="24"/>
        </w:rPr>
        <w:tab/>
      </w:r>
      <w:r>
        <w:rPr>
          <w:rFonts w:ascii="Times New Roman" w:hAnsi="Times New Roman" w:cs="Times New Roman"/>
          <w:sz w:val="24"/>
          <w:szCs w:val="24"/>
        </w:rPr>
        <w:tab/>
        <w:t>Minor Allele Frequency</w:t>
      </w:r>
    </w:p>
    <w:p w14:paraId="2B2C9BDA" w14:textId="7F7D4A0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r w:rsidR="00661C68">
        <w:rPr>
          <w:rFonts w:ascii="Times New Roman" w:hAnsi="Times New Roman" w:cs="Times New Roman"/>
          <w:sz w:val="24"/>
          <w:szCs w:val="24"/>
        </w:rPr>
        <w:t xml:space="preserve"> method in the caret package</w:t>
      </w:r>
    </w:p>
    <w:p w14:paraId="3548683F" w14:textId="3C03A9B5" w:rsidR="00661C68" w:rsidRDefault="00661C68" w:rsidP="004376F4">
      <w:pPr>
        <w:rPr>
          <w:rFonts w:ascii="Times New Roman" w:hAnsi="Times New Roman" w:cs="Times New Roman"/>
          <w:sz w:val="24"/>
          <w:szCs w:val="24"/>
        </w:rPr>
      </w:pPr>
      <w:r>
        <w:rPr>
          <w:rFonts w:ascii="Times New Roman" w:hAnsi="Times New Roman" w:cs="Times New Roman"/>
          <w:sz w:val="24"/>
          <w:szCs w:val="24"/>
        </w:rPr>
        <w:t>RF2</w:t>
      </w:r>
      <w:r>
        <w:rPr>
          <w:rFonts w:ascii="Times New Roman" w:hAnsi="Times New Roman" w:cs="Times New Roman"/>
          <w:sz w:val="24"/>
          <w:szCs w:val="24"/>
        </w:rPr>
        <w:tab/>
      </w:r>
      <w:r>
        <w:rPr>
          <w:rFonts w:ascii="Times New Roman" w:hAnsi="Times New Roman" w:cs="Times New Roman"/>
          <w:sz w:val="24"/>
          <w:szCs w:val="24"/>
        </w:rPr>
        <w:tab/>
        <w:t xml:space="preserve">Random Forest function in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R package</w:t>
      </w:r>
    </w:p>
    <w:p w14:paraId="6963CDE3"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SNP</w:t>
      </w:r>
      <w:r>
        <w:rPr>
          <w:rFonts w:ascii="Times New Roman" w:hAnsi="Times New Roman" w:cs="Times New Roman"/>
          <w:sz w:val="24"/>
          <w:szCs w:val="24"/>
        </w:rPr>
        <w:tab/>
      </w:r>
      <w:r>
        <w:rPr>
          <w:rFonts w:ascii="Times New Roman" w:hAnsi="Times New Roman" w:cs="Times New Roman"/>
          <w:sz w:val="24"/>
          <w:szCs w:val="24"/>
        </w:rPr>
        <w:tab/>
        <w:t>Single Nucleotide Polymorphism</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173AF53A" w14:textId="77777777" w:rsidR="003B7E18" w:rsidRDefault="00AF7A9F">
      <w:pPr>
        <w:rPr>
          <w:rFonts w:ascii="Times New Roman" w:hAnsi="Times New Roman" w:cs="Times New Roman"/>
          <w:caps/>
          <w:sz w:val="24"/>
          <w:szCs w:val="24"/>
        </w:rPr>
        <w:sectPr w:rsidR="003B7E18" w:rsidSect="006361D7">
          <w:headerReference w:type="first" r:id="rId18"/>
          <w:footerReference w:type="first" r:id="rId19"/>
          <w:pgSz w:w="12240" w:h="15840" w:code="1"/>
          <w:pgMar w:top="144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2B08A52D" w14:textId="5135CB18" w:rsidR="00B540B7" w:rsidRDefault="00152CAA" w:rsidP="00A1389A">
      <w:pPr>
        <w:spacing w:after="0" w:line="480" w:lineRule="auto"/>
        <w:ind w:firstLine="720"/>
        <w:rPr>
          <w:rFonts w:ascii="Times New Roman" w:hAnsi="Times New Roman" w:cs="Times New Roman"/>
          <w:sz w:val="24"/>
          <w:szCs w:val="24"/>
        </w:rPr>
        <w:sectPr w:rsidR="00B540B7" w:rsidSect="00B540B7">
          <w:headerReference w:type="default" r:id="rId20"/>
          <w:footerReference w:type="default" r:id="rId21"/>
          <w:headerReference w:type="first" r:id="rId22"/>
          <w:footerReference w:type="first" r:id="rId23"/>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D51761">
        <w:rPr>
          <w:rFonts w:ascii="Times New Roman" w:hAnsi="Times New Roman" w:cs="Times New Roman"/>
          <w:sz w:val="24"/>
          <w:szCs w:val="24"/>
        </w:rPr>
        <w:t>uterine leiomyoma (</w:t>
      </w:r>
      <w:r w:rsidR="00B44F1A" w:rsidRPr="00BB3D71">
        <w:rPr>
          <w:rFonts w:ascii="Times New Roman" w:hAnsi="Times New Roman" w:cs="Times New Roman"/>
          <w:sz w:val="24"/>
          <w:szCs w:val="24"/>
        </w:rPr>
        <w:t>UL</w:t>
      </w:r>
      <w:r w:rsidR="00D51761">
        <w:rPr>
          <w:rFonts w:ascii="Times New Roman" w:hAnsi="Times New Roman" w:cs="Times New Roman"/>
          <w:sz w:val="24"/>
          <w:szCs w:val="24"/>
        </w:rPr>
        <w:t>)</w:t>
      </w:r>
      <w:r w:rsidR="00B44F1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proofErr w:type="spellStart"/>
      <w:r w:rsidR="001F6DCF" w:rsidRPr="00BB3D71">
        <w:rPr>
          <w:rFonts w:ascii="Times New Roman" w:hAnsi="Times New Roman" w:cs="Times New Roman"/>
          <w:sz w:val="24"/>
          <w:szCs w:val="24"/>
        </w:rPr>
        <w:t>Bondagji</w:t>
      </w:r>
      <w:proofErr w:type="spellEnd"/>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w:t>
      </w:r>
      <w:proofErr w:type="spellStart"/>
      <w:r w:rsidR="005D2334" w:rsidRPr="00BB3D71">
        <w:rPr>
          <w:rFonts w:ascii="Times New Roman" w:hAnsi="Times New Roman" w:cs="Times New Roman"/>
          <w:sz w:val="24"/>
          <w:szCs w:val="24"/>
        </w:rPr>
        <w:t>Hellwege</w:t>
      </w:r>
      <w:proofErr w:type="spellEnd"/>
      <w:r w:rsidR="005D2334" w:rsidRPr="00BB3D71">
        <w:rPr>
          <w:rFonts w:ascii="Times New Roman" w:hAnsi="Times New Roman" w:cs="Times New Roman"/>
          <w:sz w:val="24"/>
          <w:szCs w:val="24"/>
        </w:rPr>
        <w:t xml:space="preserve"> et al., 2017; Eggert et al., 2012; </w:t>
      </w:r>
      <w:proofErr w:type="spellStart"/>
      <w:r w:rsidR="005D2334" w:rsidRPr="00BB3D71">
        <w:rPr>
          <w:rFonts w:ascii="Times New Roman" w:hAnsi="Times New Roman" w:cs="Times New Roman"/>
          <w:sz w:val="24"/>
          <w:szCs w:val="24"/>
        </w:rPr>
        <w:t>Rafnar</w:t>
      </w:r>
      <w:proofErr w:type="spellEnd"/>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 xml:space="preserve">Dvorská1, </w:t>
      </w:r>
      <w:proofErr w:type="spellStart"/>
      <w:r w:rsidR="00C35926" w:rsidRPr="00B23626">
        <w:rPr>
          <w:rFonts w:ascii="Times New Roman" w:hAnsi="Times New Roman" w:cs="Times New Roman"/>
          <w:color w:val="0D0D0D" w:themeColor="text1" w:themeTint="F2"/>
          <w:sz w:val="24"/>
          <w:szCs w:val="24"/>
        </w:rPr>
        <w:t>Braný</w:t>
      </w:r>
      <w:proofErr w:type="spellEnd"/>
      <w:r w:rsidR="00C35926" w:rsidRPr="00B23626">
        <w:rPr>
          <w:rFonts w:ascii="Times New Roman" w:hAnsi="Times New Roman" w:cs="Times New Roman"/>
          <w:color w:val="0D0D0D" w:themeColor="text1" w:themeTint="F2"/>
          <w:sz w:val="24"/>
          <w:szCs w:val="24"/>
        </w:rPr>
        <w:t xml:space="preserve">, </w:t>
      </w:r>
      <w:proofErr w:type="spellStart"/>
      <w:r w:rsidR="00C35926" w:rsidRPr="00B23626">
        <w:rPr>
          <w:rFonts w:ascii="Times New Roman" w:hAnsi="Times New Roman" w:cs="Times New Roman"/>
          <w:color w:val="0D0D0D" w:themeColor="text1" w:themeTint="F2"/>
          <w:sz w:val="24"/>
          <w:szCs w:val="24"/>
        </w:rPr>
        <w:t>Danková</w:t>
      </w:r>
      <w:proofErr w:type="spellEnd"/>
      <w:r w:rsidR="00C35926" w:rsidRPr="00B23626">
        <w:rPr>
          <w:rFonts w:ascii="Times New Roman" w:hAnsi="Times New Roman" w:cs="Times New Roman"/>
          <w:color w:val="0D0D0D" w:themeColor="text1" w:themeTint="F2"/>
          <w:sz w:val="24"/>
          <w:szCs w:val="24"/>
        </w:rPr>
        <w:t xml:space="preserve">, </w:t>
      </w:r>
      <w:proofErr w:type="spellStart"/>
      <w:r w:rsidR="00C35926" w:rsidRPr="00B23626">
        <w:rPr>
          <w:rFonts w:ascii="Times New Roman" w:hAnsi="Times New Roman" w:cs="Times New Roman"/>
          <w:color w:val="0D0D0D" w:themeColor="text1" w:themeTint="F2"/>
          <w:sz w:val="24"/>
          <w:szCs w:val="24"/>
        </w:rPr>
        <w:t>Halašová</w:t>
      </w:r>
      <w:proofErr w:type="spellEnd"/>
      <w:r w:rsidR="00C35926" w:rsidRPr="00B23626">
        <w:rPr>
          <w:rFonts w:ascii="Times New Roman" w:hAnsi="Times New Roman" w:cs="Times New Roman"/>
          <w:color w:val="0D0D0D" w:themeColor="text1" w:themeTint="F2"/>
          <w:sz w:val="24"/>
          <w:szCs w:val="24"/>
        </w:rPr>
        <w:t xml:space="preserve">, &amp; </w:t>
      </w:r>
      <w:proofErr w:type="spellStart"/>
      <w:r w:rsidR="00C35926" w:rsidRPr="00B23626">
        <w:rPr>
          <w:rFonts w:ascii="Times New Roman" w:hAnsi="Times New Roman" w:cs="Times New Roman"/>
          <w:color w:val="0D0D0D" w:themeColor="text1" w:themeTint="F2"/>
          <w:sz w:val="24"/>
          <w:szCs w:val="24"/>
        </w:rPr>
        <w:t>Višňovský</w:t>
      </w:r>
      <w:proofErr w:type="spellEnd"/>
      <w:r w:rsidR="00C35926" w:rsidRPr="00B23626">
        <w:rPr>
          <w:rFonts w:ascii="Times New Roman" w:hAnsi="Times New Roman" w:cs="Times New Roman"/>
          <w:color w:val="0D0D0D" w:themeColor="text1" w:themeTint="F2"/>
          <w:sz w:val="24"/>
          <w:szCs w:val="24"/>
        </w:rPr>
        <w:t>,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w:t>
      </w:r>
      <w:proofErr w:type="spellStart"/>
      <w:r w:rsidR="00C35926" w:rsidRPr="00B23626">
        <w:rPr>
          <w:rFonts w:ascii="Times New Roman" w:hAnsi="Times New Roman" w:cs="Times New Roman"/>
          <w:color w:val="0D0D0D" w:themeColor="text1" w:themeTint="F2"/>
          <w:sz w:val="24"/>
          <w:szCs w:val="24"/>
        </w:rPr>
        <w:t>cetrolexin</w:t>
      </w:r>
      <w:proofErr w:type="spellEnd"/>
      <w:r w:rsidR="00C35926" w:rsidRPr="00B23626">
        <w:rPr>
          <w:rFonts w:ascii="Times New Roman" w:hAnsi="Times New Roman" w:cs="Times New Roman"/>
          <w:color w:val="0D0D0D" w:themeColor="text1" w:themeTint="F2"/>
          <w:sz w:val="24"/>
          <w:szCs w:val="24"/>
        </w:rPr>
        <w:t xml:space="preserve"> acetate </w:t>
      </w:r>
      <w:r w:rsidR="00453E94" w:rsidRPr="00B23626">
        <w:rPr>
          <w:rFonts w:ascii="Times New Roman" w:hAnsi="Times New Roman" w:cs="Times New Roman"/>
          <w:color w:val="0D0D0D" w:themeColor="text1" w:themeTint="F2"/>
          <w:sz w:val="24"/>
          <w:szCs w:val="24"/>
        </w:rPr>
        <w:t xml:space="preserve">have been proven to shrink the size of a UL by competing with </w:t>
      </w:r>
      <w:r w:rsidR="001E6389" w:rsidRPr="00B23626">
        <w:rPr>
          <w:rFonts w:ascii="Times New Roman" w:hAnsi="Times New Roman" w:cs="Times New Roman"/>
          <w:color w:val="0D0D0D" w:themeColor="text1" w:themeTint="F2"/>
          <w:sz w:val="24"/>
          <w:szCs w:val="24"/>
        </w:rPr>
        <w:t>progesterone</w:t>
      </w:r>
      <w:r w:rsidR="00453E94" w:rsidRPr="00B23626">
        <w:rPr>
          <w:rFonts w:ascii="Times New Roman" w:hAnsi="Times New Roman" w:cs="Times New Roman"/>
          <w:color w:val="0D0D0D" w:themeColor="text1" w:themeTint="F2"/>
          <w:sz w:val="24"/>
          <w:szCs w:val="24"/>
        </w:rPr>
        <w:t>,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proofErr w:type="spellStart"/>
      <w:r w:rsidR="00453E94" w:rsidRPr="00B23626">
        <w:rPr>
          <w:rFonts w:ascii="Times New Roman" w:hAnsi="Times New Roman" w:cs="Times New Roman"/>
          <w:color w:val="0D0D0D" w:themeColor="text1" w:themeTint="F2"/>
          <w:sz w:val="24"/>
          <w:szCs w:val="24"/>
        </w:rPr>
        <w:t>Dvorska</w:t>
      </w:r>
      <w:proofErr w:type="spellEnd"/>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estrogens in adipose tissue </w:t>
      </w:r>
      <w:r w:rsidR="00B23626">
        <w:rPr>
          <w:rFonts w:ascii="Times New Roman" w:hAnsi="Times New Roman" w:cs="Times New Roman"/>
          <w:sz w:val="24"/>
          <w:szCs w:val="24"/>
        </w:rPr>
        <w:t>(</w:t>
      </w:r>
      <w:proofErr w:type="spellStart"/>
      <w:r w:rsidR="00B23626">
        <w:rPr>
          <w:rFonts w:ascii="Times New Roman" w:hAnsi="Times New Roman" w:cs="Times New Roman"/>
          <w:sz w:val="24"/>
          <w:szCs w:val="24"/>
        </w:rPr>
        <w:t>Dvorska</w:t>
      </w:r>
      <w:proofErr w:type="spellEnd"/>
      <w:r w:rsidR="00B23626">
        <w:rPr>
          <w:rFonts w:ascii="Times New Roman" w:hAnsi="Times New Roman" w:cs="Times New Roman"/>
          <w:sz w:val="24"/>
          <w:szCs w:val="24"/>
        </w:rPr>
        <w:t xml:space="preserve"> et al., 2017). </w:t>
      </w:r>
      <w:r w:rsidR="00453E94">
        <w:rPr>
          <w:rFonts w:ascii="Times New Roman" w:hAnsi="Times New Roman" w:cs="Times New Roman"/>
          <w:sz w:val="24"/>
          <w:szCs w:val="24"/>
        </w:rPr>
        <w:t>Because estrogen has an impact on the size of a UL, it is considered estrogen dependent (</w:t>
      </w:r>
      <w:proofErr w:type="spellStart"/>
      <w:r w:rsidR="00453E94">
        <w:rPr>
          <w:rFonts w:ascii="Times New Roman" w:hAnsi="Times New Roman" w:cs="Times New Roman"/>
          <w:sz w:val="24"/>
          <w:szCs w:val="24"/>
        </w:rPr>
        <w:t>Rafnar</w:t>
      </w:r>
      <w:proofErr w:type="spellEnd"/>
      <w:r w:rsidR="00453E94">
        <w:rPr>
          <w:rFonts w:ascii="Times New Roman" w:hAnsi="Times New Roman" w:cs="Times New Roman"/>
          <w:sz w:val="24"/>
          <w:szCs w:val="24"/>
        </w:rPr>
        <w:t xml:space="preserve">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higher endometrial cancer, or endometrial cancer with the genotype rs10917151 of the </w:t>
      </w:r>
      <w:r w:rsidR="005D2334" w:rsidRPr="00843C90">
        <w:rPr>
          <w:rFonts w:ascii="Times New Roman" w:hAnsi="Times New Roman" w:cs="Times New Roman"/>
          <w:i/>
          <w:iCs/>
          <w:sz w:val="24"/>
          <w:szCs w:val="24"/>
        </w:rPr>
        <w:t>CDC42</w:t>
      </w:r>
      <w:r w:rsidR="005D2334" w:rsidRPr="00BB3D71">
        <w:rPr>
          <w:rFonts w:ascii="Times New Roman" w:hAnsi="Times New Roman" w:cs="Times New Roman"/>
          <w:sz w:val="24"/>
          <w:szCs w:val="24"/>
        </w:rPr>
        <w:t>/</w:t>
      </w:r>
      <w:r w:rsidR="005D2334" w:rsidRPr="00843C90">
        <w:rPr>
          <w:rFonts w:ascii="Times New Roman" w:hAnsi="Times New Roman" w:cs="Times New Roman"/>
          <w:i/>
          <w:iCs/>
          <w:sz w:val="24"/>
          <w:szCs w:val="24"/>
        </w:rPr>
        <w:t>WNT4</w:t>
      </w:r>
      <w:r w:rsidR="005D2334" w:rsidRPr="00BB3D71">
        <w:rPr>
          <w:rFonts w:ascii="Times New Roman" w:hAnsi="Times New Roman" w:cs="Times New Roman"/>
          <w:sz w:val="24"/>
          <w:szCs w:val="24"/>
        </w:rPr>
        <w:t xml:space="preserve"> gene (</w:t>
      </w:r>
      <w:proofErr w:type="spellStart"/>
      <w:r w:rsidR="005D2334" w:rsidRPr="00BB3D71">
        <w:rPr>
          <w:rFonts w:ascii="Times New Roman" w:hAnsi="Times New Roman" w:cs="Times New Roman"/>
          <w:sz w:val="24"/>
          <w:szCs w:val="24"/>
        </w:rPr>
        <w:t>Rafnar</w:t>
      </w:r>
      <w:proofErr w:type="spellEnd"/>
      <w:r w:rsidR="00A01B27"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relationship in having a UL (</w:t>
      </w:r>
      <w:proofErr w:type="spellStart"/>
      <w:r w:rsidR="005F7BFD" w:rsidRPr="00BB3D71">
        <w:rPr>
          <w:rFonts w:ascii="Times New Roman" w:hAnsi="Times New Roman" w:cs="Times New Roman"/>
          <w:sz w:val="24"/>
          <w:szCs w:val="24"/>
        </w:rPr>
        <w:t>Bandagji</w:t>
      </w:r>
      <w:proofErr w:type="spellEnd"/>
      <w:r w:rsidR="005F7BFD" w:rsidRPr="00BB3D71">
        <w:rPr>
          <w:rFonts w:ascii="Times New Roman" w:hAnsi="Times New Roman" w:cs="Times New Roman"/>
          <w:sz w:val="24"/>
          <w:szCs w:val="24"/>
        </w:rPr>
        <w:t xml:space="preserve">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w:t>
      </w:r>
    </w:p>
    <w:p w14:paraId="51139178" w14:textId="17BD3934" w:rsidR="00B540B7" w:rsidRDefault="000E5EE1" w:rsidP="00B540B7">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along highly up or down regulated genes in differential </w:t>
      </w:r>
      <w:r w:rsidR="00D46825" w:rsidRPr="00BB3D71">
        <w:rPr>
          <w:rFonts w:ascii="Times New Roman" w:hAnsi="Times New Roman" w:cs="Times New Roman"/>
          <w:sz w:val="24"/>
          <w:szCs w:val="24"/>
        </w:rPr>
        <w:t xml:space="preserve">gene expression </w:t>
      </w:r>
      <w:r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Pr="00BB3D71">
        <w:rPr>
          <w:rFonts w:ascii="Times New Roman" w:hAnsi="Times New Roman" w:cs="Times New Roman"/>
          <w:sz w:val="24"/>
          <w:szCs w:val="24"/>
        </w:rPr>
        <w:t>).</w:t>
      </w:r>
      <w:r w:rsidR="00B540B7">
        <w:rPr>
          <w:rFonts w:ascii="Times New Roman" w:hAnsi="Times New Roman" w:cs="Times New Roman"/>
          <w:sz w:val="24"/>
          <w:szCs w:val="24"/>
        </w:rPr>
        <w:t xml:space="preserve"> </w:t>
      </w:r>
    </w:p>
    <w:p w14:paraId="0E1D721C" w14:textId="075E8B53" w:rsidR="00D23B6B" w:rsidRPr="00FE1D16" w:rsidRDefault="00232D27" w:rsidP="00B540B7">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C735D87"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A study on European Americans by Edward</w:t>
      </w:r>
      <w:r w:rsidR="00D51761">
        <w:rPr>
          <w:rFonts w:ascii="Times New Roman" w:hAnsi="Times New Roman" w:cs="Times New Roman"/>
          <w:sz w:val="24"/>
          <w:szCs w:val="24"/>
        </w:rPr>
        <w:t>s, Hartmann, and Edwards</w:t>
      </w:r>
      <w:r w:rsidRPr="00BB3D71">
        <w:rPr>
          <w:rFonts w:ascii="Times New Roman" w:hAnsi="Times New Roman" w:cs="Times New Roman"/>
          <w:sz w:val="24"/>
          <w:szCs w:val="24"/>
        </w:rPr>
        <w:t xml:space="preserve"> (2013) found that </w:t>
      </w:r>
      <w:r w:rsidR="00DD2F7D" w:rsidRPr="00E04B72">
        <w:rPr>
          <w:rFonts w:ascii="Times New Roman" w:hAnsi="Times New Roman" w:cs="Times New Roman"/>
          <w:i/>
          <w:iCs/>
          <w:sz w:val="24"/>
          <w:szCs w:val="24"/>
        </w:rPr>
        <w:t>Bet1 Golgi Vesicular Membrane Trafficking Protein like</w:t>
      </w:r>
      <w:r w:rsidR="00DD2F7D"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t>
      </w:r>
      <w:r w:rsidR="00C47275">
        <w:rPr>
          <w:rFonts w:ascii="Times New Roman" w:hAnsi="Times New Roman" w:cs="Times New Roman"/>
          <w:sz w:val="24"/>
          <w:szCs w:val="24"/>
        </w:rPr>
        <w:t>where in</w:t>
      </w:r>
      <w:r w:rsidR="00D84366">
        <w:rPr>
          <w:rFonts w:ascii="Times New Roman" w:hAnsi="Times New Roman" w:cs="Times New Roman"/>
          <w:sz w:val="24"/>
          <w:szCs w:val="24"/>
        </w:rPr>
        <w:t>side</w:t>
      </w:r>
      <w:r w:rsidR="00C47275">
        <w:rPr>
          <w:rFonts w:ascii="Times New Roman" w:hAnsi="Times New Roman" w:cs="Times New Roman"/>
          <w:sz w:val="24"/>
          <w:szCs w:val="24"/>
        </w:rPr>
        <w:t xml:space="preserve"> the</w:t>
      </w:r>
      <w:r w:rsidR="0046452A" w:rsidRPr="00BB3D71">
        <w:rPr>
          <w:rFonts w:ascii="Times New Roman" w:hAnsi="Times New Roman" w:cs="Times New Roman"/>
          <w:sz w:val="24"/>
          <w:szCs w:val="24"/>
        </w:rPr>
        <w:t xml:space="preserv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 xml:space="preserve">in the Han Chinese population </w:t>
      </w:r>
      <w:r w:rsidR="00D84366">
        <w:rPr>
          <w:rFonts w:ascii="Times New Roman" w:hAnsi="Times New Roman" w:cs="Times New Roman"/>
          <w:sz w:val="24"/>
          <w:szCs w:val="24"/>
        </w:rPr>
        <w:t xml:space="preserve">for the number of UL one female can have </w:t>
      </w:r>
      <w:r w:rsidRPr="00BB3D71">
        <w:rPr>
          <w:rFonts w:ascii="Times New Roman" w:hAnsi="Times New Roman" w:cs="Times New Roman"/>
          <w:sz w:val="24"/>
          <w:szCs w:val="24"/>
        </w:rPr>
        <w:t>(Liu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In a particular study on white races of Australian and European origin, </w:t>
      </w:r>
      <w:r w:rsidRPr="00DD2F7D">
        <w:rPr>
          <w:rFonts w:ascii="Times New Roman" w:hAnsi="Times New Roman" w:cs="Times New Roman"/>
          <w:i/>
          <w:iCs/>
          <w:sz w:val="24"/>
          <w:szCs w:val="24"/>
        </w:rPr>
        <w:t>fatty acid synthase</w:t>
      </w:r>
      <w:r w:rsidRPr="00BB3D71">
        <w:rPr>
          <w:rFonts w:ascii="Times New Roman" w:hAnsi="Times New Roman" w:cs="Times New Roman"/>
          <w:sz w:val="24"/>
          <w:szCs w:val="24"/>
        </w:rPr>
        <w:t xml:space="preserv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w:t>
      </w:r>
      <w:r w:rsidRPr="00DD2F7D">
        <w:rPr>
          <w:rFonts w:ascii="Times New Roman" w:hAnsi="Times New Roman" w:cs="Times New Roman"/>
          <w:i/>
          <w:iCs/>
          <w:sz w:val="24"/>
          <w:szCs w:val="24"/>
        </w:rPr>
        <w:t xml:space="preserve">coiled-coil domain containing 57 </w:t>
      </w:r>
      <w:r w:rsidRPr="00BB3D71">
        <w:rPr>
          <w:rFonts w:ascii="Times New Roman" w:hAnsi="Times New Roman" w:cs="Times New Roman"/>
          <w:sz w:val="24"/>
          <w:szCs w:val="24"/>
        </w:rPr>
        <w:t xml:space="preserve">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w:t>
      </w:r>
    </w:p>
    <w:p w14:paraId="6C841A2D" w14:textId="27580780"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4" w:name="_Hlk2450188"/>
      <w:proofErr w:type="spellStart"/>
      <w:r w:rsidR="00806210" w:rsidRPr="00806210">
        <w:rPr>
          <w:rFonts w:ascii="Times New Roman" w:hAnsi="Times New Roman" w:cs="Times New Roman"/>
          <w:sz w:val="24"/>
          <w:szCs w:val="24"/>
        </w:rPr>
        <w:t>Aissani</w:t>
      </w:r>
      <w:proofErr w:type="spellEnd"/>
      <w:r w:rsidR="00806210" w:rsidRPr="00806210">
        <w:rPr>
          <w:rFonts w:ascii="Times New Roman" w:hAnsi="Times New Roman" w:cs="Times New Roman"/>
          <w:sz w:val="24"/>
          <w:szCs w:val="24"/>
        </w:rPr>
        <w:t xml:space="preserve">, Wang, &amp; Wiener, </w:t>
      </w:r>
      <w:r w:rsidR="009C0E7B" w:rsidRPr="00BB3D71">
        <w:rPr>
          <w:rFonts w:ascii="Times New Roman" w:hAnsi="Times New Roman" w:cs="Times New Roman"/>
          <w:sz w:val="24"/>
          <w:szCs w:val="24"/>
        </w:rPr>
        <w:t>2015</w:t>
      </w:r>
      <w:bookmarkEnd w:id="4"/>
      <w:r w:rsidR="009C0E7B" w:rsidRPr="00BB3D71">
        <w:rPr>
          <w:rFonts w:ascii="Times New Roman" w:hAnsi="Times New Roman" w:cs="Times New Roman"/>
          <w:sz w:val="24"/>
          <w:szCs w:val="24"/>
        </w:rPr>
        <w:t xml:space="preserve">; </w:t>
      </w:r>
      <w:proofErr w:type="spellStart"/>
      <w:r w:rsidR="009C0E7B" w:rsidRPr="00BB3D71">
        <w:rPr>
          <w:rFonts w:ascii="Times New Roman" w:hAnsi="Times New Roman" w:cs="Times New Roman"/>
          <w:sz w:val="24"/>
          <w:szCs w:val="24"/>
        </w:rPr>
        <w:t>Hellwege</w:t>
      </w:r>
      <w:proofErr w:type="spellEnd"/>
      <w:r w:rsidR="009C0E7B" w:rsidRPr="00BB3D71">
        <w:rPr>
          <w:rFonts w:ascii="Times New Roman" w:hAnsi="Times New Roman" w:cs="Times New Roman"/>
          <w:sz w:val="24"/>
          <w:szCs w:val="24"/>
        </w:rPr>
        <w:t xml:space="preserv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of patients with UL show symptoms such as pain in the pelvis and heavy bleeding (</w:t>
      </w:r>
      <w:proofErr w:type="spellStart"/>
      <w:r w:rsidR="00812C01" w:rsidRPr="00BB3D71">
        <w:rPr>
          <w:rFonts w:ascii="Times New Roman" w:hAnsi="Times New Roman" w:cs="Times New Roman"/>
          <w:sz w:val="24"/>
          <w:szCs w:val="24"/>
        </w:rPr>
        <w:t>Bondagji</w:t>
      </w:r>
      <w:proofErr w:type="spellEnd"/>
      <w:r w:rsidR="00812C01" w:rsidRPr="00BB3D71">
        <w:rPr>
          <w:rFonts w:ascii="Times New Roman" w:hAnsi="Times New Roman" w:cs="Times New Roman"/>
          <w:sz w:val="24"/>
          <w:szCs w:val="24"/>
        </w:rPr>
        <w:t xml:space="preserve">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DD2F7D">
        <w:rPr>
          <w:rFonts w:ascii="Times New Roman" w:hAnsi="Times New Roman" w:cs="Times New Roman"/>
          <w:i/>
          <w:iCs/>
          <w:sz w:val="24"/>
          <w:szCs w:val="24"/>
        </w:rPr>
        <w:t>cytohesin</w:t>
      </w:r>
      <w:r w:rsidR="001F7ACD" w:rsidRPr="00DD2F7D">
        <w:rPr>
          <w:rFonts w:ascii="Times New Roman" w:hAnsi="Times New Roman" w:cs="Times New Roman"/>
          <w:i/>
          <w:iCs/>
          <w:sz w:val="24"/>
          <w:szCs w:val="24"/>
        </w:rPr>
        <w:t>-</w:t>
      </w:r>
      <w:r w:rsidR="00086FC2" w:rsidRPr="00DD2F7D">
        <w:rPr>
          <w:rFonts w:ascii="Times New Roman" w:hAnsi="Times New Roman" w:cs="Times New Roman"/>
          <w:i/>
          <w:iCs/>
          <w:sz w:val="24"/>
          <w:szCs w:val="24"/>
        </w:rPr>
        <w:t>4</w:t>
      </w:r>
      <w:r w:rsidR="00086FC2" w:rsidRPr="00BB3D71">
        <w:rPr>
          <w:rFonts w:ascii="Times New Roman" w:hAnsi="Times New Roman" w:cs="Times New Roman"/>
          <w:sz w:val="24"/>
          <w:szCs w:val="24"/>
        </w:rPr>
        <w:t xml:space="preserve">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w:t>
      </w:r>
      <w:proofErr w:type="spellStart"/>
      <w:r w:rsidR="00C41C27" w:rsidRPr="00BB3D71">
        <w:rPr>
          <w:rFonts w:ascii="Times New Roman" w:hAnsi="Times New Roman" w:cs="Times New Roman"/>
          <w:sz w:val="24"/>
          <w:szCs w:val="24"/>
        </w:rPr>
        <w:t>Hellwege</w:t>
      </w:r>
      <w:proofErr w:type="spellEnd"/>
      <w:r w:rsidR="00C41C27" w:rsidRPr="00BB3D71">
        <w:rPr>
          <w:rFonts w:ascii="Times New Roman" w:hAnsi="Times New Roman" w:cs="Times New Roman"/>
          <w:sz w:val="24"/>
          <w:szCs w:val="24"/>
        </w:rPr>
        <w:t xml:space="preserve"> et al., 2017)</w:t>
      </w:r>
      <w:r w:rsidR="00086FC2" w:rsidRPr="00BB3D71">
        <w:rPr>
          <w:rFonts w:ascii="Times New Roman" w:hAnsi="Times New Roman" w:cs="Times New Roman"/>
          <w:sz w:val="24"/>
          <w:szCs w:val="24"/>
        </w:rPr>
        <w:t>.</w:t>
      </w:r>
    </w:p>
    <w:p w14:paraId="4CD00720" w14:textId="12D4DA2D" w:rsidR="00086FC2" w:rsidRPr="00BB3D71" w:rsidRDefault="00027A2C" w:rsidP="00F65A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UL. In this study there was a genome</w:t>
      </w:r>
      <w:r w:rsidR="00F65ADE">
        <w:rPr>
          <w:rFonts w:ascii="Times New Roman" w:hAnsi="Times New Roman" w:cs="Times New Roman"/>
          <w:sz w:val="24"/>
          <w:szCs w:val="24"/>
        </w:rPr>
        <w:t xml:space="preserve"> </w:t>
      </w:r>
      <w:r w:rsidRPr="00BB3D71">
        <w:rPr>
          <w:rFonts w:ascii="Times New Roman" w:hAnsi="Times New Roman" w:cs="Times New Roman"/>
          <w:sz w:val="24"/>
          <w:szCs w:val="24"/>
        </w:rPr>
        <w:t xml:space="preserve">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r w:rsidR="00B540B7">
        <w:rPr>
          <w:rFonts w:ascii="Times New Roman" w:hAnsi="Times New Roman" w:cs="Times New Roman"/>
          <w:sz w:val="24"/>
          <w:szCs w:val="24"/>
        </w:rPr>
        <w:t xml:space="preserve"> </w:t>
      </w:r>
      <w:r w:rsidR="002D3932"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002D3932" w:rsidRPr="00BB3D71">
        <w:rPr>
          <w:rFonts w:ascii="Times New Roman" w:hAnsi="Times New Roman" w:cs="Times New Roman"/>
          <w:sz w:val="24"/>
          <w:szCs w:val="24"/>
        </w:rPr>
        <w:t xml:space="preserve"> found that the putative gene </w:t>
      </w:r>
      <w:r w:rsidR="002D3932" w:rsidRPr="00843C90">
        <w:rPr>
          <w:rFonts w:ascii="Times New Roman" w:hAnsi="Times New Roman" w:cs="Times New Roman"/>
          <w:i/>
          <w:iCs/>
          <w:sz w:val="24"/>
          <w:szCs w:val="24"/>
        </w:rPr>
        <w:t>HGMA2</w:t>
      </w:r>
      <w:r w:rsidR="002D3932" w:rsidRPr="00BB3D71">
        <w:rPr>
          <w:rFonts w:ascii="Times New Roman" w:hAnsi="Times New Roman" w:cs="Times New Roman"/>
          <w:sz w:val="24"/>
          <w:szCs w:val="24"/>
        </w:rPr>
        <w:t xml:space="preserve"> of the </w:t>
      </w:r>
      <w:r w:rsidR="002D3932" w:rsidRPr="00E04B72">
        <w:rPr>
          <w:rFonts w:ascii="Times New Roman" w:hAnsi="Times New Roman" w:cs="Times New Roman"/>
          <w:i/>
          <w:iCs/>
          <w:sz w:val="24"/>
          <w:szCs w:val="24"/>
        </w:rPr>
        <w:t>high mobility group</w:t>
      </w:r>
      <w:r w:rsidR="002D3932" w:rsidRPr="00BB3D71">
        <w:rPr>
          <w:rFonts w:ascii="Times New Roman" w:hAnsi="Times New Roman" w:cs="Times New Roman"/>
          <w:sz w:val="24"/>
          <w:szCs w:val="24"/>
        </w:rPr>
        <w:t xml:space="preserve"> </w:t>
      </w:r>
      <w:r w:rsidR="00E04B72">
        <w:rPr>
          <w:rFonts w:ascii="Times New Roman" w:hAnsi="Times New Roman" w:cs="Times New Roman"/>
          <w:i/>
          <w:iCs/>
          <w:sz w:val="24"/>
          <w:szCs w:val="24"/>
        </w:rPr>
        <w:t>AT-</w:t>
      </w:r>
      <w:r w:rsidR="00E04B72" w:rsidRPr="00E04B72">
        <w:rPr>
          <w:rFonts w:ascii="Times New Roman" w:hAnsi="Times New Roman" w:cs="Times New Roman"/>
          <w:i/>
          <w:iCs/>
          <w:sz w:val="24"/>
          <w:szCs w:val="24"/>
        </w:rPr>
        <w:t>Hook 2</w:t>
      </w:r>
      <w:r w:rsidR="00E04B72">
        <w:rPr>
          <w:rFonts w:ascii="Times New Roman" w:hAnsi="Times New Roman" w:cs="Times New Roman"/>
          <w:sz w:val="24"/>
          <w:szCs w:val="24"/>
        </w:rPr>
        <w:t xml:space="preserve"> </w:t>
      </w:r>
      <w:r w:rsidR="002D3932" w:rsidRPr="00BB3D71">
        <w:rPr>
          <w:rFonts w:ascii="Times New Roman" w:hAnsi="Times New Roman" w:cs="Times New Roman"/>
          <w:sz w:val="24"/>
          <w:szCs w:val="24"/>
        </w:rPr>
        <w:t xml:space="preserve">on chromosome 12 </w:t>
      </w:r>
      <w:r w:rsidR="002E05D7" w:rsidRPr="00BB3D71">
        <w:rPr>
          <w:rFonts w:ascii="Times New Roman" w:hAnsi="Times New Roman" w:cs="Times New Roman"/>
          <w:sz w:val="24"/>
          <w:szCs w:val="24"/>
        </w:rPr>
        <w:t>is</w:t>
      </w:r>
      <w:r w:rsidR="002D3932"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002D3932"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Pr="00BB3D71">
        <w:rPr>
          <w:rFonts w:ascii="Times New Roman" w:hAnsi="Times New Roman" w:cs="Times New Roman"/>
          <w:sz w:val="24"/>
          <w:szCs w:val="24"/>
        </w:rPr>
        <w:t>a</w:t>
      </w:r>
      <w:r w:rsidR="002D3932"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002D3932" w:rsidRPr="00BB3D71">
        <w:rPr>
          <w:rFonts w:ascii="Times New Roman" w:hAnsi="Times New Roman" w:cs="Times New Roman"/>
          <w:sz w:val="24"/>
          <w:szCs w:val="24"/>
        </w:rPr>
        <w:t>(12;14), that there is reason to believe that race plays a role in risk for UL development.</w:t>
      </w:r>
    </w:p>
    <w:p w14:paraId="1C49FFAB" w14:textId="07B42B40" w:rsidR="00143DD0" w:rsidRPr="00BB3D71" w:rsidRDefault="008563AC" w:rsidP="00C16FDE">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expression in UL cases </w:t>
      </w:r>
      <w:r w:rsidR="00B559D1" w:rsidRPr="00BB3D71">
        <w:rPr>
          <w:rFonts w:ascii="Times New Roman" w:hAnsi="Times New Roman" w:cs="Times New Roman"/>
          <w:sz w:val="24"/>
          <w:szCs w:val="24"/>
        </w:rPr>
        <w:t>(</w:t>
      </w:r>
      <w:bookmarkStart w:id="5" w:name="_Hlk2501827"/>
      <w:proofErr w:type="spellStart"/>
      <w:r w:rsidR="00B559D1" w:rsidRPr="00BB3D71">
        <w:rPr>
          <w:rFonts w:ascii="Times New Roman" w:hAnsi="Times New Roman" w:cs="Times New Roman"/>
          <w:sz w:val="24"/>
          <w:szCs w:val="24"/>
        </w:rPr>
        <w:t>Aissani</w:t>
      </w:r>
      <w:proofErr w:type="spellEnd"/>
      <w:r w:rsidR="00B559D1" w:rsidRPr="00BB3D71">
        <w:rPr>
          <w:rFonts w:ascii="Times New Roman" w:hAnsi="Times New Roman" w:cs="Times New Roman"/>
          <w:sz w:val="24"/>
          <w:szCs w:val="24"/>
        </w:rPr>
        <w:t xml:space="preserve"> et al., 2015; Eggert et al., 2012; </w:t>
      </w:r>
      <w:proofErr w:type="spellStart"/>
      <w:r w:rsidR="00B559D1" w:rsidRPr="00BB3D71">
        <w:rPr>
          <w:rFonts w:ascii="Times New Roman" w:hAnsi="Times New Roman" w:cs="Times New Roman"/>
          <w:sz w:val="24"/>
          <w:szCs w:val="24"/>
        </w:rPr>
        <w:t>Bondagji</w:t>
      </w:r>
      <w:proofErr w:type="spellEnd"/>
      <w:r w:rsidR="00B559D1" w:rsidRPr="00BB3D71">
        <w:rPr>
          <w:rFonts w:ascii="Times New Roman" w:hAnsi="Times New Roman" w:cs="Times New Roman"/>
          <w:sz w:val="24"/>
          <w:szCs w:val="24"/>
        </w:rPr>
        <w:t xml:space="preserve"> et al., 2017; Edward et al., 2013</w:t>
      </w:r>
      <w:bookmarkEnd w:id="5"/>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678F74D2" w14:textId="77777777" w:rsidR="00032008" w:rsidRDefault="00032008" w:rsidP="00D23B6B">
      <w:pPr>
        <w:spacing w:after="0" w:line="480" w:lineRule="auto"/>
        <w:ind w:firstLine="720"/>
        <w:jc w:val="center"/>
        <w:rPr>
          <w:rFonts w:ascii="Times New Roman" w:eastAsia="Calibri" w:hAnsi="Times New Roman" w:cs="Times New Roman"/>
          <w:bCs/>
          <w:sz w:val="24"/>
          <w:szCs w:val="24"/>
        </w:rPr>
        <w:sectPr w:rsidR="00032008" w:rsidSect="001748C4">
          <w:headerReference w:type="default" r:id="rId24"/>
          <w:headerReference w:type="first" r:id="rId25"/>
          <w:footerReference w:type="first" r:id="rId26"/>
          <w:pgSz w:w="12240" w:h="15840" w:code="1"/>
          <w:pgMar w:top="1440" w:right="1440" w:bottom="1440" w:left="1440" w:header="720" w:footer="720" w:gutter="0"/>
          <w:cols w:space="720"/>
          <w:titlePg/>
          <w:docGrid w:linePitch="360"/>
        </w:sectPr>
      </w:pPr>
    </w:p>
    <w:p w14:paraId="0C1F5942" w14:textId="0BF59630"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4F34CAD8" w14:textId="77777777" w:rsidR="002D708D" w:rsidRDefault="00143DD0" w:rsidP="00272146">
      <w:pPr>
        <w:spacing w:after="0" w:line="480" w:lineRule="auto"/>
        <w:ind w:firstLine="720"/>
        <w:rPr>
          <w:rFonts w:ascii="Times New Roman" w:hAnsi="Times New Roman" w:cs="Times New Roman"/>
          <w:sz w:val="24"/>
          <w:szCs w:val="24"/>
        </w:rPr>
        <w:sectPr w:rsidR="002D708D" w:rsidSect="00A1389A">
          <w:headerReference w:type="default" r:id="rId27"/>
          <w:headerReference w:type="first" r:id="rId28"/>
          <w:footerReference w:type="first" r:id="rId29"/>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most ubiquitous genes highlighted in these GWAS population specific studies are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w:t>
      </w:r>
      <w:r w:rsidRPr="00E04B72">
        <w:rPr>
          <w:rFonts w:ascii="Times New Roman" w:hAnsi="Times New Roman" w:cs="Times New Roman"/>
          <w:i/>
          <w:iCs/>
          <w:sz w:val="24"/>
          <w:szCs w:val="24"/>
        </w:rPr>
        <w:t>trinucleotide repeat containing 6B</w:t>
      </w:r>
      <w:r w:rsidRPr="00BB3D71">
        <w:rPr>
          <w:rFonts w:ascii="Times New Roman" w:hAnsi="Times New Roman" w:cs="Times New Roman"/>
          <w:sz w:val="24"/>
          <w:szCs w:val="24"/>
        </w:rPr>
        <w:t xml:space="preserve">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Liu et al, 2018,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These genes have </w:t>
      </w:r>
      <w:r w:rsidR="00DD2F7D">
        <w:rPr>
          <w:rFonts w:ascii="Times New Roman" w:hAnsi="Times New Roman" w:cs="Times New Roman"/>
          <w:sz w:val="24"/>
          <w:szCs w:val="24"/>
        </w:rPr>
        <w:t xml:space="preserve">been </w:t>
      </w:r>
      <w:r w:rsidRPr="00BB3D71">
        <w:rPr>
          <w:rFonts w:ascii="Times New Roman" w:hAnsi="Times New Roman" w:cs="Times New Roman"/>
          <w:sz w:val="24"/>
          <w:szCs w:val="24"/>
        </w:rPr>
        <w:t>shown in separate</w:t>
      </w:r>
      <w:r w:rsidR="00DD2F7D">
        <w:rPr>
          <w:rFonts w:ascii="Times New Roman" w:hAnsi="Times New Roman" w:cs="Times New Roman"/>
          <w:sz w:val="24"/>
          <w:szCs w:val="24"/>
        </w:rPr>
        <w:t xml:space="preserve"> </w:t>
      </w:r>
      <w:r w:rsidRPr="00BB3D71">
        <w:rPr>
          <w:rFonts w:ascii="Times New Roman" w:hAnsi="Times New Roman" w:cs="Times New Roman"/>
          <w:sz w:val="24"/>
          <w:szCs w:val="24"/>
        </w:rPr>
        <w:t xml:space="preserve">population specific studies to associate to the number of UL one patient has </w:t>
      </w:r>
      <w:r w:rsidR="00DD2F7D">
        <w:rPr>
          <w:rFonts w:ascii="Times New Roman" w:hAnsi="Times New Roman" w:cs="Times New Roman"/>
          <w:sz w:val="24"/>
          <w:szCs w:val="24"/>
        </w:rPr>
        <w:t>(</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and the size of the UL one person has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6" w:name="_Hlk2438497"/>
      <w:r w:rsidRPr="00BB3D71">
        <w:rPr>
          <w:rFonts w:ascii="Times New Roman" w:hAnsi="Times New Roman" w:cs="Times New Roman"/>
          <w:sz w:val="24"/>
          <w:szCs w:val="24"/>
        </w:rPr>
        <w:t>Edwards et al., 2013; Liu et al, 2018</w:t>
      </w:r>
      <w:bookmarkEnd w:id="6"/>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w:t>
      </w: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xml:space="preserve"> et al., 2017). Two studies by separate researchers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(UL in Europeans from the United Kingdom and Iceland) and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26C245DE"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lastRenderedPageBreak/>
        <w:t>C</w:t>
      </w:r>
      <w:r w:rsidR="0042169A">
        <w:rPr>
          <w:rFonts w:ascii="Times New Roman" w:hAnsi="Times New Roman" w:cs="Times New Roman"/>
          <w:sz w:val="24"/>
          <w:szCs w:val="24"/>
          <w:u w:val="single"/>
        </w:rPr>
        <w:t>ytoband</w:t>
      </w:r>
      <w:r w:rsidRPr="00FE1D16">
        <w:rPr>
          <w:rFonts w:ascii="Times New Roman" w:hAnsi="Times New Roman" w:cs="Times New Roman"/>
          <w:sz w:val="24"/>
          <w:szCs w:val="24"/>
          <w:u w:val="single"/>
        </w:rPr>
        <w:t xml:space="preserve"> Location of UL Gene</w:t>
      </w:r>
    </w:p>
    <w:p w14:paraId="7DCB5180" w14:textId="099E6C75" w:rsidR="002D708D" w:rsidRDefault="00AA57E7" w:rsidP="00272146">
      <w:pPr>
        <w:spacing w:after="0" w:line="480" w:lineRule="auto"/>
        <w:ind w:firstLine="720"/>
        <w:rPr>
          <w:rFonts w:ascii="Times New Roman" w:hAnsi="Times New Roman" w:cs="Times New Roman"/>
          <w:sz w:val="24"/>
          <w:szCs w:val="24"/>
        </w:rPr>
        <w:sectPr w:rsidR="002D708D" w:rsidSect="00A1389A">
          <w:headerReference w:type="first" r:id="rId30"/>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proofErr w:type="spellStart"/>
      <w:r w:rsidR="00B044A2" w:rsidRPr="00BB3D71">
        <w:rPr>
          <w:rFonts w:ascii="Times New Roman" w:hAnsi="Times New Roman" w:cs="Times New Roman"/>
          <w:sz w:val="24"/>
          <w:szCs w:val="24"/>
        </w:rPr>
        <w:t>Aissani</w:t>
      </w:r>
      <w:proofErr w:type="spellEnd"/>
      <w:r w:rsidR="00B044A2" w:rsidRPr="00BB3D71">
        <w:rPr>
          <w:rFonts w:ascii="Times New Roman" w:hAnsi="Times New Roman" w:cs="Times New Roman"/>
          <w:sz w:val="24"/>
          <w:szCs w:val="24"/>
        </w:rPr>
        <w:t xml:space="preserve"> et al., 2015; Eggert et al., 2012; </w:t>
      </w:r>
      <w:proofErr w:type="spellStart"/>
      <w:r w:rsidR="00B044A2" w:rsidRPr="00BB3D71">
        <w:rPr>
          <w:rFonts w:ascii="Times New Roman" w:hAnsi="Times New Roman" w:cs="Times New Roman"/>
          <w:sz w:val="24"/>
          <w:szCs w:val="24"/>
        </w:rPr>
        <w:t>Bondagji</w:t>
      </w:r>
      <w:proofErr w:type="spellEnd"/>
      <w:r w:rsidR="00B044A2" w:rsidRPr="00BB3D71">
        <w:rPr>
          <w:rFonts w:ascii="Times New Roman" w:hAnsi="Times New Roman" w:cs="Times New Roman"/>
          <w:sz w:val="24"/>
          <w:szCs w:val="24"/>
        </w:rPr>
        <w:t xml:space="preserve"> et al., 2017; Edward et al., 2013; Hodge et al., 2012; </w:t>
      </w:r>
      <w:proofErr w:type="spellStart"/>
      <w:r w:rsidR="00B044A2" w:rsidRPr="00BB3D71">
        <w:rPr>
          <w:rFonts w:ascii="Times New Roman" w:hAnsi="Times New Roman" w:cs="Times New Roman"/>
          <w:sz w:val="24"/>
          <w:szCs w:val="24"/>
        </w:rPr>
        <w:t>Hellwege</w:t>
      </w:r>
      <w:proofErr w:type="spellEnd"/>
      <w:r w:rsidR="00B044A2" w:rsidRPr="00BB3D71">
        <w:rPr>
          <w:rFonts w:ascii="Times New Roman" w:hAnsi="Times New Roman" w:cs="Times New Roman"/>
          <w:sz w:val="24"/>
          <w:szCs w:val="24"/>
        </w:rPr>
        <w:t xml:space="preserve"> et al., 2017; Liu et al., 2018; </w:t>
      </w:r>
      <w:proofErr w:type="spellStart"/>
      <w:r w:rsidR="00B044A2" w:rsidRPr="00BB3D71">
        <w:rPr>
          <w:rFonts w:ascii="Times New Roman" w:hAnsi="Times New Roman" w:cs="Times New Roman"/>
          <w:sz w:val="24"/>
          <w:szCs w:val="24"/>
        </w:rPr>
        <w:t>Rafnar</w:t>
      </w:r>
      <w:proofErr w:type="spellEnd"/>
      <w:r w:rsidR="00B044A2" w:rsidRPr="00BB3D71">
        <w:rPr>
          <w:rFonts w:ascii="Times New Roman" w:hAnsi="Times New Roman" w:cs="Times New Roman"/>
          <w:sz w:val="24"/>
          <w:szCs w:val="24"/>
        </w:rPr>
        <w:t xml:space="preserve">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r w:rsidR="00682968" w:rsidRPr="00682968">
        <w:rPr>
          <w:rFonts w:ascii="Times New Roman" w:hAnsi="Times New Roman" w:cs="Times New Roman"/>
          <w:sz w:val="24"/>
          <w:szCs w:val="24"/>
        </w:rPr>
        <w:t xml:space="preserve">capable of impregnation; these chromosomes are not from the UL risk gene chromosomes found along chromosomes 11, 12, 17, 22, and 23 in current population studies. Thus, it makes sense to further study these genes associated with UL except for the </w:t>
      </w:r>
      <w:r w:rsidR="00682968" w:rsidRPr="00DD2F7D">
        <w:rPr>
          <w:rFonts w:ascii="Times New Roman" w:hAnsi="Times New Roman" w:cs="Times New Roman"/>
          <w:i/>
          <w:iCs/>
          <w:sz w:val="24"/>
          <w:szCs w:val="24"/>
        </w:rPr>
        <w:t>MED12</w:t>
      </w:r>
      <w:r w:rsidR="00682968" w:rsidRPr="00682968">
        <w:rPr>
          <w:rFonts w:ascii="Times New Roman" w:hAnsi="Times New Roman" w:cs="Times New Roman"/>
          <w:sz w:val="24"/>
          <w:szCs w:val="24"/>
        </w:rPr>
        <w:t xml:space="preserve"> gene on chromosome 23 that has already been proven causal to UL (</w:t>
      </w:r>
      <w:proofErr w:type="spellStart"/>
      <w:r w:rsidR="00682968" w:rsidRPr="00682968">
        <w:rPr>
          <w:rFonts w:ascii="Times New Roman" w:hAnsi="Times New Roman" w:cs="Times New Roman"/>
          <w:sz w:val="24"/>
          <w:szCs w:val="24"/>
        </w:rPr>
        <w:t>Bondagji</w:t>
      </w:r>
      <w:proofErr w:type="spellEnd"/>
      <w:r w:rsidR="00682968" w:rsidRPr="00682968">
        <w:rPr>
          <w:rFonts w:ascii="Times New Roman" w:hAnsi="Times New Roman" w:cs="Times New Roman"/>
          <w:sz w:val="24"/>
          <w:szCs w:val="24"/>
        </w:rPr>
        <w:t xml:space="preserve"> et al., 2017). The </w:t>
      </w:r>
      <w:r w:rsidR="00682968" w:rsidRPr="00DD2F7D">
        <w:rPr>
          <w:rFonts w:ascii="Times New Roman" w:hAnsi="Times New Roman" w:cs="Times New Roman"/>
          <w:i/>
          <w:iCs/>
          <w:sz w:val="24"/>
          <w:szCs w:val="24"/>
        </w:rPr>
        <w:t>CDC4</w:t>
      </w:r>
      <w:r w:rsidR="00682968" w:rsidRPr="00682968">
        <w:rPr>
          <w:rFonts w:ascii="Times New Roman" w:hAnsi="Times New Roman" w:cs="Times New Roman"/>
          <w:sz w:val="24"/>
          <w:szCs w:val="24"/>
        </w:rPr>
        <w:t xml:space="preserve"> and </w:t>
      </w:r>
      <w:r w:rsidR="00682968" w:rsidRPr="00DD2F7D">
        <w:rPr>
          <w:rFonts w:ascii="Times New Roman" w:hAnsi="Times New Roman" w:cs="Times New Roman"/>
          <w:i/>
          <w:iCs/>
          <w:sz w:val="24"/>
          <w:szCs w:val="24"/>
        </w:rPr>
        <w:t>WNT4</w:t>
      </w:r>
      <w:r w:rsidR="00682968" w:rsidRPr="00682968">
        <w:rPr>
          <w:rFonts w:ascii="Times New Roman" w:hAnsi="Times New Roman" w:cs="Times New Roman"/>
          <w:sz w:val="24"/>
          <w:szCs w:val="24"/>
        </w:rPr>
        <w:t xml:space="preserve"> genes are excluded because they are only found to be associated with UL in patients who have endometrial cancer, and this research focus is on UL development in healthy people (</w:t>
      </w:r>
      <w:proofErr w:type="spellStart"/>
      <w:r w:rsidR="00682968" w:rsidRPr="00682968">
        <w:rPr>
          <w:rFonts w:ascii="Times New Roman" w:hAnsi="Times New Roman" w:cs="Times New Roman"/>
          <w:sz w:val="24"/>
          <w:szCs w:val="24"/>
        </w:rPr>
        <w:t>Rafnar</w:t>
      </w:r>
      <w:proofErr w:type="spellEnd"/>
      <w:r w:rsidR="00682968" w:rsidRPr="00682968">
        <w:rPr>
          <w:rFonts w:ascii="Times New Roman" w:hAnsi="Times New Roman" w:cs="Times New Roman"/>
          <w:sz w:val="24"/>
          <w:szCs w:val="24"/>
        </w:rPr>
        <w:t xml:space="preserve"> et al., 2018). The cytoband location or locus of a chromosome </w:t>
      </w:r>
      <w:r w:rsidR="009116DE">
        <w:rPr>
          <w:rFonts w:ascii="Times New Roman" w:hAnsi="Times New Roman" w:cs="Times New Roman"/>
          <w:sz w:val="24"/>
          <w:szCs w:val="24"/>
        </w:rPr>
        <w:t>was discovered to hold information on other UL risk gene targets</w:t>
      </w:r>
      <w:r w:rsidR="00682968" w:rsidRPr="00682968">
        <w:rPr>
          <w:rFonts w:ascii="Times New Roman" w:hAnsi="Times New Roman" w:cs="Times New Roman"/>
          <w:sz w:val="24"/>
          <w:szCs w:val="24"/>
        </w:rPr>
        <w:t xml:space="preserve"> some of the current </w:t>
      </w:r>
      <w:r w:rsidR="009116DE">
        <w:rPr>
          <w:rFonts w:ascii="Times New Roman" w:hAnsi="Times New Roman" w:cs="Times New Roman"/>
          <w:sz w:val="24"/>
          <w:szCs w:val="24"/>
        </w:rPr>
        <w:t>UL risk studies testing</w:t>
      </w:r>
      <w:r w:rsidR="00682968" w:rsidRPr="00682968">
        <w:rPr>
          <w:rFonts w:ascii="Times New Roman" w:hAnsi="Times New Roman" w:cs="Times New Roman"/>
          <w:sz w:val="24"/>
          <w:szCs w:val="24"/>
        </w:rPr>
        <w:t xml:space="preserve"> significant association to UL risk</w:t>
      </w:r>
      <w:r w:rsidR="009116DE">
        <w:rPr>
          <w:rFonts w:ascii="Times New Roman" w:hAnsi="Times New Roman" w:cs="Times New Roman"/>
          <w:sz w:val="24"/>
          <w:szCs w:val="24"/>
        </w:rPr>
        <w:t xml:space="preserve"> for some of the six UL risk genes</w:t>
      </w:r>
      <w:r w:rsidR="00682968" w:rsidRPr="00682968">
        <w:rPr>
          <w:rFonts w:ascii="Times New Roman" w:hAnsi="Times New Roman" w:cs="Times New Roman"/>
          <w:sz w:val="24"/>
          <w:szCs w:val="24"/>
        </w:rPr>
        <w:t xml:space="preserve"> (Eggert et al., 2012; </w:t>
      </w:r>
      <w:proofErr w:type="spellStart"/>
      <w:r w:rsidR="00682968" w:rsidRPr="00682968">
        <w:rPr>
          <w:rFonts w:ascii="Times New Roman" w:hAnsi="Times New Roman" w:cs="Times New Roman"/>
          <w:sz w:val="24"/>
          <w:szCs w:val="24"/>
        </w:rPr>
        <w:t>Aissani</w:t>
      </w:r>
      <w:proofErr w:type="spellEnd"/>
      <w:r w:rsidR="00682968" w:rsidRPr="00682968">
        <w:rPr>
          <w:rFonts w:ascii="Times New Roman" w:hAnsi="Times New Roman" w:cs="Times New Roman"/>
          <w:sz w:val="24"/>
          <w:szCs w:val="24"/>
        </w:rPr>
        <w:t xml:space="preserve"> et al., 2015).</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11</w:t>
      </w:r>
    </w:p>
    <w:p w14:paraId="4C3CAC9D" w14:textId="3372044D" w:rsidR="00814527" w:rsidRDefault="008D17FB" w:rsidP="0059476F">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w:t>
      </w:r>
      <w:proofErr w:type="spellStart"/>
      <w:r w:rsidRPr="00BB3D71">
        <w:rPr>
          <w:rFonts w:ascii="Times New Roman" w:eastAsia="Calibri" w:hAnsi="Times New Roman" w:cs="Times New Roman"/>
          <w:sz w:val="24"/>
          <w:szCs w:val="24"/>
        </w:rPr>
        <w:t>Rafnar</w:t>
      </w:r>
      <w:proofErr w:type="spellEnd"/>
      <w:r w:rsidRPr="00BB3D71">
        <w:rPr>
          <w:rFonts w:ascii="Times New Roman" w:eastAsia="Calibri" w:hAnsi="Times New Roman" w:cs="Times New Roman"/>
          <w:sz w:val="24"/>
          <w:szCs w:val="24"/>
        </w:rPr>
        <w:t xml:space="preserve">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w:t>
      </w:r>
      <w:proofErr w:type="spellStart"/>
      <w:r w:rsidRPr="00BB3D71">
        <w:rPr>
          <w:rFonts w:ascii="Times New Roman" w:eastAsia="Calibri" w:hAnsi="Times New Roman" w:cs="Times New Roman"/>
          <w:sz w:val="24"/>
          <w:szCs w:val="24"/>
        </w:rPr>
        <w:t>Bondagji</w:t>
      </w:r>
      <w:proofErr w:type="spellEnd"/>
      <w:r w:rsidRPr="00BB3D71">
        <w:rPr>
          <w:rFonts w:ascii="Times New Roman" w:eastAsia="Calibri" w:hAnsi="Times New Roman" w:cs="Times New Roman"/>
          <w:sz w:val="24"/>
          <w:szCs w:val="24"/>
        </w:rPr>
        <w:t xml:space="preserve"> et al., 2017; </w:t>
      </w:r>
      <w:proofErr w:type="spellStart"/>
      <w:r w:rsidRPr="00BB3D71">
        <w:rPr>
          <w:rFonts w:ascii="Times New Roman" w:eastAsia="Calibri" w:hAnsi="Times New Roman" w:cs="Times New Roman"/>
          <w:sz w:val="24"/>
          <w:szCs w:val="24"/>
        </w:rPr>
        <w:t>Aissani</w:t>
      </w:r>
      <w:proofErr w:type="spellEnd"/>
      <w:r w:rsidRPr="00BB3D71">
        <w:rPr>
          <w:rFonts w:ascii="Times New Roman" w:eastAsia="Calibri" w:hAnsi="Times New Roman" w:cs="Times New Roman"/>
          <w:sz w:val="24"/>
          <w:szCs w:val="24"/>
        </w:rPr>
        <w:t xml:space="preserve">, </w:t>
      </w:r>
      <w:r w:rsidR="005F3EB3">
        <w:rPr>
          <w:rFonts w:ascii="Times New Roman" w:eastAsia="Calibri" w:hAnsi="Times New Roman" w:cs="Times New Roman"/>
          <w:sz w:val="24"/>
          <w:szCs w:val="24"/>
        </w:rPr>
        <w:t>et al.</w:t>
      </w:r>
      <w:r w:rsidRPr="00BB3D71">
        <w:rPr>
          <w:rFonts w:ascii="Times New Roman" w:eastAsia="Calibri" w:hAnsi="Times New Roman" w:cs="Times New Roman"/>
          <w:sz w:val="24"/>
          <w:szCs w:val="24"/>
        </w:rPr>
        <w:t xml:space="preserve">, 2015; </w:t>
      </w:r>
      <w:proofErr w:type="spellStart"/>
      <w:r w:rsidRPr="00BB3D71">
        <w:rPr>
          <w:rFonts w:ascii="Times New Roman" w:eastAsia="Calibri" w:hAnsi="Times New Roman" w:cs="Times New Roman"/>
          <w:sz w:val="24"/>
          <w:szCs w:val="24"/>
        </w:rPr>
        <w:t>Rafnar</w:t>
      </w:r>
      <w:proofErr w:type="spellEnd"/>
      <w:r w:rsidRPr="00BB3D71">
        <w:rPr>
          <w:rFonts w:ascii="Times New Roman" w:eastAsia="Calibri" w:hAnsi="Times New Roman" w:cs="Times New Roman"/>
          <w:sz w:val="24"/>
          <w:szCs w:val="24"/>
        </w:rPr>
        <w:t xml:space="preserve">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w:t>
      </w:r>
      <w:proofErr w:type="spellStart"/>
      <w:r w:rsidR="00583FF8" w:rsidRPr="00BB3D71">
        <w:rPr>
          <w:rFonts w:ascii="Times New Roman" w:eastAsia="Calibri" w:hAnsi="Times New Roman" w:cs="Times New Roman"/>
          <w:sz w:val="24"/>
          <w:szCs w:val="24"/>
        </w:rPr>
        <w:t>Bondagji</w:t>
      </w:r>
      <w:proofErr w:type="spellEnd"/>
      <w:r w:rsidR="00583FF8" w:rsidRPr="00BB3D71">
        <w:rPr>
          <w:rFonts w:ascii="Times New Roman" w:eastAsia="Calibri" w:hAnsi="Times New Roman" w:cs="Times New Roman"/>
          <w:sz w:val="24"/>
          <w:szCs w:val="24"/>
        </w:rPr>
        <w:t>, et al., 2017).</w:t>
      </w:r>
    </w:p>
    <w:p w14:paraId="418DC4F3" w14:textId="505AB191"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12</w:t>
      </w:r>
    </w:p>
    <w:p w14:paraId="76C97D0F" w14:textId="77777777" w:rsidR="002E3677" w:rsidRPr="002E3677" w:rsidRDefault="002E3677" w:rsidP="002E3677">
      <w:pPr>
        <w:spacing w:after="0" w:line="480" w:lineRule="auto"/>
        <w:rPr>
          <w:rFonts w:ascii="Times New Roman" w:eastAsia="Calibri" w:hAnsi="Times New Roman" w:cs="Times New Roman"/>
          <w:sz w:val="24"/>
          <w:szCs w:val="24"/>
        </w:rPr>
      </w:pPr>
      <w:r w:rsidRPr="002E3677">
        <w:rPr>
          <w:rFonts w:ascii="Times New Roman" w:eastAsia="Calibri" w:hAnsi="Times New Roman" w:cs="Times New Roman"/>
          <w:sz w:val="24"/>
          <w:szCs w:val="24"/>
        </w:rPr>
        <w:t>HGMA2 is on chromosome 12 along cytoband 12q14.3 and it is considered to have high expression levels in UL samples (Hodge at al., 2012). One other study stated HGMA2 to be a factor in tumorigenesis from studies done in 1988 that researched HGMA2 and tumor formation (</w:t>
      </w:r>
      <w:proofErr w:type="spellStart"/>
      <w:r w:rsidRPr="002E3677">
        <w:rPr>
          <w:rFonts w:ascii="Times New Roman" w:eastAsia="Calibri" w:hAnsi="Times New Roman" w:cs="Times New Roman"/>
          <w:sz w:val="24"/>
          <w:szCs w:val="24"/>
        </w:rPr>
        <w:t>Aissani</w:t>
      </w:r>
      <w:proofErr w:type="spellEnd"/>
      <w:r w:rsidRPr="002E3677">
        <w:rPr>
          <w:rFonts w:ascii="Times New Roman" w:eastAsia="Calibri" w:hAnsi="Times New Roman" w:cs="Times New Roman"/>
          <w:sz w:val="24"/>
          <w:szCs w:val="24"/>
        </w:rPr>
        <w:t xml:space="preserve"> et al., 2015).</w:t>
      </w:r>
    </w:p>
    <w:p w14:paraId="2ACFA009" w14:textId="77777777" w:rsidR="002E3677" w:rsidRPr="002E3677" w:rsidRDefault="002E3677" w:rsidP="002E3677">
      <w:pPr>
        <w:spacing w:after="0" w:line="480" w:lineRule="auto"/>
        <w:jc w:val="center"/>
        <w:rPr>
          <w:rFonts w:ascii="Times New Roman" w:eastAsia="Calibri" w:hAnsi="Times New Roman" w:cs="Times New Roman"/>
          <w:sz w:val="24"/>
          <w:szCs w:val="24"/>
        </w:rPr>
      </w:pPr>
      <w:r w:rsidRPr="002E3677">
        <w:rPr>
          <w:rFonts w:ascii="Times New Roman" w:eastAsia="Calibri" w:hAnsi="Times New Roman" w:cs="Times New Roman"/>
          <w:sz w:val="24"/>
          <w:szCs w:val="24"/>
        </w:rPr>
        <w:t>Chromosome 17</w:t>
      </w:r>
    </w:p>
    <w:p w14:paraId="7BA5DA21" w14:textId="77777777" w:rsidR="00B540B7" w:rsidRDefault="002E3677" w:rsidP="00B540B7">
      <w:pPr>
        <w:spacing w:after="0" w:line="480" w:lineRule="auto"/>
        <w:ind w:firstLine="720"/>
        <w:rPr>
          <w:rFonts w:ascii="Times New Roman" w:eastAsia="Calibri" w:hAnsi="Times New Roman" w:cs="Times New Roman"/>
          <w:sz w:val="24"/>
          <w:szCs w:val="24"/>
        </w:rPr>
        <w:sectPr w:rsidR="00B540B7" w:rsidSect="00A1389A">
          <w:headerReference w:type="first" r:id="rId31"/>
          <w:pgSz w:w="12240" w:h="15840" w:code="1"/>
          <w:pgMar w:top="1440" w:right="1440" w:bottom="1440" w:left="1440" w:header="720" w:footer="720" w:gutter="0"/>
          <w:cols w:space="720"/>
          <w:titlePg/>
          <w:docGrid w:linePitch="360"/>
        </w:sectPr>
      </w:pPr>
      <w:r w:rsidRPr="002E3677">
        <w:rPr>
          <w:rFonts w:ascii="Times New Roman" w:eastAsia="Calibri" w:hAnsi="Times New Roman" w:cs="Times New Roman"/>
          <w:sz w:val="24"/>
          <w:szCs w:val="24"/>
        </w:rPr>
        <w:t xml:space="preserve">Two genes on chromosome 17 along cytoband 17q25.3 named CCDC57 and FASN are significantly associated with UL in Europeans (Eggert et al., 2012; </w:t>
      </w:r>
      <w:proofErr w:type="spellStart"/>
      <w:r w:rsidRPr="002E3677">
        <w:rPr>
          <w:rFonts w:ascii="Times New Roman" w:eastAsia="Calibri" w:hAnsi="Times New Roman" w:cs="Times New Roman"/>
          <w:sz w:val="24"/>
          <w:szCs w:val="24"/>
        </w:rPr>
        <w:t>Aissani</w:t>
      </w:r>
      <w:proofErr w:type="spellEnd"/>
      <w:r w:rsidRPr="002E3677">
        <w:rPr>
          <w:rFonts w:ascii="Times New Roman" w:eastAsia="Calibri" w:hAnsi="Times New Roman" w:cs="Times New Roman"/>
          <w:sz w:val="24"/>
          <w:szCs w:val="24"/>
        </w:rPr>
        <w:t xml:space="preserve"> et al., 2015). Eggert’s study (2012) used the LD analysis of all chromosomes and found that one specific locus 17q25.3 of houses a handful of genes that also pose some significance, but not a GWAS significance to UL risk. Another study tested these two genes and found no significance in UL for Saudi Arabian populations (</w:t>
      </w:r>
      <w:proofErr w:type="spellStart"/>
      <w:r w:rsidRPr="002E3677">
        <w:rPr>
          <w:rFonts w:ascii="Times New Roman" w:eastAsia="Calibri" w:hAnsi="Times New Roman" w:cs="Times New Roman"/>
          <w:sz w:val="24"/>
          <w:szCs w:val="24"/>
        </w:rPr>
        <w:t>Bondagji</w:t>
      </w:r>
      <w:proofErr w:type="spellEnd"/>
      <w:r w:rsidRPr="002E3677">
        <w:rPr>
          <w:rFonts w:ascii="Times New Roman" w:eastAsia="Calibri" w:hAnsi="Times New Roman" w:cs="Times New Roman"/>
          <w:sz w:val="24"/>
          <w:szCs w:val="24"/>
        </w:rPr>
        <w:t xml:space="preserve"> et al., 2017).</w:t>
      </w:r>
    </w:p>
    <w:p w14:paraId="125C66A8" w14:textId="69264159" w:rsidR="00FE1D16" w:rsidRPr="00FE1D16" w:rsidRDefault="00850B85" w:rsidP="00B540B7">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lastRenderedPageBreak/>
        <w:t>Chromosome 22</w:t>
      </w:r>
    </w:p>
    <w:p w14:paraId="14265984" w14:textId="77777777" w:rsidR="002206C1" w:rsidRDefault="001419A6" w:rsidP="000121D9">
      <w:pPr>
        <w:spacing w:after="0" w:line="480" w:lineRule="auto"/>
        <w:ind w:firstLine="720"/>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w:t>
      </w:r>
      <w:proofErr w:type="spellStart"/>
      <w:r w:rsidR="00810568" w:rsidRPr="00BB3D71">
        <w:rPr>
          <w:rFonts w:ascii="Times New Roman" w:eastAsia="Calibri" w:hAnsi="Times New Roman" w:cs="Times New Roman"/>
          <w:sz w:val="24"/>
          <w:szCs w:val="24"/>
        </w:rPr>
        <w:t>Rafnar</w:t>
      </w:r>
      <w:proofErr w:type="spellEnd"/>
      <w:r w:rsidR="00810568" w:rsidRPr="00BB3D71">
        <w:rPr>
          <w:rFonts w:ascii="Times New Roman" w:eastAsia="Calibri" w:hAnsi="Times New Roman" w:cs="Times New Roman"/>
          <w:sz w:val="24"/>
          <w:szCs w:val="24"/>
        </w:rPr>
        <w:t xml:space="preserve"> et al., 2018; Liu et al., 2018; Edwards et al., 2013; </w:t>
      </w:r>
      <w:proofErr w:type="spellStart"/>
      <w:r w:rsidR="00810568" w:rsidRPr="00BB3D71">
        <w:rPr>
          <w:rFonts w:ascii="Times New Roman" w:eastAsia="Calibri" w:hAnsi="Times New Roman" w:cs="Times New Roman"/>
          <w:sz w:val="24"/>
          <w:szCs w:val="24"/>
        </w:rPr>
        <w:t>Aissani</w:t>
      </w:r>
      <w:proofErr w:type="spellEnd"/>
      <w:r w:rsidR="00810568" w:rsidRPr="00BB3D71">
        <w:rPr>
          <w:rFonts w:ascii="Times New Roman" w:eastAsia="Calibri" w:hAnsi="Times New Roman" w:cs="Times New Roman"/>
          <w:sz w:val="24"/>
          <w:szCs w:val="24"/>
        </w:rPr>
        <w:t xml:space="preserve"> et al., 2015; </w:t>
      </w:r>
      <w:proofErr w:type="spellStart"/>
      <w:r w:rsidR="00810568" w:rsidRPr="00BB3D71">
        <w:rPr>
          <w:rFonts w:ascii="Times New Roman" w:eastAsia="Calibri" w:hAnsi="Times New Roman" w:cs="Times New Roman"/>
          <w:sz w:val="24"/>
          <w:szCs w:val="24"/>
        </w:rPr>
        <w:t>Bondagji</w:t>
      </w:r>
      <w:proofErr w:type="spellEnd"/>
      <w:r w:rsidR="00810568" w:rsidRPr="00BB3D71">
        <w:rPr>
          <w:rFonts w:ascii="Times New Roman" w:eastAsia="Calibri" w:hAnsi="Times New Roman" w:cs="Times New Roman"/>
          <w:sz w:val="24"/>
          <w:szCs w:val="24"/>
        </w:rPr>
        <w:t xml:space="preserve">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w:t>
      </w:r>
      <w:proofErr w:type="spellStart"/>
      <w:r w:rsidR="00810568" w:rsidRPr="00BB3D71">
        <w:rPr>
          <w:rFonts w:ascii="Times New Roman" w:eastAsia="Calibri" w:hAnsi="Times New Roman" w:cs="Times New Roman"/>
          <w:sz w:val="24"/>
          <w:szCs w:val="24"/>
        </w:rPr>
        <w:t>Hellwege</w:t>
      </w:r>
      <w:proofErr w:type="spellEnd"/>
      <w:r w:rsidR="00810568" w:rsidRPr="00BB3D71">
        <w:rPr>
          <w:rFonts w:ascii="Times New Roman" w:eastAsia="Calibri" w:hAnsi="Times New Roman" w:cs="Times New Roman"/>
          <w:sz w:val="24"/>
          <w:szCs w:val="24"/>
        </w:rPr>
        <w:t xml:space="preserv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w:t>
      </w:r>
      <w:proofErr w:type="spellStart"/>
      <w:r w:rsidR="00810568" w:rsidRPr="00BB3D71">
        <w:rPr>
          <w:rFonts w:ascii="Times New Roman" w:eastAsia="Calibri" w:hAnsi="Times New Roman" w:cs="Times New Roman"/>
          <w:sz w:val="24"/>
          <w:szCs w:val="24"/>
        </w:rPr>
        <w:t>Hellwege</w:t>
      </w:r>
      <w:proofErr w:type="spellEnd"/>
      <w:r w:rsidR="00810568" w:rsidRPr="00BB3D71">
        <w:rPr>
          <w:rFonts w:ascii="Times New Roman" w:eastAsia="Calibri" w:hAnsi="Times New Roman" w:cs="Times New Roman"/>
          <w:sz w:val="24"/>
          <w:szCs w:val="24"/>
        </w:rPr>
        <w:t xml:space="preserve"> et al., 2017).</w:t>
      </w:r>
    </w:p>
    <w:p w14:paraId="6617FF8C" w14:textId="12C4743A" w:rsidR="002E3677" w:rsidRDefault="00A1389A" w:rsidP="00BD5F25">
      <w:pPr>
        <w:spacing w:after="0" w:line="480" w:lineRule="auto"/>
        <w:rPr>
          <w:rFonts w:ascii="Times New Roman" w:hAnsi="Times New Roman" w:cs="Times New Roman"/>
          <w:sz w:val="24"/>
          <w:szCs w:val="24"/>
        </w:rPr>
        <w:sectPr w:rsidR="002E3677" w:rsidSect="00A1389A">
          <w:headerReference w:type="default" r:id="rId32"/>
          <w:headerReference w:type="first" r:id="rId33"/>
          <w:pgSz w:w="12240" w:h="15840" w:code="1"/>
          <w:pgMar w:top="1440" w:right="1440" w:bottom="1440" w:left="1440" w:header="720" w:footer="720" w:gutter="0"/>
          <w:cols w:space="720"/>
          <w:titlePg/>
          <w:docGrid w:linePitch="360"/>
        </w:sectPr>
      </w:pPr>
      <w:r>
        <w:rPr>
          <w:rFonts w:ascii="Times New Roman" w:eastAsia="Calibri" w:hAnsi="Times New Roman" w:cs="Times New Roman"/>
          <w:sz w:val="24"/>
          <w:szCs w:val="24"/>
        </w:rPr>
        <w:tab/>
      </w:r>
      <w:r w:rsidRPr="00BB3D71">
        <w:rPr>
          <w:rFonts w:ascii="Times New Roman" w:hAnsi="Times New Roman" w:cs="Times New Roman"/>
          <w:sz w:val="24"/>
          <w:szCs w:val="24"/>
        </w:rPr>
        <w:t>In this research, the top genes for heterogenetic risk in developing UL w</w:t>
      </w:r>
      <w:r w:rsidR="009A6E55">
        <w:rPr>
          <w:rFonts w:ascii="Times New Roman" w:hAnsi="Times New Roman" w:cs="Times New Roman"/>
          <w:sz w:val="24"/>
          <w:szCs w:val="24"/>
        </w:rPr>
        <w:t>ere</w:t>
      </w:r>
      <w:r w:rsidRPr="00BB3D71">
        <w:rPr>
          <w:rFonts w:ascii="Times New Roman" w:hAnsi="Times New Roman" w:cs="Times New Roman"/>
          <w:sz w:val="24"/>
          <w:szCs w:val="24"/>
        </w:rPr>
        <w:t xml:space="preserve"> analyzed in data made available for gene expression using GEO. There are many genome wide association studies (GWAS) on the few genes having certain genes associated with UL (Edwards, </w:t>
      </w:r>
      <w:r w:rsidR="00D51761">
        <w:rPr>
          <w:rFonts w:ascii="Times New Roman" w:hAnsi="Times New Roman" w:cs="Times New Roman"/>
          <w:sz w:val="24"/>
          <w:szCs w:val="24"/>
        </w:rPr>
        <w:t>et al.</w:t>
      </w:r>
      <w:r w:rsidRPr="00BB3D71">
        <w:rPr>
          <w:rFonts w:ascii="Times New Roman" w:hAnsi="Times New Roman" w:cs="Times New Roman"/>
          <w:sz w:val="24"/>
          <w:szCs w:val="24"/>
        </w:rPr>
        <w:t xml:space="preserve">, 2013; Liu et al., 2018; </w:t>
      </w: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et al., 2017;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Cha et al., 2011;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2015). These studies have been exclusive to analyzing heterogenous differences between races of European Americans, Japanese, Chinese, African Americans, Australians, White females from Australia or the United Kingdom, and Saudi Arabian females (Edwards, 2013; Liu et al., 2018; </w:t>
      </w: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et al., 2017; </w:t>
      </w: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et al., 2018; Cha et al., 2011; </w:t>
      </w: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xml:space="preserve">, 2015). In this study, a subset of non-race specific gene expression microarray samples </w:t>
      </w:r>
      <w:proofErr w:type="gramStart"/>
      <w:r w:rsidR="00BD5F25">
        <w:rPr>
          <w:rFonts w:ascii="Times New Roman" w:hAnsi="Times New Roman" w:cs="Times New Roman"/>
          <w:sz w:val="24"/>
          <w:szCs w:val="24"/>
        </w:rPr>
        <w:t>were</w:t>
      </w:r>
      <w:proofErr w:type="gramEnd"/>
      <w:r w:rsidRPr="00BB3D71">
        <w:rPr>
          <w:rFonts w:ascii="Times New Roman" w:hAnsi="Times New Roman" w:cs="Times New Roman"/>
          <w:sz w:val="24"/>
          <w:szCs w:val="24"/>
        </w:rPr>
        <w:t xml:space="preserve"> combined by genes that </w:t>
      </w:r>
      <w:r w:rsidR="00BD5F25">
        <w:rPr>
          <w:rFonts w:ascii="Times New Roman" w:hAnsi="Times New Roman" w:cs="Times New Roman"/>
          <w:sz w:val="24"/>
          <w:szCs w:val="24"/>
        </w:rPr>
        <w:t>were</w:t>
      </w:r>
      <w:r w:rsidRPr="00BB3D71">
        <w:rPr>
          <w:rFonts w:ascii="Times New Roman" w:hAnsi="Times New Roman" w:cs="Times New Roman"/>
          <w:sz w:val="24"/>
          <w:szCs w:val="24"/>
        </w:rPr>
        <w:t xml:space="preserve"> in common, and then filtered for those genes that </w:t>
      </w:r>
      <w:r w:rsidR="00BD5F25">
        <w:rPr>
          <w:rFonts w:ascii="Times New Roman" w:hAnsi="Times New Roman" w:cs="Times New Roman"/>
          <w:sz w:val="24"/>
          <w:szCs w:val="24"/>
        </w:rPr>
        <w:t>wer</w:t>
      </w:r>
      <w:r w:rsidRPr="00BB3D71">
        <w:rPr>
          <w:rFonts w:ascii="Times New Roman" w:hAnsi="Times New Roman" w:cs="Times New Roman"/>
          <w:sz w:val="24"/>
          <w:szCs w:val="24"/>
        </w:rPr>
        <w:t xml:space="preserve">e along the same </w:t>
      </w:r>
      <w:r w:rsidR="00BD5F25">
        <w:rPr>
          <w:rFonts w:ascii="Times New Roman" w:hAnsi="Times New Roman" w:cs="Times New Roman"/>
          <w:sz w:val="24"/>
          <w:szCs w:val="24"/>
        </w:rPr>
        <w:t>chromosome cytoband locations as the six genes ubiquitous to UL risk studies. This was a measure used for analysis because some other genes around the same cytoband location as a few of these six UL risk genes</w:t>
      </w:r>
      <w:r w:rsidRPr="00BB3D71">
        <w:rPr>
          <w:rFonts w:ascii="Times New Roman" w:hAnsi="Times New Roman" w:cs="Times New Roman"/>
          <w:sz w:val="24"/>
          <w:szCs w:val="24"/>
        </w:rPr>
        <w:t xml:space="preserve"> </w:t>
      </w:r>
      <w:r w:rsidR="00BD5F25">
        <w:rPr>
          <w:rFonts w:ascii="Times New Roman" w:hAnsi="Times New Roman" w:cs="Times New Roman"/>
          <w:sz w:val="24"/>
          <w:szCs w:val="24"/>
        </w:rPr>
        <w:t xml:space="preserve">were not ruled out or tested </w:t>
      </w:r>
      <w:r w:rsidR="009A6E55">
        <w:rPr>
          <w:rFonts w:ascii="Times New Roman" w:hAnsi="Times New Roman" w:cs="Times New Roman"/>
          <w:sz w:val="24"/>
          <w:szCs w:val="24"/>
        </w:rPr>
        <w:t>to determine if these other genes</w:t>
      </w:r>
      <w:r w:rsidR="00BD5F25">
        <w:rPr>
          <w:rFonts w:ascii="Times New Roman" w:hAnsi="Times New Roman" w:cs="Times New Roman"/>
          <w:sz w:val="24"/>
          <w:szCs w:val="24"/>
        </w:rPr>
        <w:t xml:space="preserve"> might also be gene targets for UL pathogenesis</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Bondagi</w:t>
      </w:r>
      <w:proofErr w:type="spellEnd"/>
      <w:r w:rsidRPr="00BB3D71">
        <w:rPr>
          <w:rFonts w:ascii="Times New Roman" w:hAnsi="Times New Roman" w:cs="Times New Roman"/>
          <w:sz w:val="24"/>
          <w:szCs w:val="24"/>
        </w:rPr>
        <w:t xml:space="preserve">, et al., 2017; Cha, et al., 2011) </w:t>
      </w:r>
      <w:r w:rsidR="00BD5F25">
        <w:rPr>
          <w:rFonts w:ascii="Times New Roman" w:hAnsi="Times New Roman" w:cs="Times New Roman"/>
          <w:sz w:val="24"/>
          <w:szCs w:val="24"/>
        </w:rPr>
        <w:t>Initially, only</w:t>
      </w:r>
      <w:r w:rsidR="007E336B" w:rsidRPr="00BB3D71">
        <w:rPr>
          <w:rFonts w:ascii="Times New Roman" w:hAnsi="Times New Roman" w:cs="Times New Roman"/>
          <w:sz w:val="24"/>
          <w:szCs w:val="24"/>
        </w:rPr>
        <w:t xml:space="preserve"> those few genes </w:t>
      </w:r>
      <w:r w:rsidR="007E336B" w:rsidRPr="00BB3D71">
        <w:rPr>
          <w:rFonts w:ascii="Times New Roman" w:hAnsi="Times New Roman" w:cs="Times New Roman"/>
          <w:i/>
          <w:iCs/>
          <w:sz w:val="24"/>
          <w:szCs w:val="24"/>
        </w:rPr>
        <w:t>TNRC6B</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BET1L</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CYTH4,</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FASN</w:t>
      </w:r>
      <w:r w:rsidR="007E336B" w:rsidRPr="00BB3D71">
        <w:rPr>
          <w:rFonts w:ascii="Times New Roman" w:hAnsi="Times New Roman" w:cs="Times New Roman"/>
          <w:sz w:val="24"/>
          <w:szCs w:val="24"/>
        </w:rPr>
        <w:t xml:space="preserve">, </w:t>
      </w:r>
      <w:r w:rsidR="007E336B" w:rsidRPr="00BB3D71">
        <w:rPr>
          <w:rFonts w:ascii="Times New Roman" w:hAnsi="Times New Roman" w:cs="Times New Roman"/>
          <w:i/>
          <w:iCs/>
          <w:sz w:val="24"/>
          <w:szCs w:val="24"/>
        </w:rPr>
        <w:t>HMGA2</w:t>
      </w:r>
      <w:r w:rsidR="007E336B" w:rsidRPr="00BB3D71">
        <w:rPr>
          <w:rFonts w:ascii="Times New Roman" w:hAnsi="Times New Roman" w:cs="Times New Roman"/>
          <w:sz w:val="24"/>
          <w:szCs w:val="24"/>
        </w:rPr>
        <w:t xml:space="preserve">, and </w:t>
      </w:r>
      <w:r w:rsidR="007E336B" w:rsidRPr="00BB3D71">
        <w:rPr>
          <w:rFonts w:ascii="Times New Roman" w:hAnsi="Times New Roman" w:cs="Times New Roman"/>
          <w:i/>
          <w:iCs/>
          <w:sz w:val="24"/>
          <w:szCs w:val="24"/>
        </w:rPr>
        <w:t>CCDC57</w:t>
      </w:r>
      <w:r w:rsidR="007E336B" w:rsidRPr="00BB3D71">
        <w:rPr>
          <w:rFonts w:ascii="Times New Roman" w:hAnsi="Times New Roman" w:cs="Times New Roman"/>
          <w:sz w:val="24"/>
          <w:szCs w:val="24"/>
        </w:rPr>
        <w:t xml:space="preserve"> ubiquitous to the current UL risk studies and the </w:t>
      </w:r>
      <w:r w:rsidR="007E336B" w:rsidRPr="00BB3D71">
        <w:rPr>
          <w:rFonts w:ascii="Times New Roman" w:hAnsi="Times New Roman" w:cs="Times New Roman"/>
          <w:sz w:val="24"/>
          <w:szCs w:val="24"/>
        </w:rPr>
        <w:lastRenderedPageBreak/>
        <w:t xml:space="preserve">top 10 genes with the largest magnitude of change between UL and non-UL samples </w:t>
      </w:r>
      <w:r w:rsidR="00DA7C80">
        <w:rPr>
          <w:rFonts w:ascii="Times New Roman" w:hAnsi="Times New Roman" w:cs="Times New Roman"/>
          <w:sz w:val="24"/>
          <w:szCs w:val="24"/>
        </w:rPr>
        <w:t xml:space="preserve">were </w:t>
      </w:r>
      <w:r w:rsidR="007E336B" w:rsidRPr="00BB3D71">
        <w:rPr>
          <w:rFonts w:ascii="Times New Roman" w:hAnsi="Times New Roman" w:cs="Times New Roman"/>
          <w:sz w:val="24"/>
          <w:szCs w:val="24"/>
        </w:rPr>
        <w:t>analyzed</w:t>
      </w:r>
      <w:r w:rsidR="007E336B">
        <w:rPr>
          <w:rFonts w:ascii="Times New Roman" w:hAnsi="Times New Roman" w:cs="Times New Roman"/>
          <w:sz w:val="24"/>
          <w:szCs w:val="24"/>
        </w:rPr>
        <w:t xml:space="preserve"> </w:t>
      </w:r>
      <w:r w:rsidR="00BD5F25">
        <w:rPr>
          <w:rFonts w:ascii="Times New Roman" w:hAnsi="Times New Roman" w:cs="Times New Roman"/>
          <w:sz w:val="24"/>
          <w:szCs w:val="24"/>
        </w:rPr>
        <w:t xml:space="preserve">with R and Bioconductor </w:t>
      </w:r>
      <w:r w:rsidR="00DA7C80">
        <w:rPr>
          <w:rFonts w:ascii="Times New Roman" w:hAnsi="Times New Roman" w:cs="Times New Roman"/>
          <w:sz w:val="24"/>
          <w:szCs w:val="24"/>
        </w:rPr>
        <w:t xml:space="preserve">and labeled the </w:t>
      </w:r>
      <w:r w:rsidR="000F3047">
        <w:rPr>
          <w:rFonts w:ascii="Times New Roman" w:hAnsi="Times New Roman" w:cs="Times New Roman"/>
          <w:sz w:val="24"/>
          <w:szCs w:val="24"/>
        </w:rPr>
        <w:t>‘T</w:t>
      </w:r>
      <w:r w:rsidR="00DA7C80">
        <w:rPr>
          <w:rFonts w:ascii="Times New Roman" w:hAnsi="Times New Roman" w:cs="Times New Roman"/>
          <w:sz w:val="24"/>
          <w:szCs w:val="24"/>
        </w:rPr>
        <w:t xml:space="preserve">op 10 </w:t>
      </w:r>
      <w:r w:rsidR="000F3047">
        <w:rPr>
          <w:rFonts w:ascii="Times New Roman" w:hAnsi="Times New Roman" w:cs="Times New Roman"/>
          <w:sz w:val="24"/>
          <w:szCs w:val="24"/>
        </w:rPr>
        <w:t>P</w:t>
      </w:r>
      <w:r w:rsidR="00DA7C80">
        <w:rPr>
          <w:rFonts w:ascii="Times New Roman" w:hAnsi="Times New Roman" w:cs="Times New Roman"/>
          <w:sz w:val="24"/>
          <w:szCs w:val="24"/>
        </w:rPr>
        <w:t>lus 6</w:t>
      </w:r>
      <w:r w:rsidR="000F3047">
        <w:rPr>
          <w:rFonts w:ascii="Times New Roman" w:hAnsi="Times New Roman" w:cs="Times New Roman"/>
          <w:sz w:val="24"/>
          <w:szCs w:val="24"/>
        </w:rPr>
        <w:t>’</w:t>
      </w:r>
      <w:r w:rsidR="00DA7C80">
        <w:rPr>
          <w:rFonts w:ascii="Times New Roman" w:hAnsi="Times New Roman" w:cs="Times New Roman"/>
          <w:sz w:val="24"/>
          <w:szCs w:val="24"/>
        </w:rPr>
        <w:t xml:space="preserve"> data set (R, 2019; Bioconductor, 2019). </w:t>
      </w:r>
      <w:r w:rsidR="007E336B" w:rsidRPr="00BB3D71">
        <w:rPr>
          <w:rFonts w:ascii="Times New Roman" w:hAnsi="Times New Roman" w:cs="Times New Roman"/>
          <w:sz w:val="24"/>
          <w:szCs w:val="24"/>
        </w:rPr>
        <w:t xml:space="preserve">Data science methods </w:t>
      </w:r>
      <w:r w:rsidR="00DA7C80">
        <w:rPr>
          <w:rFonts w:ascii="Times New Roman" w:hAnsi="Times New Roman" w:cs="Times New Roman"/>
          <w:sz w:val="24"/>
          <w:szCs w:val="24"/>
        </w:rPr>
        <w:t>were</w:t>
      </w:r>
      <w:r w:rsidR="007E336B" w:rsidRPr="00BB3D71">
        <w:rPr>
          <w:rFonts w:ascii="Times New Roman" w:hAnsi="Times New Roman" w:cs="Times New Roman"/>
          <w:sz w:val="24"/>
          <w:szCs w:val="24"/>
        </w:rPr>
        <w:t xml:space="preserve"> used to determine a model based on </w:t>
      </w:r>
      <w:r w:rsidR="00DA7C80">
        <w:rPr>
          <w:rFonts w:ascii="Times New Roman" w:hAnsi="Times New Roman" w:cs="Times New Roman"/>
          <w:sz w:val="24"/>
          <w:szCs w:val="24"/>
        </w:rPr>
        <w:t>seven</w:t>
      </w:r>
      <w:r w:rsidR="007E336B" w:rsidRPr="00BB3D71">
        <w:rPr>
          <w:rFonts w:ascii="Times New Roman" w:hAnsi="Times New Roman" w:cs="Times New Roman"/>
          <w:sz w:val="24"/>
          <w:szCs w:val="24"/>
        </w:rPr>
        <w:t xml:space="preserve"> algorithm</w:t>
      </w:r>
      <w:r w:rsidR="00DA7C80">
        <w:rPr>
          <w:rFonts w:ascii="Times New Roman" w:hAnsi="Times New Roman" w:cs="Times New Roman"/>
          <w:sz w:val="24"/>
          <w:szCs w:val="24"/>
        </w:rPr>
        <w:t>s</w:t>
      </w:r>
      <w:r w:rsidR="007E336B" w:rsidRPr="00BB3D71">
        <w:rPr>
          <w:rFonts w:ascii="Times New Roman" w:hAnsi="Times New Roman" w:cs="Times New Roman"/>
          <w:sz w:val="24"/>
          <w:szCs w:val="24"/>
        </w:rPr>
        <w:t xml:space="preserve"> in RStudio and Bioconductor software that </w:t>
      </w:r>
      <w:r w:rsidR="00BD5F25">
        <w:rPr>
          <w:rFonts w:ascii="Times New Roman" w:hAnsi="Times New Roman" w:cs="Times New Roman"/>
          <w:sz w:val="24"/>
          <w:szCs w:val="24"/>
        </w:rPr>
        <w:t>was</w:t>
      </w:r>
      <w:r w:rsidR="007E336B" w:rsidRPr="00BB3D71">
        <w:rPr>
          <w:rFonts w:ascii="Times New Roman" w:hAnsi="Times New Roman" w:cs="Times New Roman"/>
          <w:sz w:val="24"/>
          <w:szCs w:val="24"/>
        </w:rPr>
        <w:t xml:space="preserve"> best to predict if a sample </w:t>
      </w:r>
      <w:r w:rsidR="00BD5F25">
        <w:rPr>
          <w:rFonts w:ascii="Times New Roman" w:hAnsi="Times New Roman" w:cs="Times New Roman"/>
          <w:sz w:val="24"/>
          <w:szCs w:val="24"/>
        </w:rPr>
        <w:t>wa</w:t>
      </w:r>
      <w:r w:rsidR="007E336B" w:rsidRPr="00BB3D71">
        <w:rPr>
          <w:rFonts w:ascii="Times New Roman" w:hAnsi="Times New Roman" w:cs="Times New Roman"/>
          <w:sz w:val="24"/>
          <w:szCs w:val="24"/>
        </w:rPr>
        <w:t>s a UL or non-UL sample</w:t>
      </w:r>
      <w:r w:rsidR="00BD5F25">
        <w:rPr>
          <w:rFonts w:ascii="Times New Roman" w:hAnsi="Times New Roman" w:cs="Times New Roman"/>
          <w:sz w:val="24"/>
          <w:szCs w:val="24"/>
        </w:rPr>
        <w:t>. This was done by making two partitions of the 121 samples using the caret package of R into one of a training set consisting of 70 per cent or 85 samples</w:t>
      </w:r>
      <w:r w:rsidR="001B336E">
        <w:rPr>
          <w:rFonts w:ascii="Times New Roman" w:hAnsi="Times New Roman" w:cs="Times New Roman"/>
          <w:sz w:val="24"/>
          <w:szCs w:val="24"/>
        </w:rPr>
        <w:t>. The</w:t>
      </w:r>
      <w:r w:rsidR="00BD5F25">
        <w:rPr>
          <w:rFonts w:ascii="Times New Roman" w:hAnsi="Times New Roman" w:cs="Times New Roman"/>
          <w:sz w:val="24"/>
          <w:szCs w:val="24"/>
        </w:rPr>
        <w:t xml:space="preserve"> other partition h</w:t>
      </w:r>
      <w:r w:rsidR="001B336E">
        <w:rPr>
          <w:rFonts w:ascii="Times New Roman" w:hAnsi="Times New Roman" w:cs="Times New Roman"/>
          <w:sz w:val="24"/>
          <w:szCs w:val="24"/>
        </w:rPr>
        <w:t>eld</w:t>
      </w:r>
      <w:r w:rsidR="00BD5F25">
        <w:rPr>
          <w:rFonts w:ascii="Times New Roman" w:hAnsi="Times New Roman" w:cs="Times New Roman"/>
          <w:sz w:val="24"/>
          <w:szCs w:val="24"/>
        </w:rPr>
        <w:t xml:space="preserve"> the remaining 30 per cent or 36 samples as the testing set to test the accuracy in prediction of </w:t>
      </w:r>
      <w:r w:rsidR="001B336E">
        <w:rPr>
          <w:rFonts w:ascii="Times New Roman" w:hAnsi="Times New Roman" w:cs="Times New Roman"/>
          <w:sz w:val="24"/>
          <w:szCs w:val="24"/>
        </w:rPr>
        <w:t>each</w:t>
      </w:r>
      <w:r w:rsidR="00BD5F25">
        <w:rPr>
          <w:rFonts w:ascii="Times New Roman" w:hAnsi="Times New Roman" w:cs="Times New Roman"/>
          <w:sz w:val="24"/>
          <w:szCs w:val="24"/>
        </w:rPr>
        <w:t xml:space="preserve"> model built with the training set </w:t>
      </w:r>
      <w:r w:rsidR="001B336E">
        <w:rPr>
          <w:rFonts w:ascii="Times New Roman" w:hAnsi="Times New Roman" w:cs="Times New Roman"/>
          <w:sz w:val="24"/>
          <w:szCs w:val="24"/>
        </w:rPr>
        <w:t>using</w:t>
      </w:r>
      <w:r w:rsidR="00BD5F25">
        <w:rPr>
          <w:rFonts w:ascii="Times New Roman" w:hAnsi="Times New Roman" w:cs="Times New Roman"/>
          <w:sz w:val="24"/>
          <w:szCs w:val="24"/>
        </w:rPr>
        <w:t xml:space="preserve"> each of the seven machine learning algorithms</w:t>
      </w:r>
      <w:r w:rsidR="007E336B" w:rsidRPr="00BB3D71">
        <w:rPr>
          <w:rFonts w:ascii="Times New Roman" w:hAnsi="Times New Roman" w:cs="Times New Roman"/>
          <w:sz w:val="24"/>
          <w:szCs w:val="24"/>
        </w:rPr>
        <w:t xml:space="preserve"> (R, 2019).</w:t>
      </w:r>
      <w:r w:rsidR="00BD5F25">
        <w:rPr>
          <w:rFonts w:ascii="Times New Roman" w:hAnsi="Times New Roman" w:cs="Times New Roman"/>
          <w:sz w:val="24"/>
          <w:szCs w:val="24"/>
        </w:rPr>
        <w:t xml:space="preserve"> Then, seven more data sets were built to test each of the seven chosen machine learning algorithms on to decide the best genes that could be used as gene targets for UL pathogenesis</w:t>
      </w:r>
      <w:r w:rsidR="00D8610D">
        <w:rPr>
          <w:rFonts w:ascii="Times New Roman" w:hAnsi="Times New Roman" w:cs="Times New Roman"/>
          <w:sz w:val="24"/>
          <w:szCs w:val="24"/>
        </w:rPr>
        <w:t>.</w:t>
      </w:r>
      <w:r w:rsidR="001B336E">
        <w:rPr>
          <w:rFonts w:ascii="Times New Roman" w:hAnsi="Times New Roman" w:cs="Times New Roman"/>
          <w:sz w:val="24"/>
          <w:szCs w:val="24"/>
        </w:rPr>
        <w:t xml:space="preserve"> This was to determine if the gene expression data for the six UL risk genes are good gene targets for UL risk in non-race specific samples of UL and non-UL, but also test to see if the genes near these six genes might also have some missed gene targets for UL pathogenesis. The larger sets were to determine if there are even better gene targets in a mixed non-race specified sample of UL and non-UL gene expression data and to compare results from each data set and combined results of all seven algorithms on </w:t>
      </w:r>
      <w:r w:rsidR="001D0FB8">
        <w:rPr>
          <w:rFonts w:ascii="Times New Roman" w:hAnsi="Times New Roman" w:cs="Times New Roman"/>
          <w:sz w:val="24"/>
          <w:szCs w:val="24"/>
        </w:rPr>
        <w:t>what</w:t>
      </w:r>
      <w:r w:rsidR="001B336E">
        <w:rPr>
          <w:rFonts w:ascii="Times New Roman" w:hAnsi="Times New Roman" w:cs="Times New Roman"/>
          <w:sz w:val="24"/>
          <w:szCs w:val="24"/>
        </w:rPr>
        <w:t xml:space="preserve"> possible gene targets to UL pathogenesis </w:t>
      </w:r>
      <w:r w:rsidR="001D0FB8">
        <w:rPr>
          <w:rFonts w:ascii="Times New Roman" w:hAnsi="Times New Roman" w:cs="Times New Roman"/>
          <w:sz w:val="24"/>
          <w:szCs w:val="24"/>
        </w:rPr>
        <w:t>could be</w:t>
      </w:r>
      <w:r w:rsidR="001B336E">
        <w:rPr>
          <w:rFonts w:ascii="Times New Roman" w:hAnsi="Times New Roman" w:cs="Times New Roman"/>
          <w:sz w:val="24"/>
          <w:szCs w:val="24"/>
        </w:rPr>
        <w:t>.</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BA5344" w:rsidRDefault="00743603" w:rsidP="00D23B6B">
      <w:pPr>
        <w:spacing w:after="0" w:line="480" w:lineRule="auto"/>
        <w:jc w:val="center"/>
        <w:rPr>
          <w:rFonts w:ascii="Times New Roman" w:eastAsia="Calibri" w:hAnsi="Times New Roman" w:cs="Times New Roman"/>
          <w:bCs/>
          <w:sz w:val="24"/>
          <w:szCs w:val="24"/>
          <w:u w:val="single"/>
        </w:rPr>
      </w:pPr>
      <w:r w:rsidRPr="00BA5344">
        <w:rPr>
          <w:rFonts w:ascii="Times New Roman" w:eastAsia="Calibri" w:hAnsi="Times New Roman" w:cs="Times New Roman"/>
          <w:bCs/>
          <w:sz w:val="24"/>
          <w:szCs w:val="24"/>
          <w:u w:val="single"/>
        </w:rPr>
        <w:t xml:space="preserve">GEO </w:t>
      </w:r>
      <w:r w:rsidR="00D23B6B" w:rsidRPr="00BA5344">
        <w:rPr>
          <w:rFonts w:ascii="Times New Roman" w:eastAsia="Calibri" w:hAnsi="Times New Roman" w:cs="Times New Roman"/>
          <w:bCs/>
          <w:sz w:val="24"/>
          <w:szCs w:val="24"/>
          <w:u w:val="single"/>
        </w:rPr>
        <w:t>D</w:t>
      </w:r>
      <w:r w:rsidRPr="00BA5344">
        <w:rPr>
          <w:rFonts w:ascii="Times New Roman" w:eastAsia="Calibri" w:hAnsi="Times New Roman" w:cs="Times New Roman"/>
          <w:bCs/>
          <w:sz w:val="24"/>
          <w:szCs w:val="24"/>
          <w:u w:val="single"/>
        </w:rPr>
        <w:t xml:space="preserve">ata of UL and </w:t>
      </w:r>
      <w:r w:rsidR="00D23B6B" w:rsidRPr="00BA5344">
        <w:rPr>
          <w:rFonts w:ascii="Times New Roman" w:eastAsia="Calibri" w:hAnsi="Times New Roman" w:cs="Times New Roman"/>
          <w:bCs/>
          <w:sz w:val="24"/>
          <w:szCs w:val="24"/>
          <w:u w:val="single"/>
        </w:rPr>
        <w:t>N</w:t>
      </w:r>
      <w:r w:rsidRPr="00BA5344">
        <w:rPr>
          <w:rFonts w:ascii="Times New Roman" w:eastAsia="Calibri" w:hAnsi="Times New Roman" w:cs="Times New Roman"/>
          <w:bCs/>
          <w:sz w:val="24"/>
          <w:szCs w:val="24"/>
          <w:u w:val="single"/>
        </w:rPr>
        <w:t xml:space="preserve">on-UL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amples</w:t>
      </w:r>
    </w:p>
    <w:p w14:paraId="7188E664" w14:textId="654CEF29" w:rsidR="006B6D62" w:rsidRPr="00BB3D71"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 xml:space="preserve">Miyata et al., 2017; </w:t>
      </w:r>
      <w:proofErr w:type="spellStart"/>
      <w:r w:rsidR="004A0E5A" w:rsidRPr="00BB3D71">
        <w:rPr>
          <w:rFonts w:ascii="Times New Roman" w:hAnsi="Times New Roman" w:cs="Times New Roman"/>
          <w:sz w:val="24"/>
          <w:szCs w:val="24"/>
        </w:rPr>
        <w:t>Vanharanta</w:t>
      </w:r>
      <w:proofErr w:type="spellEnd"/>
      <w:r w:rsidR="004A0E5A" w:rsidRPr="00BB3D71">
        <w:rPr>
          <w:rFonts w:ascii="Times New Roman" w:hAnsi="Times New Roman" w:cs="Times New Roman"/>
          <w:sz w:val="24"/>
          <w:szCs w:val="24"/>
        </w:rPr>
        <w:t xml:space="preserve">, et al., 2006; Hoffman, et al., 2004; </w:t>
      </w:r>
      <w:proofErr w:type="spellStart"/>
      <w:r w:rsidR="004A0E5A" w:rsidRPr="00BB3D71">
        <w:rPr>
          <w:rFonts w:ascii="Times New Roman" w:hAnsi="Times New Roman" w:cs="Times New Roman"/>
          <w:sz w:val="24"/>
          <w:szCs w:val="24"/>
        </w:rPr>
        <w:t>Zavadil</w:t>
      </w:r>
      <w:proofErr w:type="spellEnd"/>
      <w:r w:rsidR="004A0E5A" w:rsidRPr="00BB3D71">
        <w:rPr>
          <w:rFonts w:ascii="Times New Roman" w:hAnsi="Times New Roman" w:cs="Times New Roman"/>
          <w:sz w:val="24"/>
          <w:szCs w:val="24"/>
        </w:rPr>
        <w:t>,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fields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 xml:space="preserve">normalized to be on the same scale except for the study by Miyata, et al. (2017), which was inverse log2 transformed in R software to be scaled </w:t>
      </w:r>
      <w:r w:rsidR="002A1ACE">
        <w:rPr>
          <w:rFonts w:ascii="Times New Roman" w:hAnsi="Times New Roman" w:cs="Times New Roman"/>
          <w:sz w:val="24"/>
          <w:szCs w:val="24"/>
        </w:rPr>
        <w:t>the same</w:t>
      </w:r>
      <w:r w:rsidR="00423DC1" w:rsidRPr="00BB3D71">
        <w:rPr>
          <w:rFonts w:ascii="Times New Roman" w:hAnsi="Times New Roman" w:cs="Times New Roman"/>
          <w:sz w:val="24"/>
          <w:szCs w:val="24"/>
        </w:rPr>
        <w:t xml:space="preserve"> as the other four studies</w:t>
      </w:r>
    </w:p>
    <w:p w14:paraId="0D3F7DA3" w14:textId="77777777" w:rsidR="00F87DDD" w:rsidRDefault="00F87DDD" w:rsidP="00D23B6B">
      <w:pPr>
        <w:spacing w:after="0" w:line="480" w:lineRule="auto"/>
        <w:jc w:val="center"/>
        <w:rPr>
          <w:rFonts w:ascii="Times New Roman" w:eastAsia="Calibri" w:hAnsi="Times New Roman" w:cs="Times New Roman"/>
          <w:bCs/>
          <w:sz w:val="24"/>
          <w:szCs w:val="24"/>
          <w:u w:val="single"/>
        </w:rPr>
        <w:sectPr w:rsidR="00F87DDD" w:rsidSect="00F87DDD">
          <w:headerReference w:type="first" r:id="rId34"/>
          <w:footerReference w:type="first" r:id="rId35"/>
          <w:pgSz w:w="12240" w:h="15840" w:code="1"/>
          <w:pgMar w:top="2880" w:right="1440" w:bottom="1440" w:left="1440" w:header="720" w:footer="720" w:gutter="0"/>
          <w:cols w:space="720"/>
          <w:titlePg/>
          <w:docGrid w:linePitch="360"/>
        </w:sectPr>
      </w:pPr>
    </w:p>
    <w:p w14:paraId="2C915B61" w14:textId="48194A2D" w:rsidR="00743603" w:rsidRDefault="00743603" w:rsidP="00D23B6B">
      <w:pPr>
        <w:spacing w:after="0" w:line="480" w:lineRule="auto"/>
        <w:jc w:val="center"/>
        <w:rPr>
          <w:rFonts w:ascii="Times New Roman" w:eastAsia="Calibri" w:hAnsi="Times New Roman" w:cs="Times New Roman"/>
          <w:bCs/>
          <w:sz w:val="24"/>
          <w:szCs w:val="24"/>
        </w:rPr>
      </w:pPr>
      <w:r w:rsidRPr="00BA5344">
        <w:rPr>
          <w:rFonts w:ascii="Times New Roman" w:eastAsia="Calibri" w:hAnsi="Times New Roman" w:cs="Times New Roman"/>
          <w:bCs/>
          <w:sz w:val="24"/>
          <w:szCs w:val="24"/>
          <w:u w:val="single"/>
        </w:rPr>
        <w:lastRenderedPageBreak/>
        <w:t xml:space="preserve">R Statistical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oftware for </w:t>
      </w:r>
      <w:r w:rsidR="00D23B6B" w:rsidRPr="00BA5344">
        <w:rPr>
          <w:rFonts w:ascii="Times New Roman" w:eastAsia="Calibri" w:hAnsi="Times New Roman" w:cs="Times New Roman"/>
          <w:bCs/>
          <w:sz w:val="24"/>
          <w:szCs w:val="24"/>
          <w:u w:val="single"/>
        </w:rPr>
        <w:t>S</w:t>
      </w:r>
      <w:r w:rsidRPr="00BA5344">
        <w:rPr>
          <w:rFonts w:ascii="Times New Roman" w:eastAsia="Calibri" w:hAnsi="Times New Roman" w:cs="Times New Roman"/>
          <w:bCs/>
          <w:sz w:val="24"/>
          <w:szCs w:val="24"/>
          <w:u w:val="single"/>
        </w:rPr>
        <w:t xml:space="preserve">tatistical </w:t>
      </w:r>
      <w:r w:rsidR="00D23B6B" w:rsidRPr="00BA5344">
        <w:rPr>
          <w:rFonts w:ascii="Times New Roman" w:eastAsia="Calibri" w:hAnsi="Times New Roman" w:cs="Times New Roman"/>
          <w:bCs/>
          <w:sz w:val="24"/>
          <w:szCs w:val="24"/>
          <w:u w:val="single"/>
        </w:rPr>
        <w:t>A</w:t>
      </w:r>
      <w:r w:rsidRPr="00BA5344">
        <w:rPr>
          <w:rFonts w:ascii="Times New Roman" w:eastAsia="Calibri" w:hAnsi="Times New Roman" w:cs="Times New Roman"/>
          <w:bCs/>
          <w:sz w:val="24"/>
          <w:szCs w:val="24"/>
          <w:u w:val="single"/>
        </w:rPr>
        <w:t>nalysis</w:t>
      </w:r>
    </w:p>
    <w:p w14:paraId="789593CB" w14:textId="46AAE6CA" w:rsidR="00BA5344" w:rsidRPr="00D23B6B" w:rsidRDefault="00BA5344" w:rsidP="00D23B6B">
      <w:pPr>
        <w:spacing w:after="0" w:line="48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Deriving the Data Sets</w:t>
      </w:r>
    </w:p>
    <w:p w14:paraId="0D68B4C3" w14:textId="77777777" w:rsidR="00F87DDD" w:rsidRDefault="00743603" w:rsidP="00743603">
      <w:pPr>
        <w:spacing w:after="0" w:line="480" w:lineRule="auto"/>
        <w:rPr>
          <w:rFonts w:ascii="Times New Roman" w:hAnsi="Times New Roman" w:cs="Times New Roman"/>
          <w:sz w:val="24"/>
          <w:szCs w:val="24"/>
        </w:rPr>
        <w:sectPr w:rsidR="00F87DDD" w:rsidSect="00F87DDD">
          <w:headerReference w:type="first" r:id="rId36"/>
          <w:footerReference w:type="first" r:id="rId3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into one large data set of genes in common among all the studies, but that also ha</w:t>
      </w:r>
      <w:r w:rsidR="00F64B92">
        <w:rPr>
          <w:rFonts w:ascii="Times New Roman" w:hAnsi="Times New Roman" w:cs="Times New Roman"/>
          <w:sz w:val="24"/>
          <w:szCs w:val="24"/>
        </w:rPr>
        <w:t>d</w:t>
      </w:r>
      <w:r w:rsidR="004A0E5A" w:rsidRPr="00BB3D71">
        <w:rPr>
          <w:rFonts w:ascii="Times New Roman" w:hAnsi="Times New Roman" w:cs="Times New Roman"/>
          <w:sz w:val="24"/>
          <w:szCs w:val="24"/>
        </w:rPr>
        <w:t xml:space="preserve"> the six genes ubiquitous to the current UL risk population studies. </w:t>
      </w:r>
      <w:r w:rsidR="00355590">
        <w:rPr>
          <w:rFonts w:ascii="Times New Roman" w:hAnsi="Times New Roman" w:cs="Times New Roman"/>
          <w:sz w:val="24"/>
          <w:szCs w:val="24"/>
        </w:rPr>
        <w:t xml:space="preserve">For these five data sets and the three platforms that added the fields needed to combine all the samples together, see the Appendix </w:t>
      </w:r>
      <w:r w:rsidR="001D7B2F">
        <w:rPr>
          <w:rFonts w:ascii="Times New Roman" w:hAnsi="Times New Roman" w:cs="Times New Roman"/>
          <w:sz w:val="24"/>
          <w:szCs w:val="24"/>
        </w:rPr>
        <w:t xml:space="preserve">items 1 through 8. </w:t>
      </w:r>
      <w:r w:rsidR="002E6ACE">
        <w:rPr>
          <w:rFonts w:ascii="Times New Roman" w:hAnsi="Times New Roman" w:cs="Times New Roman"/>
          <w:sz w:val="24"/>
          <w:szCs w:val="24"/>
        </w:rPr>
        <w:t>The script that merged all of these data sets to make a universal set of all genes in common is in the Appendix as item 9 ‘</w:t>
      </w:r>
      <w:r w:rsidR="003A0FA7">
        <w:rPr>
          <w:rFonts w:ascii="Times New Roman" w:hAnsi="Times New Roman" w:cs="Times New Roman"/>
          <w:sz w:val="24"/>
          <w:szCs w:val="24"/>
        </w:rPr>
        <w:t>All_analysis.R</w:t>
      </w:r>
      <w:r w:rsidR="002E6ACE">
        <w:rPr>
          <w:rFonts w:ascii="Times New Roman" w:hAnsi="Times New Roman" w:cs="Times New Roman"/>
          <w:sz w:val="24"/>
          <w:szCs w:val="24"/>
        </w:rPr>
        <w:t>’ using R. An extension was added to each sample column name as ‘ul’ if the sample was UL to keep an order of samples by UL and non-UL fields in the data before merging all sets together</w:t>
      </w:r>
      <w:r w:rsidR="00A83073" w:rsidRPr="00A83073">
        <w:rPr>
          <w:rFonts w:ascii="Times New Roman" w:hAnsi="Times New Roman" w:cs="Times New Roman"/>
          <w:sz w:val="24"/>
          <w:szCs w:val="24"/>
        </w:rPr>
        <w:t xml:space="preserve"> </w:t>
      </w:r>
      <w:r w:rsidR="00A83073">
        <w:rPr>
          <w:rFonts w:ascii="Times New Roman" w:hAnsi="Times New Roman" w:cs="Times New Roman"/>
          <w:sz w:val="24"/>
          <w:szCs w:val="24"/>
        </w:rPr>
        <w:t>by NCBI gene ID labeled ‘GENE’ and keeping the ‘CYTOBAND’ field for creating a subset of data by cytoband location of the six genes associated with UL risk</w:t>
      </w:r>
      <w:r w:rsidR="002E6ACE">
        <w:rPr>
          <w:rFonts w:ascii="Times New Roman" w:hAnsi="Times New Roman" w:cs="Times New Roman"/>
          <w:sz w:val="24"/>
          <w:szCs w:val="24"/>
        </w:rPr>
        <w:t xml:space="preserve">. Fields that weren’t necessary to merge by were excluded but kept in a separate file of meta data to use later as needed. This file is in the Appendix as item 10 listed as </w:t>
      </w:r>
      <w:r w:rsidR="00554966">
        <w:rPr>
          <w:rFonts w:ascii="Times New Roman" w:hAnsi="Times New Roman" w:cs="Times New Roman"/>
          <w:sz w:val="24"/>
          <w:szCs w:val="24"/>
        </w:rPr>
        <w:t>“</w:t>
      </w:r>
      <w:r w:rsidR="002E6ACE" w:rsidRPr="002E6ACE">
        <w:rPr>
          <w:rFonts w:ascii="Times New Roman" w:hAnsi="Times New Roman" w:cs="Times New Roman"/>
          <w:sz w:val="24"/>
          <w:szCs w:val="24"/>
        </w:rPr>
        <w:t>GSE_array_meta.csv</w:t>
      </w:r>
      <w:r w:rsidR="002E6ACE">
        <w:rPr>
          <w:rFonts w:ascii="Times New Roman" w:hAnsi="Times New Roman" w:cs="Times New Roman"/>
          <w:sz w:val="24"/>
          <w:szCs w:val="24"/>
        </w:rPr>
        <w:t>.</w:t>
      </w:r>
      <w:r w:rsidR="00554966">
        <w:rPr>
          <w:rFonts w:ascii="Times New Roman" w:hAnsi="Times New Roman" w:cs="Times New Roman"/>
          <w:sz w:val="24"/>
          <w:szCs w:val="24"/>
        </w:rPr>
        <w:t>”</w:t>
      </w:r>
      <w:r w:rsidR="007D3157">
        <w:rPr>
          <w:rFonts w:ascii="Times New Roman" w:hAnsi="Times New Roman" w:cs="Times New Roman"/>
          <w:sz w:val="24"/>
          <w:szCs w:val="24"/>
        </w:rPr>
        <w:t xml:space="preserve"> </w:t>
      </w:r>
      <w:r w:rsidR="002E6ACE">
        <w:rPr>
          <w:rFonts w:ascii="Times New Roman" w:hAnsi="Times New Roman" w:cs="Times New Roman"/>
          <w:sz w:val="24"/>
          <w:szCs w:val="24"/>
        </w:rPr>
        <w:t>Th</w:t>
      </w:r>
      <w:r w:rsidR="00A83073">
        <w:rPr>
          <w:rFonts w:ascii="Times New Roman" w:hAnsi="Times New Roman" w:cs="Times New Roman"/>
          <w:sz w:val="24"/>
          <w:szCs w:val="24"/>
        </w:rPr>
        <w:t>e</w:t>
      </w:r>
      <w:r w:rsidR="002E6ACE">
        <w:rPr>
          <w:rFonts w:ascii="Times New Roman" w:hAnsi="Times New Roman" w:cs="Times New Roman"/>
          <w:sz w:val="24"/>
          <w:szCs w:val="24"/>
        </w:rPr>
        <w:t xml:space="preserve"> data set </w:t>
      </w:r>
      <w:r w:rsidR="00A83073">
        <w:rPr>
          <w:rFonts w:ascii="Times New Roman" w:hAnsi="Times New Roman" w:cs="Times New Roman"/>
          <w:sz w:val="24"/>
          <w:szCs w:val="24"/>
        </w:rPr>
        <w:t>of all genes and samples that excludes most meta data information is in the</w:t>
      </w:r>
      <w:r w:rsidR="002E6ACE">
        <w:rPr>
          <w:rFonts w:ascii="Times New Roman" w:hAnsi="Times New Roman" w:cs="Times New Roman"/>
          <w:sz w:val="24"/>
          <w:szCs w:val="24"/>
        </w:rPr>
        <w:t xml:space="preserve"> Appendix as item 1</w:t>
      </w:r>
      <w:r w:rsidR="00A83073">
        <w:rPr>
          <w:rFonts w:ascii="Times New Roman" w:hAnsi="Times New Roman" w:cs="Times New Roman"/>
          <w:sz w:val="24"/>
          <w:szCs w:val="24"/>
        </w:rPr>
        <w:t>1</w:t>
      </w:r>
      <w:r w:rsidR="002E6ACE">
        <w:rPr>
          <w:rFonts w:ascii="Times New Roman" w:hAnsi="Times New Roman" w:cs="Times New Roman"/>
          <w:sz w:val="24"/>
          <w:szCs w:val="24"/>
        </w:rPr>
        <w:t xml:space="preserve"> listed as ‘mrg5.csv’ </w:t>
      </w:r>
      <w:r w:rsidR="00A83073">
        <w:rPr>
          <w:rFonts w:ascii="Times New Roman" w:hAnsi="Times New Roman" w:cs="Times New Roman"/>
          <w:sz w:val="24"/>
          <w:szCs w:val="24"/>
        </w:rPr>
        <w:t>and it</w:t>
      </w:r>
      <w:r w:rsidR="002E6ACE">
        <w:rPr>
          <w:rFonts w:ascii="Times New Roman" w:hAnsi="Times New Roman" w:cs="Times New Roman"/>
          <w:sz w:val="24"/>
          <w:szCs w:val="24"/>
        </w:rPr>
        <w:t xml:space="preserve"> is 1.1 Gb in size</w:t>
      </w:r>
      <w:r w:rsidR="00A83073">
        <w:rPr>
          <w:rFonts w:ascii="Times New Roman" w:hAnsi="Times New Roman" w:cs="Times New Roman"/>
          <w:sz w:val="24"/>
          <w:szCs w:val="24"/>
        </w:rPr>
        <w:t>.</w:t>
      </w:r>
      <w:r w:rsidR="002E6ACE">
        <w:rPr>
          <w:rFonts w:ascii="Times New Roman" w:hAnsi="Times New Roman" w:cs="Times New Roman"/>
          <w:sz w:val="24"/>
          <w:szCs w:val="24"/>
        </w:rPr>
        <w:t xml:space="preserve"> </w:t>
      </w:r>
      <w:r w:rsidR="00A83073">
        <w:rPr>
          <w:rFonts w:ascii="Times New Roman" w:hAnsi="Times New Roman" w:cs="Times New Roman"/>
          <w:sz w:val="24"/>
          <w:szCs w:val="24"/>
        </w:rPr>
        <w:t xml:space="preserve">This data set has </w:t>
      </w:r>
      <w:r w:rsidR="002E6ACE" w:rsidRPr="002E6ACE">
        <w:rPr>
          <w:rFonts w:ascii="Times New Roman" w:hAnsi="Times New Roman" w:cs="Times New Roman"/>
          <w:sz w:val="24"/>
          <w:szCs w:val="24"/>
        </w:rPr>
        <w:t xml:space="preserve">1,954,853 </w:t>
      </w:r>
      <w:r w:rsidR="002E6ACE">
        <w:rPr>
          <w:rFonts w:ascii="Times New Roman" w:hAnsi="Times New Roman" w:cs="Times New Roman"/>
          <w:sz w:val="24"/>
          <w:szCs w:val="24"/>
        </w:rPr>
        <w:t xml:space="preserve">genes </w:t>
      </w:r>
      <w:r w:rsidR="00A83073">
        <w:rPr>
          <w:rFonts w:ascii="Times New Roman" w:hAnsi="Times New Roman" w:cs="Times New Roman"/>
          <w:sz w:val="24"/>
          <w:szCs w:val="24"/>
        </w:rPr>
        <w:t xml:space="preserve">with many duplicate gene entries from the merge process </w:t>
      </w:r>
      <w:r w:rsidR="002E6ACE">
        <w:rPr>
          <w:rFonts w:ascii="Times New Roman" w:hAnsi="Times New Roman" w:cs="Times New Roman"/>
          <w:sz w:val="24"/>
          <w:szCs w:val="24"/>
        </w:rPr>
        <w:t xml:space="preserve">and </w:t>
      </w:r>
      <w:r w:rsidR="002E6ACE" w:rsidRPr="002E6ACE">
        <w:rPr>
          <w:rFonts w:ascii="Times New Roman" w:hAnsi="Times New Roman" w:cs="Times New Roman"/>
          <w:sz w:val="24"/>
          <w:szCs w:val="24"/>
        </w:rPr>
        <w:t>123</w:t>
      </w:r>
      <w:r w:rsidR="002E6ACE">
        <w:rPr>
          <w:rFonts w:ascii="Times New Roman" w:hAnsi="Times New Roman" w:cs="Times New Roman"/>
          <w:sz w:val="24"/>
          <w:szCs w:val="24"/>
        </w:rPr>
        <w:t xml:space="preserve"> </w:t>
      </w:r>
      <w:r w:rsidR="001509FA">
        <w:rPr>
          <w:rFonts w:ascii="Times New Roman" w:hAnsi="Times New Roman" w:cs="Times New Roman"/>
          <w:sz w:val="24"/>
          <w:szCs w:val="24"/>
        </w:rPr>
        <w:t xml:space="preserve">column </w:t>
      </w:r>
      <w:r w:rsidR="002E6ACE">
        <w:rPr>
          <w:rFonts w:ascii="Times New Roman" w:hAnsi="Times New Roman" w:cs="Times New Roman"/>
          <w:sz w:val="24"/>
          <w:szCs w:val="24"/>
        </w:rPr>
        <w:t xml:space="preserve">fields that include the 121 samples </w:t>
      </w:r>
      <w:r w:rsidR="001509FA">
        <w:rPr>
          <w:rFonts w:ascii="Times New Roman" w:hAnsi="Times New Roman" w:cs="Times New Roman"/>
          <w:sz w:val="24"/>
          <w:szCs w:val="24"/>
        </w:rPr>
        <w:t xml:space="preserve">with the extended ‘ul’ name attached to the UL samples </w:t>
      </w:r>
      <w:r w:rsidR="002E6ACE">
        <w:rPr>
          <w:rFonts w:ascii="Times New Roman" w:hAnsi="Times New Roman" w:cs="Times New Roman"/>
          <w:sz w:val="24"/>
          <w:szCs w:val="24"/>
        </w:rPr>
        <w:t xml:space="preserve">and two fields for </w:t>
      </w:r>
      <w:r w:rsidR="001509FA">
        <w:rPr>
          <w:rFonts w:ascii="Times New Roman" w:hAnsi="Times New Roman" w:cs="Times New Roman"/>
          <w:sz w:val="24"/>
          <w:szCs w:val="24"/>
        </w:rPr>
        <w:t>the gene and cytoband location of that gene</w:t>
      </w:r>
      <w:r w:rsidR="00355590">
        <w:rPr>
          <w:rFonts w:ascii="Times New Roman" w:hAnsi="Times New Roman" w:cs="Times New Roman"/>
          <w:sz w:val="24"/>
          <w:szCs w:val="24"/>
        </w:rPr>
        <w:t>.</w:t>
      </w:r>
      <w:r w:rsidR="001509FA">
        <w:rPr>
          <w:rFonts w:ascii="Times New Roman" w:hAnsi="Times New Roman" w:cs="Times New Roman"/>
          <w:sz w:val="24"/>
          <w:szCs w:val="24"/>
        </w:rPr>
        <w:t xml:space="preserve"> Using the R package </w:t>
      </w:r>
      <w:proofErr w:type="spellStart"/>
      <w:r w:rsidR="001509FA">
        <w:rPr>
          <w:rFonts w:ascii="Times New Roman" w:hAnsi="Times New Roman" w:cs="Times New Roman"/>
          <w:sz w:val="24"/>
          <w:szCs w:val="24"/>
        </w:rPr>
        <w:t>dplyr</w:t>
      </w:r>
      <w:proofErr w:type="spellEnd"/>
      <w:r w:rsidR="001509FA">
        <w:rPr>
          <w:rFonts w:ascii="Times New Roman" w:hAnsi="Times New Roman" w:cs="Times New Roman"/>
          <w:sz w:val="24"/>
          <w:szCs w:val="24"/>
        </w:rPr>
        <w:t xml:space="preserve">, this very large set was modified </w:t>
      </w:r>
      <w:r w:rsidR="00ED7BF4">
        <w:rPr>
          <w:rFonts w:ascii="Times New Roman" w:hAnsi="Times New Roman" w:cs="Times New Roman"/>
          <w:sz w:val="24"/>
          <w:szCs w:val="24"/>
        </w:rPr>
        <w:t xml:space="preserve">to include only unique gene values per sample </w:t>
      </w:r>
      <w:r w:rsidR="001509FA">
        <w:rPr>
          <w:rFonts w:ascii="Times New Roman" w:hAnsi="Times New Roman" w:cs="Times New Roman"/>
          <w:sz w:val="24"/>
          <w:szCs w:val="24"/>
        </w:rPr>
        <w:t xml:space="preserve">by </w:t>
      </w:r>
      <w:r w:rsidR="00ED7BF4">
        <w:rPr>
          <w:rFonts w:ascii="Times New Roman" w:hAnsi="Times New Roman" w:cs="Times New Roman"/>
          <w:sz w:val="24"/>
          <w:szCs w:val="24"/>
        </w:rPr>
        <w:t>grouping by</w:t>
      </w:r>
      <w:r w:rsidR="001509FA">
        <w:rPr>
          <w:rFonts w:ascii="Times New Roman" w:hAnsi="Times New Roman" w:cs="Times New Roman"/>
          <w:sz w:val="24"/>
          <w:szCs w:val="24"/>
        </w:rPr>
        <w:t xml:space="preserve"> gene and taking the mean of each gene for each sample</w:t>
      </w:r>
      <w:r w:rsidR="00937396">
        <w:rPr>
          <w:rFonts w:ascii="Times New Roman" w:hAnsi="Times New Roman" w:cs="Times New Roman"/>
          <w:sz w:val="24"/>
          <w:szCs w:val="24"/>
        </w:rPr>
        <w:t xml:space="preserve"> </w:t>
      </w:r>
      <w:r w:rsidR="00937396" w:rsidRPr="00BB3D71">
        <w:rPr>
          <w:rFonts w:ascii="Times New Roman" w:hAnsi="Times New Roman" w:cs="Times New Roman"/>
          <w:sz w:val="24"/>
          <w:szCs w:val="24"/>
        </w:rPr>
        <w:t>(Francois, Lionel, &amp; Muller, 2019)</w:t>
      </w:r>
      <w:r w:rsidR="00ED7BF4">
        <w:rPr>
          <w:rFonts w:ascii="Times New Roman" w:hAnsi="Times New Roman" w:cs="Times New Roman"/>
          <w:sz w:val="24"/>
          <w:szCs w:val="24"/>
        </w:rPr>
        <w:t>. This created a</w:t>
      </w:r>
      <w:r w:rsidR="001509FA">
        <w:rPr>
          <w:rFonts w:ascii="Times New Roman" w:hAnsi="Times New Roman" w:cs="Times New Roman"/>
          <w:sz w:val="24"/>
          <w:szCs w:val="24"/>
        </w:rPr>
        <w:t xml:space="preserve"> data set </w:t>
      </w:r>
      <w:r w:rsidR="00ED7BF4">
        <w:rPr>
          <w:rFonts w:ascii="Times New Roman" w:hAnsi="Times New Roman" w:cs="Times New Roman"/>
          <w:sz w:val="24"/>
          <w:szCs w:val="24"/>
        </w:rPr>
        <w:t>that</w:t>
      </w:r>
      <w:r w:rsidR="001509FA">
        <w:rPr>
          <w:rFonts w:ascii="Times New Roman" w:hAnsi="Times New Roman" w:cs="Times New Roman"/>
          <w:sz w:val="24"/>
          <w:szCs w:val="24"/>
        </w:rPr>
        <w:t xml:space="preserve"> </w:t>
      </w:r>
      <w:r w:rsidR="00ED7BF4">
        <w:rPr>
          <w:rFonts w:ascii="Times New Roman" w:hAnsi="Times New Roman" w:cs="Times New Roman"/>
          <w:sz w:val="24"/>
          <w:szCs w:val="24"/>
        </w:rPr>
        <w:t xml:space="preserve">had </w:t>
      </w:r>
      <w:r w:rsidR="001509FA">
        <w:rPr>
          <w:rFonts w:ascii="Times New Roman" w:hAnsi="Times New Roman" w:cs="Times New Roman"/>
          <w:sz w:val="24"/>
          <w:szCs w:val="24"/>
        </w:rPr>
        <w:t>unique genes in common among the five series without any duplicates. In total this data set ha</w:t>
      </w:r>
      <w:r w:rsidR="00ED7BF4">
        <w:rPr>
          <w:rFonts w:ascii="Times New Roman" w:hAnsi="Times New Roman" w:cs="Times New Roman"/>
          <w:sz w:val="24"/>
          <w:szCs w:val="24"/>
        </w:rPr>
        <w:t>d</w:t>
      </w:r>
      <w:r w:rsidR="001509FA">
        <w:rPr>
          <w:rFonts w:ascii="Times New Roman" w:hAnsi="Times New Roman" w:cs="Times New Roman"/>
          <w:sz w:val="24"/>
          <w:szCs w:val="24"/>
        </w:rPr>
        <w:t xml:space="preserve"> 12,173 genes and the </w:t>
      </w:r>
      <w:r w:rsidR="00ED7BF4">
        <w:rPr>
          <w:rFonts w:ascii="Times New Roman" w:hAnsi="Times New Roman" w:cs="Times New Roman"/>
          <w:sz w:val="24"/>
          <w:szCs w:val="24"/>
        </w:rPr>
        <w:t xml:space="preserve">same </w:t>
      </w:r>
      <w:r w:rsidR="001509FA">
        <w:rPr>
          <w:rFonts w:ascii="Times New Roman" w:hAnsi="Times New Roman" w:cs="Times New Roman"/>
          <w:sz w:val="24"/>
          <w:szCs w:val="24"/>
        </w:rPr>
        <w:t>123 fields as above.</w:t>
      </w:r>
      <w:r w:rsidR="00554966">
        <w:rPr>
          <w:rFonts w:ascii="Times New Roman" w:hAnsi="Times New Roman" w:cs="Times New Roman"/>
          <w:sz w:val="24"/>
          <w:szCs w:val="24"/>
        </w:rPr>
        <w:t xml:space="preserve"> This data set is in the Appendix as item 12 listed as “</w:t>
      </w:r>
      <w:r w:rsidR="00554966" w:rsidRPr="00554966">
        <w:rPr>
          <w:rFonts w:ascii="Times New Roman" w:hAnsi="Times New Roman" w:cs="Times New Roman"/>
          <w:sz w:val="24"/>
          <w:szCs w:val="24"/>
        </w:rPr>
        <w:t>DE_means_Per_Gene_Chr.csv</w:t>
      </w:r>
      <w:r w:rsidR="00554966">
        <w:rPr>
          <w:rFonts w:ascii="Times New Roman" w:hAnsi="Times New Roman" w:cs="Times New Roman"/>
          <w:sz w:val="24"/>
          <w:szCs w:val="24"/>
        </w:rPr>
        <w:t>.”</w:t>
      </w:r>
    </w:p>
    <w:p w14:paraId="7882EA8B" w14:textId="77777777" w:rsidR="00EC7987" w:rsidRDefault="00355590"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set</w:t>
      </w:r>
      <w:r w:rsidR="00E526E5">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was then filtered in R to only </w:t>
      </w:r>
      <w:r w:rsidR="00E526E5">
        <w:rPr>
          <w:rFonts w:ascii="Times New Roman" w:hAnsi="Times New Roman" w:cs="Times New Roman"/>
          <w:sz w:val="24"/>
          <w:szCs w:val="24"/>
        </w:rPr>
        <w:t>include those</w:t>
      </w:r>
      <w:r w:rsidR="004A0E5A" w:rsidRPr="00BB3D71">
        <w:rPr>
          <w:rFonts w:ascii="Times New Roman" w:hAnsi="Times New Roman" w:cs="Times New Roman"/>
          <w:sz w:val="24"/>
          <w:szCs w:val="24"/>
        </w:rPr>
        <w:t xml:space="preserve"> genes along the same chromosom</w:t>
      </w:r>
      <w:r w:rsidR="00E526E5">
        <w:rPr>
          <w:rFonts w:ascii="Times New Roman" w:hAnsi="Times New Roman" w:cs="Times New Roman"/>
          <w:sz w:val="24"/>
          <w:szCs w:val="24"/>
        </w:rPr>
        <w:t>e cytoband</w:t>
      </w:r>
      <w:r w:rsidR="004A0E5A" w:rsidRPr="00BB3D71">
        <w:rPr>
          <w:rFonts w:ascii="Times New Roman" w:hAnsi="Times New Roman" w:cs="Times New Roman"/>
          <w:sz w:val="24"/>
          <w:szCs w:val="24"/>
        </w:rPr>
        <w:t xml:space="preserve">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C0394D">
        <w:rPr>
          <w:rFonts w:ascii="Times New Roman" w:hAnsi="Times New Roman" w:cs="Times New Roman"/>
          <w:i/>
          <w:iCs/>
          <w:sz w:val="24"/>
          <w:szCs w:val="24"/>
        </w:rPr>
        <w:t>.</w:t>
      </w:r>
      <w:r w:rsidR="001509FA">
        <w:rPr>
          <w:rFonts w:ascii="Times New Roman" w:hAnsi="Times New Roman" w:cs="Times New Roman"/>
          <w:i/>
          <w:iCs/>
          <w:sz w:val="24"/>
          <w:szCs w:val="24"/>
        </w:rPr>
        <w:t xml:space="preserve"> </w:t>
      </w:r>
      <w:r w:rsidR="002A1ACE">
        <w:rPr>
          <w:rFonts w:ascii="Times New Roman" w:hAnsi="Times New Roman" w:cs="Times New Roman"/>
          <w:sz w:val="24"/>
          <w:szCs w:val="24"/>
        </w:rPr>
        <w:t xml:space="preserve">That </w:t>
      </w:r>
      <w:r w:rsidR="00520CEC">
        <w:rPr>
          <w:rFonts w:ascii="Times New Roman" w:hAnsi="Times New Roman" w:cs="Times New Roman"/>
          <w:sz w:val="24"/>
          <w:szCs w:val="24"/>
        </w:rPr>
        <w:t xml:space="preserve">smaller, filtered </w:t>
      </w:r>
      <w:r w:rsidR="002A1ACE">
        <w:rPr>
          <w:rFonts w:ascii="Times New Roman" w:hAnsi="Times New Roman" w:cs="Times New Roman"/>
          <w:sz w:val="24"/>
          <w:szCs w:val="24"/>
        </w:rPr>
        <w:t xml:space="preserve">data set gave a table of 183 </w:t>
      </w:r>
      <w:r w:rsidR="001E6389">
        <w:rPr>
          <w:rFonts w:ascii="Times New Roman" w:hAnsi="Times New Roman" w:cs="Times New Roman"/>
          <w:sz w:val="24"/>
          <w:szCs w:val="24"/>
        </w:rPr>
        <w:t>genes</w:t>
      </w:r>
      <w:r w:rsidR="00573261">
        <w:rPr>
          <w:rFonts w:ascii="Times New Roman" w:hAnsi="Times New Roman" w:cs="Times New Roman"/>
          <w:sz w:val="24"/>
          <w:szCs w:val="24"/>
        </w:rPr>
        <w:t xml:space="preserve"> with some duplicates. </w:t>
      </w:r>
      <w:r w:rsidR="001509FA">
        <w:rPr>
          <w:rFonts w:ascii="Times New Roman" w:hAnsi="Times New Roman" w:cs="Times New Roman"/>
          <w:sz w:val="24"/>
          <w:szCs w:val="24"/>
        </w:rPr>
        <w:t>This data set is in the Appendix as listed item 1</w:t>
      </w:r>
      <w:r w:rsidR="00675EC6">
        <w:rPr>
          <w:rFonts w:ascii="Times New Roman" w:hAnsi="Times New Roman" w:cs="Times New Roman"/>
          <w:sz w:val="24"/>
          <w:szCs w:val="24"/>
        </w:rPr>
        <w:t>3</w:t>
      </w:r>
      <w:r w:rsidR="001509FA">
        <w:rPr>
          <w:rFonts w:ascii="Times New Roman" w:hAnsi="Times New Roman" w:cs="Times New Roman"/>
          <w:sz w:val="24"/>
          <w:szCs w:val="24"/>
        </w:rPr>
        <w:t xml:space="preserve"> named </w:t>
      </w:r>
      <w:r w:rsidR="00675EC6">
        <w:rPr>
          <w:rFonts w:ascii="Times New Roman" w:hAnsi="Times New Roman" w:cs="Times New Roman"/>
          <w:sz w:val="24"/>
          <w:szCs w:val="24"/>
        </w:rPr>
        <w:t>“</w:t>
      </w:r>
      <w:r w:rsidR="00675EC6" w:rsidRPr="00675EC6">
        <w:rPr>
          <w:rFonts w:ascii="Times New Roman" w:hAnsi="Times New Roman" w:cs="Times New Roman"/>
          <w:sz w:val="24"/>
          <w:szCs w:val="24"/>
        </w:rPr>
        <w:t>chr_loci_top_genes.csv</w:t>
      </w:r>
      <w:r w:rsidR="00675EC6">
        <w:rPr>
          <w:rFonts w:ascii="Times New Roman" w:hAnsi="Times New Roman" w:cs="Times New Roman"/>
          <w:sz w:val="24"/>
          <w:szCs w:val="24"/>
        </w:rPr>
        <w:t xml:space="preserve">.” </w:t>
      </w:r>
    </w:p>
    <w:p w14:paraId="24C71322" w14:textId="77777777" w:rsidR="00F87DDD" w:rsidRDefault="009B6B09" w:rsidP="0075010A">
      <w:pPr>
        <w:spacing w:after="0" w:line="480" w:lineRule="auto"/>
        <w:ind w:firstLine="720"/>
        <w:rPr>
          <w:rFonts w:ascii="Times New Roman" w:hAnsi="Times New Roman" w:cs="Times New Roman"/>
          <w:sz w:val="24"/>
          <w:szCs w:val="24"/>
        </w:rPr>
        <w:sectPr w:rsidR="00F87DDD" w:rsidSect="00F87DDD">
          <w:headerReference w:type="default" r:id="rId38"/>
          <w:headerReference w:type="first" r:id="rId39"/>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From the last</w:t>
      </w:r>
      <w:r w:rsidR="000939C5">
        <w:rPr>
          <w:rFonts w:ascii="Times New Roman" w:hAnsi="Times New Roman" w:cs="Times New Roman"/>
          <w:sz w:val="24"/>
          <w:szCs w:val="24"/>
        </w:rPr>
        <w:t xml:space="preserve"> data set</w:t>
      </w:r>
      <w:r>
        <w:rPr>
          <w:rFonts w:ascii="Times New Roman" w:hAnsi="Times New Roman" w:cs="Times New Roman"/>
          <w:sz w:val="24"/>
          <w:szCs w:val="24"/>
        </w:rPr>
        <w:t>, modifications were made</w:t>
      </w:r>
      <w:r w:rsidR="000939C5">
        <w:rPr>
          <w:rFonts w:ascii="Times New Roman" w:hAnsi="Times New Roman" w:cs="Times New Roman"/>
          <w:sz w:val="24"/>
          <w:szCs w:val="24"/>
        </w:rPr>
        <w:t xml:space="preserve"> </w:t>
      </w:r>
      <w:r>
        <w:rPr>
          <w:rFonts w:ascii="Times New Roman" w:hAnsi="Times New Roman" w:cs="Times New Roman"/>
          <w:sz w:val="24"/>
          <w:szCs w:val="24"/>
        </w:rPr>
        <w:t>with</w:t>
      </w:r>
      <w:r w:rsidR="000939C5">
        <w:rPr>
          <w:rFonts w:ascii="Times New Roman" w:hAnsi="Times New Roman" w:cs="Times New Roman"/>
          <w:sz w:val="24"/>
          <w:szCs w:val="24"/>
        </w:rPr>
        <w:t xml:space="preserve"> R </w:t>
      </w:r>
      <w:r>
        <w:rPr>
          <w:rFonts w:ascii="Times New Roman" w:hAnsi="Times New Roman" w:cs="Times New Roman"/>
          <w:sz w:val="24"/>
          <w:szCs w:val="24"/>
        </w:rPr>
        <w:t>to use the</w:t>
      </w:r>
      <w:r w:rsidR="000939C5">
        <w:rPr>
          <w:rFonts w:ascii="Times New Roman" w:hAnsi="Times New Roman" w:cs="Times New Roman"/>
          <w:sz w:val="24"/>
          <w:szCs w:val="24"/>
        </w:rPr>
        <w:t xml:space="preserve"> Bioconductor package, </w:t>
      </w:r>
      <w:proofErr w:type="spellStart"/>
      <w:r w:rsidR="000939C5">
        <w:rPr>
          <w:rFonts w:ascii="Times New Roman" w:hAnsi="Times New Roman" w:cs="Times New Roman"/>
          <w:sz w:val="24"/>
          <w:szCs w:val="24"/>
        </w:rPr>
        <w:t>Gviz</w:t>
      </w:r>
      <w:proofErr w:type="spellEnd"/>
      <w:r>
        <w:rPr>
          <w:rFonts w:ascii="Times New Roman" w:hAnsi="Times New Roman" w:cs="Times New Roman"/>
          <w:sz w:val="24"/>
          <w:szCs w:val="24"/>
        </w:rPr>
        <w:t>. This was done</w:t>
      </w:r>
      <w:r w:rsidR="000939C5">
        <w:rPr>
          <w:rFonts w:ascii="Times New Roman" w:hAnsi="Times New Roman" w:cs="Times New Roman"/>
          <w:sz w:val="24"/>
          <w:szCs w:val="24"/>
        </w:rPr>
        <w:t xml:space="preserve"> to look at the strands of six genes ubiquitous to UL risk and the genes in the neighborhood of each gene to see if th</w:t>
      </w:r>
      <w:r>
        <w:rPr>
          <w:rFonts w:ascii="Times New Roman" w:hAnsi="Times New Roman" w:cs="Times New Roman"/>
          <w:sz w:val="24"/>
          <w:szCs w:val="24"/>
        </w:rPr>
        <w:t>ere are</w:t>
      </w:r>
      <w:r w:rsidR="000939C5">
        <w:rPr>
          <w:rFonts w:ascii="Times New Roman" w:hAnsi="Times New Roman" w:cs="Times New Roman"/>
          <w:sz w:val="24"/>
          <w:szCs w:val="24"/>
        </w:rPr>
        <w:t xml:space="preserve"> genes </w:t>
      </w:r>
      <w:r>
        <w:rPr>
          <w:rFonts w:ascii="Times New Roman" w:hAnsi="Times New Roman" w:cs="Times New Roman"/>
          <w:sz w:val="24"/>
          <w:szCs w:val="24"/>
        </w:rPr>
        <w:t xml:space="preserve">close enough to the six UL risk genes on the same strand that </w:t>
      </w:r>
      <w:r w:rsidR="000939C5">
        <w:rPr>
          <w:rFonts w:ascii="Times New Roman" w:hAnsi="Times New Roman" w:cs="Times New Roman"/>
          <w:sz w:val="24"/>
          <w:szCs w:val="24"/>
        </w:rPr>
        <w:t>could be targets for UL pathogenesis</w:t>
      </w:r>
      <w:r w:rsidR="0065130D">
        <w:rPr>
          <w:rFonts w:ascii="Times New Roman" w:hAnsi="Times New Roman" w:cs="Times New Roman"/>
          <w:sz w:val="24"/>
          <w:szCs w:val="24"/>
        </w:rPr>
        <w:t xml:space="preserve"> </w:t>
      </w:r>
      <w:r w:rsidR="0065130D" w:rsidRPr="00BB3D71">
        <w:rPr>
          <w:rFonts w:ascii="Times New Roman" w:eastAsia="Calibri" w:hAnsi="Times New Roman" w:cs="Times New Roman"/>
          <w:sz w:val="24"/>
          <w:szCs w:val="24"/>
        </w:rPr>
        <w:t>(Hahn, F., 2019; Bioconductor, 2019)</w:t>
      </w:r>
      <w:r w:rsidR="000939C5">
        <w:rPr>
          <w:rFonts w:ascii="Times New Roman" w:hAnsi="Times New Roman" w:cs="Times New Roman"/>
          <w:sz w:val="24"/>
          <w:szCs w:val="24"/>
        </w:rPr>
        <w:t xml:space="preserve">. </w:t>
      </w:r>
      <w:r w:rsidR="00EC7987">
        <w:rPr>
          <w:rFonts w:ascii="Times New Roman" w:hAnsi="Times New Roman" w:cs="Times New Roman"/>
          <w:sz w:val="24"/>
          <w:szCs w:val="24"/>
        </w:rPr>
        <w:t>After this, the meta data set was modified to split the chromosome field into three fields of the chromosome for each gene as ‘chromosome,’ the start in base pairs of each gene as ‘start,’ and the end of each gene in base pairs as ‘end,’</w:t>
      </w:r>
      <w:r w:rsidR="00521EA4">
        <w:rPr>
          <w:rFonts w:ascii="Times New Roman" w:hAnsi="Times New Roman" w:cs="Times New Roman"/>
          <w:sz w:val="24"/>
          <w:szCs w:val="24"/>
        </w:rPr>
        <w:t xml:space="preserve"> then</w:t>
      </w:r>
      <w:r w:rsidR="00EC7987">
        <w:rPr>
          <w:rFonts w:ascii="Times New Roman" w:hAnsi="Times New Roman" w:cs="Times New Roman"/>
          <w:sz w:val="24"/>
          <w:szCs w:val="24"/>
        </w:rPr>
        <w:t xml:space="preserve"> a field was added that gave the gene width</w:t>
      </w:r>
      <w:r w:rsidR="00521EA4">
        <w:rPr>
          <w:rFonts w:ascii="Times New Roman" w:hAnsi="Times New Roman" w:cs="Times New Roman"/>
          <w:sz w:val="24"/>
          <w:szCs w:val="24"/>
        </w:rPr>
        <w:t xml:space="preserve"> called ‘width</w:t>
      </w:r>
      <w:r w:rsidR="00EC7987">
        <w:rPr>
          <w:rFonts w:ascii="Times New Roman" w:hAnsi="Times New Roman" w:cs="Times New Roman"/>
          <w:sz w:val="24"/>
          <w:szCs w:val="24"/>
        </w:rPr>
        <w:t>.</w:t>
      </w:r>
      <w:r w:rsidR="00521EA4">
        <w:rPr>
          <w:rFonts w:ascii="Times New Roman" w:hAnsi="Times New Roman" w:cs="Times New Roman"/>
          <w:sz w:val="24"/>
          <w:szCs w:val="24"/>
        </w:rPr>
        <w:t xml:space="preserve">’ </w:t>
      </w:r>
      <w:r w:rsidR="00EC7987">
        <w:rPr>
          <w:rFonts w:ascii="Times New Roman" w:hAnsi="Times New Roman" w:cs="Times New Roman"/>
          <w:sz w:val="24"/>
          <w:szCs w:val="24"/>
        </w:rPr>
        <w:t xml:space="preserve">This file is in the </w:t>
      </w:r>
      <w:bookmarkStart w:id="7" w:name="_Hlk14687680"/>
      <w:r w:rsidR="00EC7987">
        <w:rPr>
          <w:rFonts w:ascii="Times New Roman" w:hAnsi="Times New Roman" w:cs="Times New Roman"/>
          <w:sz w:val="24"/>
          <w:szCs w:val="24"/>
        </w:rPr>
        <w:t>Appendix as item 14 titled, “</w:t>
      </w:r>
      <w:r w:rsidR="00521EA4" w:rsidRPr="00CE2D8E">
        <w:rPr>
          <w:rFonts w:ascii="Times New Roman" w:hAnsi="Times New Roman" w:cs="Times New Roman"/>
          <w:sz w:val="24"/>
          <w:szCs w:val="24"/>
        </w:rPr>
        <w:t>ub_genes_gviz.csv</w:t>
      </w:r>
      <w:r w:rsidR="00521EA4">
        <w:rPr>
          <w:rFonts w:ascii="Times New Roman" w:hAnsi="Times New Roman" w:cs="Times New Roman"/>
          <w:sz w:val="24"/>
          <w:szCs w:val="24"/>
        </w:rPr>
        <w:t>.”</w:t>
      </w:r>
      <w:bookmarkEnd w:id="7"/>
      <w:r w:rsidR="005947C9">
        <w:rPr>
          <w:rFonts w:ascii="Times New Roman" w:hAnsi="Times New Roman" w:cs="Times New Roman"/>
          <w:sz w:val="24"/>
          <w:szCs w:val="24"/>
        </w:rPr>
        <w:t xml:space="preserve"> This file was compared to the actual meta information per gene from the ENSEMBL website using the </w:t>
      </w:r>
      <w:proofErr w:type="spellStart"/>
      <w:r w:rsidR="005947C9">
        <w:rPr>
          <w:rFonts w:ascii="Times New Roman" w:hAnsi="Times New Roman" w:cs="Times New Roman"/>
          <w:sz w:val="24"/>
          <w:szCs w:val="24"/>
        </w:rPr>
        <w:t>BioMart</w:t>
      </w:r>
      <w:proofErr w:type="spellEnd"/>
      <w:r w:rsidR="005947C9">
        <w:rPr>
          <w:rFonts w:ascii="Times New Roman" w:hAnsi="Times New Roman" w:cs="Times New Roman"/>
          <w:sz w:val="24"/>
          <w:szCs w:val="24"/>
        </w:rPr>
        <w:t xml:space="preserve"> tab. The website ensemble.org was visited, then the </w:t>
      </w:r>
      <w:proofErr w:type="spellStart"/>
      <w:r w:rsidR="005947C9" w:rsidRPr="005947C9">
        <w:rPr>
          <w:rFonts w:ascii="Times New Roman" w:hAnsi="Times New Roman" w:cs="Times New Roman"/>
          <w:sz w:val="24"/>
          <w:szCs w:val="24"/>
        </w:rPr>
        <w:t>BioMart</w:t>
      </w:r>
      <w:proofErr w:type="spellEnd"/>
      <w:r w:rsidR="005947C9">
        <w:rPr>
          <w:rFonts w:ascii="Times New Roman" w:hAnsi="Times New Roman" w:cs="Times New Roman"/>
          <w:sz w:val="24"/>
          <w:szCs w:val="24"/>
        </w:rPr>
        <w:t xml:space="preserve"> tab was clicked, then the ‘</w:t>
      </w:r>
      <w:r w:rsidR="005947C9" w:rsidRPr="005947C9">
        <w:rPr>
          <w:rFonts w:ascii="Times New Roman" w:hAnsi="Times New Roman" w:cs="Times New Roman"/>
          <w:sz w:val="24"/>
          <w:szCs w:val="24"/>
        </w:rPr>
        <w:t>New</w:t>
      </w:r>
      <w:r w:rsidR="005947C9">
        <w:rPr>
          <w:rFonts w:ascii="Times New Roman" w:hAnsi="Times New Roman" w:cs="Times New Roman"/>
          <w:sz w:val="24"/>
          <w:szCs w:val="24"/>
        </w:rPr>
        <w:t>’ option was selected, followed by choosing the ‘</w:t>
      </w:r>
      <w:proofErr w:type="spellStart"/>
      <w:r w:rsidR="005947C9" w:rsidRPr="005947C9">
        <w:rPr>
          <w:rFonts w:ascii="Times New Roman" w:hAnsi="Times New Roman" w:cs="Times New Roman"/>
          <w:sz w:val="24"/>
          <w:szCs w:val="24"/>
        </w:rPr>
        <w:t>Ensembl</w:t>
      </w:r>
      <w:proofErr w:type="spellEnd"/>
      <w:r w:rsidR="005947C9" w:rsidRPr="005947C9">
        <w:rPr>
          <w:rFonts w:ascii="Times New Roman" w:hAnsi="Times New Roman" w:cs="Times New Roman"/>
          <w:sz w:val="24"/>
          <w:szCs w:val="24"/>
        </w:rPr>
        <w:t xml:space="preserve"> 96</w:t>
      </w:r>
      <w:r w:rsidR="005947C9">
        <w:rPr>
          <w:rFonts w:ascii="Times New Roman" w:hAnsi="Times New Roman" w:cs="Times New Roman"/>
          <w:sz w:val="24"/>
          <w:szCs w:val="24"/>
        </w:rPr>
        <w:t>’ database, then selecting the ‘</w:t>
      </w:r>
      <w:r w:rsidR="005947C9" w:rsidRPr="005947C9">
        <w:rPr>
          <w:rFonts w:ascii="Times New Roman" w:hAnsi="Times New Roman" w:cs="Times New Roman"/>
          <w:sz w:val="24"/>
          <w:szCs w:val="24"/>
        </w:rPr>
        <w:t>Human Genes (GRCh38.12)</w:t>
      </w:r>
      <w:r w:rsidR="005947C9">
        <w:rPr>
          <w:rFonts w:ascii="Times New Roman" w:hAnsi="Times New Roman" w:cs="Times New Roman"/>
          <w:sz w:val="24"/>
          <w:szCs w:val="24"/>
        </w:rPr>
        <w:t>’ option for that database. The fields for ‘transcript’ were copied and saved as a csv text file labeled ‘</w:t>
      </w:r>
      <w:r w:rsidR="005947C9" w:rsidRPr="005947C9">
        <w:rPr>
          <w:rFonts w:ascii="Times New Roman" w:hAnsi="Times New Roman" w:cs="Times New Roman"/>
          <w:sz w:val="24"/>
          <w:szCs w:val="24"/>
        </w:rPr>
        <w:t>ensembl_generated_id.csv</w:t>
      </w:r>
      <w:r w:rsidR="005947C9">
        <w:rPr>
          <w:rFonts w:ascii="Times New Roman" w:hAnsi="Times New Roman" w:cs="Times New Roman"/>
          <w:sz w:val="24"/>
          <w:szCs w:val="24"/>
        </w:rPr>
        <w:t>’ and listed as item 15 in the Appendix under the same name. To this data set the transcript name was merged with the ‘ub_genes_gviz.csv’ data set and listed as item 16 in the Appendix as “</w:t>
      </w:r>
      <w:bookmarkStart w:id="8" w:name="_Hlk14689493"/>
      <w:r w:rsidR="005947C9" w:rsidRPr="005947C9">
        <w:rPr>
          <w:rFonts w:ascii="Times New Roman" w:hAnsi="Times New Roman" w:cs="Times New Roman"/>
          <w:sz w:val="24"/>
          <w:szCs w:val="24"/>
        </w:rPr>
        <w:t>ub_genes_ensembl.csv</w:t>
      </w:r>
      <w:bookmarkEnd w:id="8"/>
      <w:r w:rsidR="005947C9">
        <w:rPr>
          <w:rFonts w:ascii="Times New Roman" w:hAnsi="Times New Roman" w:cs="Times New Roman"/>
          <w:sz w:val="24"/>
          <w:szCs w:val="24"/>
        </w:rPr>
        <w:t xml:space="preserve">.” </w:t>
      </w:r>
      <w:r w:rsidR="001963DF">
        <w:rPr>
          <w:rFonts w:ascii="Times New Roman" w:hAnsi="Times New Roman" w:cs="Times New Roman"/>
          <w:sz w:val="24"/>
          <w:szCs w:val="24"/>
        </w:rPr>
        <w:t>Then in ENSEMBL at ensemble.org, the ‘</w:t>
      </w:r>
      <w:proofErr w:type="spellStart"/>
      <w:r w:rsidR="001963DF">
        <w:rPr>
          <w:rFonts w:ascii="Times New Roman" w:hAnsi="Times New Roman" w:cs="Times New Roman"/>
          <w:sz w:val="24"/>
          <w:szCs w:val="24"/>
        </w:rPr>
        <w:t>BioMart</w:t>
      </w:r>
      <w:proofErr w:type="spellEnd"/>
      <w:r w:rsidR="001963DF">
        <w:rPr>
          <w:rFonts w:ascii="Times New Roman" w:hAnsi="Times New Roman" w:cs="Times New Roman"/>
          <w:sz w:val="24"/>
          <w:szCs w:val="24"/>
        </w:rPr>
        <w:t>’ tab was selected again, then ‘</w:t>
      </w:r>
      <w:proofErr w:type="spellStart"/>
      <w:r w:rsidR="001963DF" w:rsidRPr="001963DF">
        <w:rPr>
          <w:rFonts w:ascii="Times New Roman" w:hAnsi="Times New Roman" w:cs="Times New Roman"/>
          <w:sz w:val="24"/>
          <w:szCs w:val="24"/>
        </w:rPr>
        <w:t>Ensembl</w:t>
      </w:r>
      <w:proofErr w:type="spellEnd"/>
      <w:r w:rsidR="001963DF" w:rsidRPr="001963DF">
        <w:rPr>
          <w:rFonts w:ascii="Times New Roman" w:hAnsi="Times New Roman" w:cs="Times New Roman"/>
          <w:sz w:val="24"/>
          <w:szCs w:val="24"/>
        </w:rPr>
        <w:t xml:space="preserve"> Genes 96</w:t>
      </w:r>
      <w:r w:rsidR="001963DF">
        <w:rPr>
          <w:rFonts w:ascii="Times New Roman" w:hAnsi="Times New Roman" w:cs="Times New Roman"/>
          <w:sz w:val="24"/>
          <w:szCs w:val="24"/>
        </w:rPr>
        <w:t>,’ followed by ‘</w:t>
      </w:r>
      <w:r w:rsidR="001963DF" w:rsidRPr="001963DF">
        <w:rPr>
          <w:rFonts w:ascii="Times New Roman" w:hAnsi="Times New Roman" w:cs="Times New Roman"/>
          <w:sz w:val="24"/>
          <w:szCs w:val="24"/>
        </w:rPr>
        <w:t>Human genes (GRCh38.p12</w:t>
      </w:r>
      <w:r w:rsidR="001963DF">
        <w:rPr>
          <w:rFonts w:ascii="Times New Roman" w:hAnsi="Times New Roman" w:cs="Times New Roman"/>
          <w:sz w:val="24"/>
          <w:szCs w:val="24"/>
        </w:rPr>
        <w:t>’</w:t>
      </w:r>
      <w:r w:rsidR="001963DF" w:rsidRPr="001963DF">
        <w:rPr>
          <w:rFonts w:ascii="Times New Roman" w:hAnsi="Times New Roman" w:cs="Times New Roman"/>
          <w:sz w:val="24"/>
          <w:szCs w:val="24"/>
        </w:rPr>
        <w:t>)</w:t>
      </w:r>
      <w:r w:rsidR="001963DF">
        <w:rPr>
          <w:rFonts w:ascii="Times New Roman" w:hAnsi="Times New Roman" w:cs="Times New Roman"/>
          <w:sz w:val="24"/>
          <w:szCs w:val="24"/>
        </w:rPr>
        <w:t>,’ followed by</w:t>
      </w:r>
      <w:r w:rsidR="001963DF" w:rsidRPr="001963DF">
        <w:rPr>
          <w:rFonts w:ascii="Times New Roman" w:hAnsi="Times New Roman" w:cs="Times New Roman"/>
          <w:sz w:val="24"/>
          <w:szCs w:val="24"/>
        </w:rPr>
        <w:t xml:space="preserve"> select</w:t>
      </w:r>
      <w:r w:rsidR="001963DF">
        <w:rPr>
          <w:rFonts w:ascii="Times New Roman" w:hAnsi="Times New Roman" w:cs="Times New Roman"/>
          <w:sz w:val="24"/>
          <w:szCs w:val="24"/>
        </w:rPr>
        <w:t xml:space="preserve">ing </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Structures</w:t>
      </w:r>
      <w:r w:rsidR="001963DF">
        <w:rPr>
          <w:rFonts w:ascii="Times New Roman" w:hAnsi="Times New Roman" w:cs="Times New Roman"/>
          <w:sz w:val="24"/>
          <w:szCs w:val="24"/>
        </w:rPr>
        <w:t>,’ then by selecting ‘</w:t>
      </w:r>
      <w:r w:rsidR="001963DF" w:rsidRPr="001963DF">
        <w:rPr>
          <w:rFonts w:ascii="Times New Roman" w:hAnsi="Times New Roman" w:cs="Times New Roman"/>
          <w:sz w:val="24"/>
          <w:szCs w:val="24"/>
        </w:rPr>
        <w:t>Gene Stable ID,</w:t>
      </w:r>
      <w:r w:rsidR="001963DF">
        <w:rPr>
          <w:rFonts w:ascii="Times New Roman" w:hAnsi="Times New Roman" w:cs="Times New Roman"/>
          <w:sz w:val="24"/>
          <w:szCs w:val="24"/>
        </w:rPr>
        <w:t>’ and checkbox selecting each of the following items:</w:t>
      </w:r>
      <w:r w:rsidR="001963DF" w:rsidRPr="001963DF">
        <w:rPr>
          <w:rFonts w:ascii="Times New Roman" w:hAnsi="Times New Roman" w:cs="Times New Roman"/>
          <w:sz w:val="24"/>
          <w:szCs w:val="24"/>
        </w:rPr>
        <w:t xml:space="preserve"> </w:t>
      </w:r>
      <w:r w:rsidR="001963DF">
        <w:rPr>
          <w:rFonts w:ascii="Times New Roman" w:hAnsi="Times New Roman" w:cs="Times New Roman"/>
          <w:sz w:val="24"/>
          <w:szCs w:val="24"/>
        </w:rPr>
        <w:t>‘</w:t>
      </w:r>
      <w:r w:rsidR="001963DF" w:rsidRPr="001963DF">
        <w:rPr>
          <w:rFonts w:ascii="Times New Roman" w:hAnsi="Times New Roman" w:cs="Times New Roman"/>
          <w:sz w:val="24"/>
          <w:szCs w:val="24"/>
        </w:rPr>
        <w:t xml:space="preserve">Transcript </w:t>
      </w:r>
    </w:p>
    <w:p w14:paraId="63CCA0CF" w14:textId="188AED87" w:rsidR="005947C9" w:rsidRPr="005947C9" w:rsidRDefault="001963DF" w:rsidP="005C687F">
      <w:pPr>
        <w:spacing w:after="0" w:line="480" w:lineRule="auto"/>
        <w:rPr>
          <w:rFonts w:ascii="Times New Roman" w:hAnsi="Times New Roman" w:cs="Times New Roman"/>
          <w:sz w:val="24"/>
          <w:szCs w:val="24"/>
        </w:rPr>
      </w:pPr>
      <w:r w:rsidRPr="001963DF">
        <w:rPr>
          <w:rFonts w:ascii="Times New Roman" w:hAnsi="Times New Roman" w:cs="Times New Roman"/>
          <w:sz w:val="24"/>
          <w:szCs w:val="24"/>
        </w:rPr>
        <w:lastRenderedPageBreak/>
        <w:t>Stable ID,</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Strand,</w:t>
      </w:r>
      <w:r>
        <w:rPr>
          <w:rFonts w:ascii="Times New Roman" w:hAnsi="Times New Roman" w:cs="Times New Roman"/>
          <w:sz w:val="24"/>
          <w:szCs w:val="24"/>
        </w:rPr>
        <w:t>’ ‘</w:t>
      </w:r>
      <w:r w:rsidRPr="001963DF">
        <w:rPr>
          <w:rFonts w:ascii="Times New Roman" w:hAnsi="Times New Roman" w:cs="Times New Roman"/>
          <w:sz w:val="24"/>
          <w:szCs w:val="24"/>
        </w:rPr>
        <w:t>Chromosome/Scaffold name,</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Start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w:t>
      </w:r>
      <w:r w:rsidRPr="001963DF">
        <w:rPr>
          <w:rFonts w:ascii="Times New Roman" w:hAnsi="Times New Roman" w:cs="Times New Roman"/>
          <w:sz w:val="24"/>
          <w:szCs w:val="24"/>
        </w:rPr>
        <w:t>Gene end (bp),</w:t>
      </w:r>
      <w:r>
        <w:rPr>
          <w:rFonts w:ascii="Times New Roman" w:hAnsi="Times New Roman" w:cs="Times New Roman"/>
          <w:sz w:val="24"/>
          <w:szCs w:val="24"/>
        </w:rPr>
        <w:t>’</w:t>
      </w:r>
      <w:r w:rsidRPr="001963DF">
        <w:rPr>
          <w:rFonts w:ascii="Times New Roman" w:hAnsi="Times New Roman" w:cs="Times New Roman"/>
          <w:sz w:val="24"/>
          <w:szCs w:val="24"/>
        </w:rPr>
        <w:t xml:space="preserve"> </w:t>
      </w:r>
      <w:r>
        <w:rPr>
          <w:rFonts w:ascii="Times New Roman" w:hAnsi="Times New Roman" w:cs="Times New Roman"/>
          <w:sz w:val="24"/>
          <w:szCs w:val="24"/>
        </w:rPr>
        <w:t>and ‘</w:t>
      </w:r>
      <w:r w:rsidRPr="001963DF">
        <w:rPr>
          <w:rFonts w:ascii="Times New Roman" w:hAnsi="Times New Roman" w:cs="Times New Roman"/>
          <w:sz w:val="24"/>
          <w:szCs w:val="24"/>
        </w:rPr>
        <w:t>Gene Name</w:t>
      </w:r>
      <w:r>
        <w:rPr>
          <w:rFonts w:ascii="Times New Roman" w:hAnsi="Times New Roman" w:cs="Times New Roman"/>
          <w:sz w:val="24"/>
          <w:szCs w:val="24"/>
        </w:rPr>
        <w:t xml:space="preserve">.’ When done the results were exported as csv format for ‘all’ entries and saved as “mart_export.txt” with a file size of 14.1 MB. This file is in the Appendix as listed item number 17. The </w:t>
      </w:r>
      <w:r w:rsidR="005947C9">
        <w:rPr>
          <w:rFonts w:ascii="Times New Roman" w:hAnsi="Times New Roman" w:cs="Times New Roman"/>
          <w:sz w:val="24"/>
          <w:szCs w:val="24"/>
        </w:rPr>
        <w:t xml:space="preserve">last data set </w:t>
      </w:r>
      <w:r>
        <w:rPr>
          <w:rFonts w:ascii="Times New Roman" w:hAnsi="Times New Roman" w:cs="Times New Roman"/>
          <w:sz w:val="24"/>
          <w:szCs w:val="24"/>
        </w:rPr>
        <w:t xml:space="preserve">was then merged with </w:t>
      </w:r>
      <w:r w:rsidR="0075010A">
        <w:rPr>
          <w:rFonts w:ascii="Times New Roman" w:hAnsi="Times New Roman" w:cs="Times New Roman"/>
          <w:sz w:val="24"/>
          <w:szCs w:val="24"/>
        </w:rPr>
        <w:t>the “</w:t>
      </w:r>
      <w:r w:rsidR="0075010A" w:rsidRPr="005947C9">
        <w:rPr>
          <w:rFonts w:ascii="Times New Roman" w:hAnsi="Times New Roman" w:cs="Times New Roman"/>
          <w:sz w:val="24"/>
          <w:szCs w:val="24"/>
        </w:rPr>
        <w:t>ub_genes_ensembl.csv</w:t>
      </w:r>
      <w:r w:rsidR="0075010A">
        <w:rPr>
          <w:rFonts w:ascii="Times New Roman" w:hAnsi="Times New Roman" w:cs="Times New Roman"/>
          <w:sz w:val="24"/>
          <w:szCs w:val="24"/>
        </w:rPr>
        <w:t xml:space="preserve">.” data set by ENSEMBL transcript ID after making minor modifications to the imported “mart_export.txt” data set. The modifications made were to drop unnecessary fields and modify the strand values by changing the ‘-1’ to ‘-‘ and the ‘1’ to ‘+’ to use in </w:t>
      </w:r>
      <w:proofErr w:type="spellStart"/>
      <w:r w:rsidR="0075010A">
        <w:rPr>
          <w:rFonts w:ascii="Times New Roman" w:hAnsi="Times New Roman" w:cs="Times New Roman"/>
          <w:sz w:val="24"/>
          <w:szCs w:val="24"/>
        </w:rPr>
        <w:t>Gviz</w:t>
      </w:r>
      <w:proofErr w:type="spellEnd"/>
      <w:r w:rsidR="0075010A">
        <w:rPr>
          <w:rFonts w:ascii="Times New Roman" w:hAnsi="Times New Roman" w:cs="Times New Roman"/>
          <w:sz w:val="24"/>
          <w:szCs w:val="24"/>
        </w:rPr>
        <w:t xml:space="preserve">. </w:t>
      </w:r>
      <w:r w:rsidR="00164A65">
        <w:rPr>
          <w:rFonts w:ascii="Times New Roman" w:hAnsi="Times New Roman" w:cs="Times New Roman"/>
          <w:sz w:val="24"/>
          <w:szCs w:val="24"/>
        </w:rPr>
        <w:t xml:space="preserve">A field for width (length of gene in base pairs) was also calculated as the absolute value of the ‘end’ minus the ‘start’ plus one to include the start number. </w:t>
      </w:r>
      <w:r w:rsidR="0075010A">
        <w:rPr>
          <w:rFonts w:ascii="Times New Roman" w:hAnsi="Times New Roman" w:cs="Times New Roman"/>
          <w:sz w:val="24"/>
          <w:szCs w:val="24"/>
        </w:rPr>
        <w:t xml:space="preserve">This data set now </w:t>
      </w:r>
      <w:r w:rsidR="005947C9">
        <w:rPr>
          <w:rFonts w:ascii="Times New Roman" w:hAnsi="Times New Roman" w:cs="Times New Roman"/>
          <w:sz w:val="24"/>
          <w:szCs w:val="24"/>
        </w:rPr>
        <w:t>had 149 genes that included duplicate genes and 12</w:t>
      </w:r>
      <w:r w:rsidR="0075010A">
        <w:rPr>
          <w:rFonts w:ascii="Times New Roman" w:hAnsi="Times New Roman" w:cs="Times New Roman"/>
          <w:sz w:val="24"/>
          <w:szCs w:val="24"/>
        </w:rPr>
        <w:t>9</w:t>
      </w:r>
      <w:r w:rsidR="005947C9">
        <w:rPr>
          <w:rFonts w:ascii="Times New Roman" w:hAnsi="Times New Roman" w:cs="Times New Roman"/>
          <w:sz w:val="24"/>
          <w:szCs w:val="24"/>
        </w:rPr>
        <w:t xml:space="preserve"> columns </w:t>
      </w:r>
      <w:r w:rsidR="001D4C37">
        <w:rPr>
          <w:rFonts w:ascii="Times New Roman" w:hAnsi="Times New Roman" w:cs="Times New Roman"/>
          <w:sz w:val="24"/>
          <w:szCs w:val="24"/>
        </w:rPr>
        <w:t>consisting of</w:t>
      </w:r>
      <w:r w:rsidR="005947C9">
        <w:rPr>
          <w:rFonts w:ascii="Times New Roman" w:hAnsi="Times New Roman" w:cs="Times New Roman"/>
          <w:sz w:val="24"/>
          <w:szCs w:val="24"/>
        </w:rPr>
        <w:t xml:space="preserve"> 121 samples and </w:t>
      </w:r>
      <w:r w:rsidR="0075010A">
        <w:rPr>
          <w:rFonts w:ascii="Times New Roman" w:hAnsi="Times New Roman" w:cs="Times New Roman"/>
          <w:sz w:val="24"/>
          <w:szCs w:val="24"/>
        </w:rPr>
        <w:t>eight</w:t>
      </w:r>
      <w:r w:rsidR="005947C9">
        <w:rPr>
          <w:rFonts w:ascii="Times New Roman" w:hAnsi="Times New Roman" w:cs="Times New Roman"/>
          <w:sz w:val="24"/>
          <w:szCs w:val="24"/>
        </w:rPr>
        <w:t xml:space="preserve"> meta fields </w:t>
      </w:r>
      <w:r w:rsidR="0075010A">
        <w:rPr>
          <w:rFonts w:ascii="Times New Roman" w:hAnsi="Times New Roman" w:cs="Times New Roman"/>
          <w:sz w:val="24"/>
          <w:szCs w:val="24"/>
        </w:rPr>
        <w:t xml:space="preserve">with names shortened </w:t>
      </w:r>
      <w:r w:rsidR="00164A65">
        <w:rPr>
          <w:rFonts w:ascii="Times New Roman" w:hAnsi="Times New Roman" w:cs="Times New Roman"/>
          <w:sz w:val="24"/>
          <w:szCs w:val="24"/>
        </w:rPr>
        <w:t xml:space="preserve">to </w:t>
      </w:r>
      <w:r w:rsidR="0075010A" w:rsidRPr="0075010A">
        <w:rPr>
          <w:rFonts w:ascii="Times New Roman" w:hAnsi="Times New Roman" w:cs="Times New Roman"/>
          <w:sz w:val="24"/>
          <w:szCs w:val="24"/>
        </w:rPr>
        <w:t>"chromosome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"start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"end</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"width</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"strand</w:t>
      </w:r>
      <w:r w:rsidR="00164A65">
        <w:rPr>
          <w:rFonts w:ascii="Times New Roman" w:hAnsi="Times New Roman" w:cs="Times New Roman"/>
          <w:sz w:val="24"/>
          <w:szCs w:val="24"/>
        </w:rPr>
        <w:t xml:space="preserve">,” </w:t>
      </w:r>
      <w:r w:rsidR="0075010A" w:rsidRPr="0075010A">
        <w:rPr>
          <w:rFonts w:ascii="Times New Roman" w:hAnsi="Times New Roman" w:cs="Times New Roman"/>
          <w:sz w:val="24"/>
          <w:szCs w:val="24"/>
        </w:rPr>
        <w:t>"gene</w:t>
      </w:r>
      <w:r w:rsidR="00164A65">
        <w:rPr>
          <w:rFonts w:ascii="Times New Roman" w:hAnsi="Times New Roman" w:cs="Times New Roman"/>
          <w:sz w:val="24"/>
          <w:szCs w:val="24"/>
        </w:rPr>
        <w:t>,</w:t>
      </w:r>
      <w:r w:rsidR="0075010A" w:rsidRPr="0075010A">
        <w:rPr>
          <w:rFonts w:ascii="Times New Roman" w:hAnsi="Times New Roman" w:cs="Times New Roman"/>
          <w:sz w:val="24"/>
          <w:szCs w:val="24"/>
        </w:rPr>
        <w:t>" "transcript</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and</w:t>
      </w:r>
      <w:r w:rsidR="0075010A" w:rsidRPr="0075010A">
        <w:rPr>
          <w:rFonts w:ascii="Times New Roman" w:hAnsi="Times New Roman" w:cs="Times New Roman"/>
          <w:sz w:val="24"/>
          <w:szCs w:val="24"/>
        </w:rPr>
        <w:t xml:space="preserve"> "symbol</w:t>
      </w:r>
      <w:r w:rsidR="00164A65">
        <w:rPr>
          <w:rFonts w:ascii="Times New Roman" w:hAnsi="Times New Roman" w:cs="Times New Roman"/>
          <w:sz w:val="24"/>
          <w:szCs w:val="24"/>
        </w:rPr>
        <w:t>.</w:t>
      </w:r>
      <w:r w:rsidR="0075010A" w:rsidRPr="0075010A">
        <w:rPr>
          <w:rFonts w:ascii="Times New Roman" w:hAnsi="Times New Roman" w:cs="Times New Roman"/>
          <w:sz w:val="24"/>
          <w:szCs w:val="24"/>
        </w:rPr>
        <w:t>"</w:t>
      </w:r>
      <w:r w:rsidR="00164A65">
        <w:rPr>
          <w:rFonts w:ascii="Times New Roman" w:hAnsi="Times New Roman" w:cs="Times New Roman"/>
          <w:sz w:val="24"/>
          <w:szCs w:val="24"/>
        </w:rPr>
        <w:t xml:space="preserve"> This data set is in the </w:t>
      </w:r>
      <w:bookmarkStart w:id="9" w:name="_Hlk14698162"/>
      <w:r w:rsidR="00164A65">
        <w:rPr>
          <w:rFonts w:ascii="Times New Roman" w:hAnsi="Times New Roman" w:cs="Times New Roman"/>
          <w:sz w:val="24"/>
          <w:szCs w:val="24"/>
        </w:rPr>
        <w:t>Appendix as item 18 lis</w:t>
      </w:r>
      <w:r w:rsidR="00F668D5">
        <w:rPr>
          <w:rFonts w:ascii="Times New Roman" w:hAnsi="Times New Roman" w:cs="Times New Roman"/>
          <w:sz w:val="24"/>
          <w:szCs w:val="24"/>
        </w:rPr>
        <w:t>t</w:t>
      </w:r>
      <w:r w:rsidR="00164A65">
        <w:rPr>
          <w:rFonts w:ascii="Times New Roman" w:hAnsi="Times New Roman" w:cs="Times New Roman"/>
          <w:sz w:val="24"/>
          <w:szCs w:val="24"/>
        </w:rPr>
        <w:t>ed as “</w:t>
      </w:r>
      <w:r w:rsidR="00164A65" w:rsidRPr="00164A65">
        <w:rPr>
          <w:rFonts w:ascii="Times New Roman" w:hAnsi="Times New Roman" w:cs="Times New Roman"/>
          <w:sz w:val="24"/>
          <w:szCs w:val="24"/>
        </w:rPr>
        <w:t>ub_genes_ensembl_gviz.csv</w:t>
      </w:r>
      <w:r w:rsidR="00164A65">
        <w:rPr>
          <w:rFonts w:ascii="Times New Roman" w:hAnsi="Times New Roman" w:cs="Times New Roman"/>
          <w:sz w:val="24"/>
          <w:szCs w:val="24"/>
        </w:rPr>
        <w:t>.”</w:t>
      </w:r>
      <w:bookmarkEnd w:id="9"/>
    </w:p>
    <w:p w14:paraId="67490A31" w14:textId="2C4777EE" w:rsidR="00DA3CD7" w:rsidRDefault="00B13475" w:rsidP="00C039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data set, some modifications were done so that duplicates were removed using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package, </w:t>
      </w:r>
      <w:r w:rsidR="00521EA4">
        <w:rPr>
          <w:rFonts w:ascii="Times New Roman" w:hAnsi="Times New Roman" w:cs="Times New Roman"/>
          <w:sz w:val="24"/>
          <w:szCs w:val="24"/>
        </w:rPr>
        <w:t xml:space="preserve">then </w:t>
      </w:r>
      <w:r>
        <w:rPr>
          <w:rFonts w:ascii="Times New Roman" w:hAnsi="Times New Roman" w:cs="Times New Roman"/>
          <w:sz w:val="24"/>
          <w:szCs w:val="24"/>
        </w:rPr>
        <w:t>transposing that data set to make the sample header into the genes</w:t>
      </w:r>
      <w:r w:rsidR="00521EA4">
        <w:rPr>
          <w:rFonts w:ascii="Times New Roman" w:hAnsi="Times New Roman" w:cs="Times New Roman"/>
          <w:sz w:val="24"/>
          <w:szCs w:val="24"/>
        </w:rPr>
        <w:t xml:space="preserve"> and the rows</w:t>
      </w:r>
      <w:r>
        <w:rPr>
          <w:rFonts w:ascii="Times New Roman" w:hAnsi="Times New Roman" w:cs="Times New Roman"/>
          <w:sz w:val="24"/>
          <w:szCs w:val="24"/>
        </w:rPr>
        <w:t xml:space="preserve"> as </w:t>
      </w:r>
      <w:r w:rsidR="00521EA4">
        <w:rPr>
          <w:rFonts w:ascii="Times New Roman" w:hAnsi="Times New Roman" w:cs="Times New Roman"/>
          <w:sz w:val="24"/>
          <w:szCs w:val="24"/>
        </w:rPr>
        <w:t>the GEO sample</w:t>
      </w:r>
      <w:r>
        <w:rPr>
          <w:rFonts w:ascii="Times New Roman" w:hAnsi="Times New Roman" w:cs="Times New Roman"/>
          <w:sz w:val="24"/>
          <w:szCs w:val="24"/>
        </w:rPr>
        <w:t xml:space="preserve"> fields</w:t>
      </w:r>
      <w:r w:rsidR="00521EA4">
        <w:rPr>
          <w:rFonts w:ascii="Times New Roman" w:hAnsi="Times New Roman" w:cs="Times New Roman"/>
          <w:sz w:val="24"/>
          <w:szCs w:val="24"/>
        </w:rPr>
        <w:t>. Next,</w:t>
      </w:r>
      <w:r>
        <w:rPr>
          <w:rFonts w:ascii="Times New Roman" w:hAnsi="Times New Roman" w:cs="Times New Roman"/>
          <w:sz w:val="24"/>
          <w:szCs w:val="24"/>
        </w:rPr>
        <w:t xml:space="preserve"> a field for the GEO sample each sample was obtained </w:t>
      </w:r>
      <w:r w:rsidR="00521EA4">
        <w:rPr>
          <w:rFonts w:ascii="Times New Roman" w:hAnsi="Times New Roman" w:cs="Times New Roman"/>
          <w:sz w:val="24"/>
          <w:szCs w:val="24"/>
        </w:rPr>
        <w:t xml:space="preserve">was added </w:t>
      </w:r>
      <w:r>
        <w:rPr>
          <w:rFonts w:ascii="Times New Roman" w:hAnsi="Times New Roman" w:cs="Times New Roman"/>
          <w:sz w:val="24"/>
          <w:szCs w:val="24"/>
        </w:rPr>
        <w:t xml:space="preserve">as a header field next to the gene fields. This data set had 121 samples as row observations labeled in each row as the GEO sample it </w:t>
      </w:r>
      <w:r w:rsidR="00BD628F">
        <w:rPr>
          <w:rFonts w:ascii="Times New Roman" w:hAnsi="Times New Roman" w:cs="Times New Roman"/>
          <w:sz w:val="24"/>
          <w:szCs w:val="24"/>
        </w:rPr>
        <w:t>wa</w:t>
      </w:r>
      <w:r>
        <w:rPr>
          <w:rFonts w:ascii="Times New Roman" w:hAnsi="Times New Roman" w:cs="Times New Roman"/>
          <w:sz w:val="24"/>
          <w:szCs w:val="24"/>
        </w:rPr>
        <w:t>s, and 132 header fields</w:t>
      </w:r>
      <w:r w:rsidR="00BD628F">
        <w:rPr>
          <w:rFonts w:ascii="Times New Roman" w:hAnsi="Times New Roman" w:cs="Times New Roman"/>
          <w:sz w:val="24"/>
          <w:szCs w:val="24"/>
        </w:rPr>
        <w:t>. The header fields included the</w:t>
      </w:r>
      <w:r>
        <w:rPr>
          <w:rFonts w:ascii="Times New Roman" w:hAnsi="Times New Roman" w:cs="Times New Roman"/>
          <w:sz w:val="24"/>
          <w:szCs w:val="24"/>
        </w:rPr>
        <w:t xml:space="preserve"> 130 </w:t>
      </w:r>
      <w:r w:rsidR="00BD628F">
        <w:rPr>
          <w:rFonts w:ascii="Times New Roman" w:hAnsi="Times New Roman" w:cs="Times New Roman"/>
          <w:sz w:val="24"/>
          <w:szCs w:val="24"/>
        </w:rPr>
        <w:t xml:space="preserve">unique </w:t>
      </w:r>
      <w:r>
        <w:rPr>
          <w:rFonts w:ascii="Times New Roman" w:hAnsi="Times New Roman" w:cs="Times New Roman"/>
          <w:sz w:val="24"/>
          <w:szCs w:val="24"/>
        </w:rPr>
        <w:t>genes</w:t>
      </w:r>
      <w:r w:rsidR="00BD628F">
        <w:rPr>
          <w:rFonts w:ascii="Times New Roman" w:hAnsi="Times New Roman" w:cs="Times New Roman"/>
          <w:sz w:val="24"/>
          <w:szCs w:val="24"/>
        </w:rPr>
        <w:t xml:space="preserve"> along the four cytobands of the six UL risk genes</w:t>
      </w:r>
      <w:r>
        <w:rPr>
          <w:rFonts w:ascii="Times New Roman" w:hAnsi="Times New Roman" w:cs="Times New Roman"/>
          <w:sz w:val="24"/>
          <w:szCs w:val="24"/>
        </w:rPr>
        <w:t xml:space="preserve"> and two meta fields</w:t>
      </w:r>
      <w:r w:rsidR="00BD628F">
        <w:rPr>
          <w:rFonts w:ascii="Times New Roman" w:hAnsi="Times New Roman" w:cs="Times New Roman"/>
          <w:sz w:val="24"/>
          <w:szCs w:val="24"/>
        </w:rPr>
        <w:t>. The two meta fields were</w:t>
      </w:r>
      <w:r>
        <w:rPr>
          <w:rFonts w:ascii="Times New Roman" w:hAnsi="Times New Roman" w:cs="Times New Roman"/>
          <w:sz w:val="24"/>
          <w:szCs w:val="24"/>
        </w:rPr>
        <w:t xml:space="preserve"> of</w:t>
      </w:r>
      <w:r w:rsidR="00BD628F">
        <w:rPr>
          <w:rFonts w:ascii="Times New Roman" w:hAnsi="Times New Roman" w:cs="Times New Roman"/>
          <w:sz w:val="24"/>
          <w:szCs w:val="24"/>
        </w:rPr>
        <w:t xml:space="preserve"> the</w:t>
      </w:r>
      <w:r>
        <w:rPr>
          <w:rFonts w:ascii="Times New Roman" w:hAnsi="Times New Roman" w:cs="Times New Roman"/>
          <w:sz w:val="24"/>
          <w:szCs w:val="24"/>
        </w:rPr>
        <w:t xml:space="preserve"> GEO series origin called ‘</w:t>
      </w:r>
      <w:r w:rsidR="00BD628F">
        <w:rPr>
          <w:rFonts w:ascii="Times New Roman" w:hAnsi="Times New Roman" w:cs="Times New Roman"/>
          <w:sz w:val="24"/>
          <w:szCs w:val="24"/>
        </w:rPr>
        <w:t>s</w:t>
      </w:r>
      <w:r>
        <w:rPr>
          <w:rFonts w:ascii="Times New Roman" w:hAnsi="Times New Roman" w:cs="Times New Roman"/>
          <w:sz w:val="24"/>
          <w:szCs w:val="24"/>
        </w:rPr>
        <w:t>amples’</w:t>
      </w:r>
      <w:r w:rsidR="00BD628F">
        <w:rPr>
          <w:rFonts w:ascii="Times New Roman" w:hAnsi="Times New Roman" w:cs="Times New Roman"/>
          <w:sz w:val="24"/>
          <w:szCs w:val="24"/>
        </w:rPr>
        <w:t xml:space="preserve"> </w:t>
      </w:r>
      <w:r>
        <w:rPr>
          <w:rFonts w:ascii="Times New Roman" w:hAnsi="Times New Roman" w:cs="Times New Roman"/>
          <w:sz w:val="24"/>
          <w:szCs w:val="24"/>
        </w:rPr>
        <w:t xml:space="preserve">and a field </w:t>
      </w:r>
      <w:r w:rsidR="00BD628F">
        <w:rPr>
          <w:rFonts w:ascii="Times New Roman" w:hAnsi="Times New Roman" w:cs="Times New Roman"/>
          <w:sz w:val="24"/>
          <w:szCs w:val="24"/>
        </w:rPr>
        <w:t>called ‘</w:t>
      </w:r>
      <w:proofErr w:type="spellStart"/>
      <w:r w:rsidR="00BD628F">
        <w:rPr>
          <w:rFonts w:ascii="Times New Roman" w:hAnsi="Times New Roman" w:cs="Times New Roman"/>
          <w:sz w:val="24"/>
          <w:szCs w:val="24"/>
        </w:rPr>
        <w:t>UL_nonUL</w:t>
      </w:r>
      <w:proofErr w:type="spellEnd"/>
      <w:r w:rsidR="00BD628F">
        <w:rPr>
          <w:rFonts w:ascii="Times New Roman" w:hAnsi="Times New Roman" w:cs="Times New Roman"/>
          <w:sz w:val="24"/>
          <w:szCs w:val="24"/>
        </w:rPr>
        <w:t>’ that identified</w:t>
      </w:r>
      <w:r>
        <w:rPr>
          <w:rFonts w:ascii="Times New Roman" w:hAnsi="Times New Roman" w:cs="Times New Roman"/>
          <w:sz w:val="24"/>
          <w:szCs w:val="24"/>
        </w:rPr>
        <w:t xml:space="preserve"> each </w:t>
      </w:r>
      <w:r w:rsidR="00BD628F">
        <w:rPr>
          <w:rFonts w:ascii="Times New Roman" w:hAnsi="Times New Roman" w:cs="Times New Roman"/>
          <w:sz w:val="24"/>
          <w:szCs w:val="24"/>
        </w:rPr>
        <w:t>row as a UL or non-UL sample</w:t>
      </w:r>
      <w:r>
        <w:rPr>
          <w:rFonts w:ascii="Times New Roman" w:hAnsi="Times New Roman" w:cs="Times New Roman"/>
          <w:sz w:val="24"/>
          <w:szCs w:val="24"/>
        </w:rPr>
        <w:t xml:space="preserve"> . This data set is in the Appe</w:t>
      </w:r>
      <w:r w:rsidR="00521EA4">
        <w:rPr>
          <w:rFonts w:ascii="Times New Roman" w:hAnsi="Times New Roman" w:cs="Times New Roman"/>
          <w:sz w:val="24"/>
          <w:szCs w:val="24"/>
        </w:rPr>
        <w:t>n</w:t>
      </w:r>
      <w:r>
        <w:rPr>
          <w:rFonts w:ascii="Times New Roman" w:hAnsi="Times New Roman" w:cs="Times New Roman"/>
          <w:sz w:val="24"/>
          <w:szCs w:val="24"/>
        </w:rPr>
        <w:t>dix as item 1</w:t>
      </w:r>
      <w:r w:rsidR="00F668D5">
        <w:rPr>
          <w:rFonts w:ascii="Times New Roman" w:hAnsi="Times New Roman" w:cs="Times New Roman"/>
          <w:sz w:val="24"/>
          <w:szCs w:val="24"/>
        </w:rPr>
        <w:t>9</w:t>
      </w:r>
      <w:r>
        <w:rPr>
          <w:rFonts w:ascii="Times New Roman" w:hAnsi="Times New Roman" w:cs="Times New Roman"/>
          <w:sz w:val="24"/>
          <w:szCs w:val="24"/>
        </w:rPr>
        <w:t xml:space="preserve"> listed as “</w:t>
      </w:r>
      <w:r w:rsidRPr="00B13475">
        <w:rPr>
          <w:rFonts w:ascii="Times New Roman" w:hAnsi="Times New Roman" w:cs="Times New Roman"/>
          <w:sz w:val="24"/>
          <w:szCs w:val="24"/>
        </w:rPr>
        <w:t>All-ggplot2-type-sample-derived.csv</w:t>
      </w:r>
      <w:r>
        <w:rPr>
          <w:rFonts w:ascii="Times New Roman" w:hAnsi="Times New Roman" w:cs="Times New Roman"/>
          <w:sz w:val="24"/>
          <w:szCs w:val="24"/>
        </w:rPr>
        <w:t>.”</w:t>
      </w:r>
    </w:p>
    <w:p w14:paraId="38BA1C52"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0"/>
          <w:pgSz w:w="12240" w:h="15840" w:code="1"/>
          <w:pgMar w:top="1440" w:right="1440" w:bottom="1440" w:left="1440" w:header="720" w:footer="720" w:gutter="0"/>
          <w:cols w:space="720"/>
          <w:titlePg/>
          <w:docGrid w:linePitch="360"/>
        </w:sectPr>
      </w:pPr>
    </w:p>
    <w:p w14:paraId="63F8AE73" w14:textId="296592B6" w:rsidR="00DA58E9" w:rsidRDefault="00F142D3" w:rsidP="00F142D3">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Then </w:t>
      </w:r>
      <w:proofErr w:type="spellStart"/>
      <w:r w:rsidRPr="00BB3D71">
        <w:rPr>
          <w:rFonts w:ascii="Times New Roman" w:hAnsi="Times New Roman" w:cs="Times New Roman"/>
          <w:sz w:val="24"/>
          <w:szCs w:val="24"/>
        </w:rPr>
        <w:t>dplyr</w:t>
      </w:r>
      <w:proofErr w:type="spellEnd"/>
      <w:r w:rsidRPr="00BB3D71">
        <w:rPr>
          <w:rFonts w:ascii="Times New Roman" w:hAnsi="Times New Roman" w:cs="Times New Roman"/>
          <w:sz w:val="24"/>
          <w:szCs w:val="24"/>
        </w:rPr>
        <w:t xml:space="preserve"> was used to create a field that determined the top 10 expressed genes by magnitude of most or least expressed in UL when compared to non-UL samples (Francois, et al., 2019).</w:t>
      </w:r>
      <w:r>
        <w:rPr>
          <w:rFonts w:ascii="Times New Roman" w:hAnsi="Times New Roman" w:cs="Times New Roman"/>
          <w:sz w:val="24"/>
          <w:szCs w:val="24"/>
        </w:rPr>
        <w:t xml:space="preserve"> </w:t>
      </w:r>
      <w:r w:rsidR="009E1F07">
        <w:rPr>
          <w:rFonts w:ascii="Times New Roman" w:hAnsi="Times New Roman" w:cs="Times New Roman"/>
          <w:sz w:val="24"/>
          <w:szCs w:val="24"/>
        </w:rPr>
        <w:t>This data set removed the ‘samples’ and ‘</w:t>
      </w:r>
      <w:proofErr w:type="spellStart"/>
      <w:r w:rsidR="009E1F07">
        <w:rPr>
          <w:rFonts w:ascii="Times New Roman" w:hAnsi="Times New Roman" w:cs="Times New Roman"/>
          <w:sz w:val="24"/>
          <w:szCs w:val="24"/>
        </w:rPr>
        <w:t>UL_nonUL</w:t>
      </w:r>
      <w:proofErr w:type="spellEnd"/>
      <w:r w:rsidR="009E1F07">
        <w:rPr>
          <w:rFonts w:ascii="Times New Roman" w:hAnsi="Times New Roman" w:cs="Times New Roman"/>
          <w:sz w:val="24"/>
          <w:szCs w:val="24"/>
        </w:rPr>
        <w:t xml:space="preserve">’ fields of the last data set and added three new fields for each gene as the UL means, the non-UL means, and the difference in expression of the UL means minus the non-UL means. This data set is listed as item </w:t>
      </w:r>
      <w:r w:rsidR="00F668D5">
        <w:rPr>
          <w:rFonts w:ascii="Times New Roman" w:hAnsi="Times New Roman" w:cs="Times New Roman"/>
          <w:sz w:val="24"/>
          <w:szCs w:val="24"/>
        </w:rPr>
        <w:t>20</w:t>
      </w:r>
      <w:r w:rsidR="009E1F07">
        <w:rPr>
          <w:rFonts w:ascii="Times New Roman" w:hAnsi="Times New Roman" w:cs="Times New Roman"/>
          <w:sz w:val="24"/>
          <w:szCs w:val="24"/>
        </w:rPr>
        <w:t xml:space="preserve"> in the Appendix as “</w:t>
      </w:r>
      <w:r w:rsidR="009E1F07" w:rsidRPr="009E1F07">
        <w:rPr>
          <w:rFonts w:ascii="Times New Roman" w:hAnsi="Times New Roman" w:cs="Times New Roman"/>
          <w:sz w:val="24"/>
          <w:szCs w:val="24"/>
        </w:rPr>
        <w:t xml:space="preserve">DE_data_unordered.csv </w:t>
      </w:r>
      <w:r w:rsidR="009E1F07">
        <w:rPr>
          <w:rFonts w:ascii="Times New Roman" w:hAnsi="Times New Roman" w:cs="Times New Roman"/>
          <w:sz w:val="24"/>
          <w:szCs w:val="24"/>
        </w:rPr>
        <w:t xml:space="preserve">.” </w:t>
      </w:r>
      <w:r w:rsidR="00DA58E9">
        <w:rPr>
          <w:rFonts w:ascii="Times New Roman" w:hAnsi="Times New Roman" w:cs="Times New Roman"/>
          <w:sz w:val="24"/>
          <w:szCs w:val="24"/>
        </w:rPr>
        <w:t xml:space="preserve">Then </w:t>
      </w:r>
      <w:r w:rsidR="00454CF9">
        <w:rPr>
          <w:rFonts w:ascii="Times New Roman" w:hAnsi="Times New Roman" w:cs="Times New Roman"/>
          <w:sz w:val="24"/>
          <w:szCs w:val="24"/>
        </w:rPr>
        <w:t>the set was divided into subsets of those having a majority or minority of gene expression along the cytoband location as the six ubiquitous genes. This was to show how the gene expression values look differently in UL compared to non-UL samples, and show if those genes associated with UL risk are in the group of genes that mostly change in more expression (</w:t>
      </w:r>
      <w:r w:rsidR="00582F43">
        <w:rPr>
          <w:rFonts w:ascii="Times New Roman" w:hAnsi="Times New Roman" w:cs="Times New Roman"/>
          <w:sz w:val="24"/>
          <w:szCs w:val="24"/>
        </w:rPr>
        <w:t>‘up’</w:t>
      </w:r>
      <w:r w:rsidR="00454CF9">
        <w:rPr>
          <w:rFonts w:ascii="Times New Roman" w:hAnsi="Times New Roman" w:cs="Times New Roman"/>
          <w:sz w:val="24"/>
          <w:szCs w:val="24"/>
        </w:rPr>
        <w:t>) or less expression (</w:t>
      </w:r>
      <w:r w:rsidR="00582F43">
        <w:rPr>
          <w:rFonts w:ascii="Times New Roman" w:hAnsi="Times New Roman" w:cs="Times New Roman"/>
          <w:sz w:val="24"/>
          <w:szCs w:val="24"/>
        </w:rPr>
        <w:t>‘</w:t>
      </w:r>
      <w:r w:rsidR="00454CF9">
        <w:rPr>
          <w:rFonts w:ascii="Times New Roman" w:hAnsi="Times New Roman" w:cs="Times New Roman"/>
          <w:sz w:val="24"/>
          <w:szCs w:val="24"/>
        </w:rPr>
        <w:t>down</w:t>
      </w:r>
      <w:r w:rsidR="00582F43">
        <w:rPr>
          <w:rFonts w:ascii="Times New Roman" w:hAnsi="Times New Roman" w:cs="Times New Roman"/>
          <w:sz w:val="24"/>
          <w:szCs w:val="24"/>
        </w:rPr>
        <w:t>’</w:t>
      </w:r>
      <w:r w:rsidR="00454CF9">
        <w:rPr>
          <w:rFonts w:ascii="Times New Roman" w:hAnsi="Times New Roman" w:cs="Times New Roman"/>
          <w:sz w:val="24"/>
          <w:szCs w:val="24"/>
        </w:rPr>
        <w:t xml:space="preserve">) in UL compared to non-UL samples. This data set is in the Appendix as listed item </w:t>
      </w:r>
      <w:r w:rsidR="00F668D5">
        <w:rPr>
          <w:rFonts w:ascii="Times New Roman" w:hAnsi="Times New Roman" w:cs="Times New Roman"/>
          <w:sz w:val="24"/>
          <w:szCs w:val="24"/>
        </w:rPr>
        <w:t>21</w:t>
      </w:r>
      <w:r w:rsidR="00454CF9">
        <w:rPr>
          <w:rFonts w:ascii="Times New Roman" w:hAnsi="Times New Roman" w:cs="Times New Roman"/>
          <w:sz w:val="24"/>
          <w:szCs w:val="24"/>
        </w:rPr>
        <w:t xml:space="preserve"> labeled “</w:t>
      </w:r>
      <w:r w:rsidR="00454CF9" w:rsidRPr="00454CF9">
        <w:rPr>
          <w:rFonts w:ascii="Times New Roman" w:hAnsi="Times New Roman" w:cs="Times New Roman"/>
          <w:sz w:val="24"/>
          <w:szCs w:val="24"/>
        </w:rPr>
        <w:t>MemberGviz_130_141.csv</w:t>
      </w:r>
      <w:r w:rsidR="00454CF9">
        <w:rPr>
          <w:rFonts w:ascii="Times New Roman" w:hAnsi="Times New Roman" w:cs="Times New Roman"/>
          <w:sz w:val="24"/>
          <w:szCs w:val="24"/>
        </w:rPr>
        <w:t xml:space="preserve">.” </w:t>
      </w:r>
    </w:p>
    <w:p w14:paraId="39DFFB17" w14:textId="22EB67F7" w:rsidR="005C687F" w:rsidRDefault="00DA58E9"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data set a magnitude field was added that took the absolute value of the difference in expression of the means. </w:t>
      </w:r>
      <w:r w:rsidR="009E3632">
        <w:rPr>
          <w:rFonts w:ascii="Times New Roman" w:hAnsi="Times New Roman" w:cs="Times New Roman"/>
          <w:sz w:val="24"/>
          <w:szCs w:val="24"/>
        </w:rPr>
        <w:t xml:space="preserve">This was done so that when ordering from most to least in difference in expression values between UL and non-UL samples, those genes having more changes in inhibition of gene expression weren’t ignored. </w:t>
      </w:r>
      <w:r w:rsidR="0084123E">
        <w:rPr>
          <w:rFonts w:ascii="Times New Roman" w:hAnsi="Times New Roman" w:cs="Times New Roman"/>
          <w:sz w:val="24"/>
          <w:szCs w:val="24"/>
        </w:rPr>
        <w:t>This data set is listed as item 2</w:t>
      </w:r>
      <w:r w:rsidR="00F668D5">
        <w:rPr>
          <w:rFonts w:ascii="Times New Roman" w:hAnsi="Times New Roman" w:cs="Times New Roman"/>
          <w:sz w:val="24"/>
          <w:szCs w:val="24"/>
        </w:rPr>
        <w:t>2</w:t>
      </w:r>
      <w:r w:rsidR="0084123E">
        <w:rPr>
          <w:rFonts w:ascii="Times New Roman" w:hAnsi="Times New Roman" w:cs="Times New Roman"/>
          <w:sz w:val="24"/>
          <w:szCs w:val="24"/>
        </w:rPr>
        <w:t xml:space="preserve"> in the Appendix as “</w:t>
      </w:r>
      <w:r w:rsidR="0084123E" w:rsidRPr="0084123E">
        <w:rPr>
          <w:rFonts w:ascii="Times New Roman" w:hAnsi="Times New Roman" w:cs="Times New Roman"/>
          <w:sz w:val="24"/>
          <w:szCs w:val="24"/>
        </w:rPr>
        <w:t>MemberMagnitude_130_142.csv</w:t>
      </w:r>
      <w:r w:rsidR="0084123E">
        <w:rPr>
          <w:rFonts w:ascii="Times New Roman" w:hAnsi="Times New Roman" w:cs="Times New Roman"/>
          <w:sz w:val="24"/>
          <w:szCs w:val="24"/>
        </w:rPr>
        <w:t xml:space="preserve">.” </w:t>
      </w:r>
      <w:r w:rsidR="009E3632">
        <w:rPr>
          <w:rFonts w:ascii="Times New Roman" w:hAnsi="Times New Roman" w:cs="Times New Roman"/>
          <w:sz w:val="24"/>
          <w:szCs w:val="24"/>
        </w:rPr>
        <w:t xml:space="preserve">The top ten genes </w:t>
      </w:r>
      <w:r w:rsidR="007C0C1D">
        <w:rPr>
          <w:rFonts w:ascii="Times New Roman" w:hAnsi="Times New Roman" w:cs="Times New Roman"/>
          <w:sz w:val="24"/>
          <w:szCs w:val="24"/>
        </w:rPr>
        <w:t>that had</w:t>
      </w:r>
      <w:r w:rsidR="009E3632">
        <w:rPr>
          <w:rFonts w:ascii="Times New Roman" w:hAnsi="Times New Roman" w:cs="Times New Roman"/>
          <w:sz w:val="24"/>
          <w:szCs w:val="24"/>
        </w:rPr>
        <w:t xml:space="preserve"> the most magnitude of change </w:t>
      </w:r>
      <w:proofErr w:type="gramStart"/>
      <w:r w:rsidR="009E3632">
        <w:rPr>
          <w:rFonts w:ascii="Times New Roman" w:hAnsi="Times New Roman" w:cs="Times New Roman"/>
          <w:sz w:val="24"/>
          <w:szCs w:val="24"/>
        </w:rPr>
        <w:t>were</w:t>
      </w:r>
      <w:proofErr w:type="gramEnd"/>
      <w:r w:rsidR="009E3632">
        <w:rPr>
          <w:rFonts w:ascii="Times New Roman" w:hAnsi="Times New Roman" w:cs="Times New Roman"/>
          <w:sz w:val="24"/>
          <w:szCs w:val="24"/>
        </w:rPr>
        <w:t xml:space="preserve"> made into a subset and </w:t>
      </w:r>
      <w:r w:rsidR="00F142D3">
        <w:rPr>
          <w:rFonts w:ascii="Times New Roman" w:hAnsi="Times New Roman" w:cs="Times New Roman"/>
          <w:sz w:val="24"/>
          <w:szCs w:val="24"/>
        </w:rPr>
        <w:t>the six genes ubiquitous to UL risk were added</w:t>
      </w:r>
      <w:r w:rsidR="009E3632">
        <w:rPr>
          <w:rFonts w:ascii="Times New Roman" w:hAnsi="Times New Roman" w:cs="Times New Roman"/>
          <w:sz w:val="24"/>
          <w:szCs w:val="24"/>
        </w:rPr>
        <w:t>. T</w:t>
      </w:r>
      <w:r w:rsidR="00F142D3">
        <w:rPr>
          <w:rFonts w:ascii="Times New Roman" w:hAnsi="Times New Roman" w:cs="Times New Roman"/>
          <w:sz w:val="24"/>
          <w:szCs w:val="24"/>
        </w:rPr>
        <w:t xml:space="preserve">his data set </w:t>
      </w:r>
      <w:r w:rsidR="00C20808">
        <w:rPr>
          <w:rFonts w:ascii="Times New Roman" w:hAnsi="Times New Roman" w:cs="Times New Roman"/>
          <w:sz w:val="24"/>
          <w:szCs w:val="24"/>
        </w:rPr>
        <w:t>is now</w:t>
      </w:r>
      <w:r w:rsidR="00F142D3">
        <w:rPr>
          <w:rFonts w:ascii="Times New Roman" w:hAnsi="Times New Roman" w:cs="Times New Roman"/>
          <w:sz w:val="24"/>
          <w:szCs w:val="24"/>
        </w:rPr>
        <w:t xml:space="preserve"> referred to as the data set of top 10 plus six genes ubiquitous to UL risk.</w:t>
      </w:r>
      <w:r w:rsidR="007B339B">
        <w:rPr>
          <w:rFonts w:ascii="Times New Roman" w:hAnsi="Times New Roman" w:cs="Times New Roman"/>
          <w:sz w:val="24"/>
          <w:szCs w:val="24"/>
        </w:rPr>
        <w:t xml:space="preserve"> </w:t>
      </w:r>
      <w:r w:rsidR="001338C3">
        <w:rPr>
          <w:rFonts w:ascii="Times New Roman" w:hAnsi="Times New Roman" w:cs="Times New Roman"/>
          <w:sz w:val="24"/>
          <w:szCs w:val="24"/>
        </w:rPr>
        <w:t xml:space="preserve">That more manipulations were done to for making it ready for the machine learning algorithms that follow. </w:t>
      </w:r>
    </w:p>
    <w:p w14:paraId="6DDD5A0C" w14:textId="77777777" w:rsidR="005C687F" w:rsidRDefault="005C687F" w:rsidP="00F142D3">
      <w:pPr>
        <w:spacing w:after="0" w:line="480" w:lineRule="auto"/>
        <w:ind w:firstLine="720"/>
        <w:rPr>
          <w:rFonts w:ascii="Times New Roman" w:hAnsi="Times New Roman" w:cs="Times New Roman"/>
          <w:sz w:val="24"/>
          <w:szCs w:val="24"/>
        </w:rPr>
        <w:sectPr w:rsidR="005C687F" w:rsidSect="00E07793">
          <w:headerReference w:type="first" r:id="rId41"/>
          <w:pgSz w:w="12240" w:h="15840" w:code="1"/>
          <w:pgMar w:top="1440" w:right="1440" w:bottom="1440" w:left="1440" w:header="720" w:footer="720" w:gutter="0"/>
          <w:cols w:space="720"/>
          <w:titlePg/>
          <w:docGrid w:linePitch="360"/>
        </w:sectPr>
      </w:pPr>
    </w:p>
    <w:p w14:paraId="736DDD3C" w14:textId="28183B2F" w:rsidR="00F142D3" w:rsidRDefault="003D283C" w:rsidP="00F142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1338C3">
        <w:rPr>
          <w:rFonts w:ascii="Times New Roman" w:hAnsi="Times New Roman" w:cs="Times New Roman"/>
          <w:sz w:val="24"/>
          <w:szCs w:val="24"/>
        </w:rPr>
        <w:t xml:space="preserve">e last </w:t>
      </w:r>
      <w:r>
        <w:rPr>
          <w:rFonts w:ascii="Times New Roman" w:hAnsi="Times New Roman" w:cs="Times New Roman"/>
          <w:sz w:val="24"/>
          <w:szCs w:val="24"/>
        </w:rPr>
        <w:t xml:space="preserve">data set was </w:t>
      </w:r>
      <w:r w:rsidR="001338C3">
        <w:rPr>
          <w:rFonts w:ascii="Times New Roman" w:hAnsi="Times New Roman" w:cs="Times New Roman"/>
          <w:sz w:val="24"/>
          <w:szCs w:val="24"/>
        </w:rPr>
        <w:t xml:space="preserve">made machine learning ready by making it </w:t>
      </w:r>
      <w:r>
        <w:rPr>
          <w:rFonts w:ascii="Times New Roman" w:hAnsi="Times New Roman" w:cs="Times New Roman"/>
          <w:sz w:val="24"/>
          <w:szCs w:val="24"/>
        </w:rPr>
        <w:t>a data set of samples only</w:t>
      </w:r>
      <w:r w:rsidR="001338C3">
        <w:rPr>
          <w:rFonts w:ascii="Times New Roman" w:hAnsi="Times New Roman" w:cs="Times New Roman"/>
          <w:sz w:val="24"/>
          <w:szCs w:val="24"/>
        </w:rPr>
        <w:t>. W</w:t>
      </w:r>
      <w:r>
        <w:rPr>
          <w:rFonts w:ascii="Times New Roman" w:hAnsi="Times New Roman" w:cs="Times New Roman"/>
          <w:sz w:val="24"/>
          <w:szCs w:val="24"/>
        </w:rPr>
        <w:t>here rows are genes, the first field is the gene field, and the other 121 fields are the GEO sample IDs. This was then grouped into two subsets of UL and non-UL, and each transposed</w:t>
      </w:r>
      <w:r w:rsidR="001338C3">
        <w:rPr>
          <w:rFonts w:ascii="Times New Roman" w:hAnsi="Times New Roman" w:cs="Times New Roman"/>
          <w:sz w:val="24"/>
          <w:szCs w:val="24"/>
        </w:rPr>
        <w:t xml:space="preserve"> into a data set called “</w:t>
      </w:r>
      <w:r w:rsidR="001338C3" w:rsidRPr="001338C3">
        <w:rPr>
          <w:rFonts w:ascii="Times New Roman" w:hAnsi="Times New Roman" w:cs="Times New Roman"/>
          <w:sz w:val="24"/>
          <w:szCs w:val="24"/>
        </w:rPr>
        <w:t>TOP16_ml_ready.csv</w:t>
      </w:r>
      <w:r w:rsidR="001338C3">
        <w:rPr>
          <w:rFonts w:ascii="Times New Roman" w:hAnsi="Times New Roman" w:cs="Times New Roman"/>
          <w:sz w:val="24"/>
          <w:szCs w:val="24"/>
        </w:rPr>
        <w:t>.”</w:t>
      </w:r>
      <w:r>
        <w:rPr>
          <w:rFonts w:ascii="Times New Roman" w:hAnsi="Times New Roman" w:cs="Times New Roman"/>
          <w:sz w:val="24"/>
          <w:szCs w:val="24"/>
        </w:rPr>
        <w:t>. These data sets were then used to test bootstrap simulations on each gene in the top 10 plus six gene set to see how well they represent the population at large with 10,000 samplings with replacement on each of these 16 genes for every sample in each subset of UL or non-UL.</w:t>
      </w:r>
    </w:p>
    <w:p w14:paraId="1C73FC3E" w14:textId="77777777" w:rsidR="00DA1E95" w:rsidRDefault="00DA1E95" w:rsidP="00DA1E9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Samples Simulated in the Population</w:t>
      </w:r>
    </w:p>
    <w:p w14:paraId="60D52519" w14:textId="77777777" w:rsidR="005C687F" w:rsidRDefault="004C444A" w:rsidP="00572275">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w:t>
      </w:r>
      <w:r w:rsidR="00F64B92">
        <w:rPr>
          <w:rFonts w:ascii="Times New Roman" w:hAnsi="Times New Roman" w:cs="Times New Roman"/>
          <w:sz w:val="24"/>
          <w:szCs w:val="24"/>
        </w:rPr>
        <w:t>were made with</w:t>
      </w:r>
      <w:r w:rsidR="0038463E" w:rsidRPr="00BB3D71">
        <w:rPr>
          <w:rFonts w:ascii="Times New Roman" w:hAnsi="Times New Roman" w:cs="Times New Roman"/>
          <w:sz w:val="24"/>
          <w:szCs w:val="24"/>
        </w:rPr>
        <w:t xml:space="preserve"> the ‘</w:t>
      </w:r>
      <w:proofErr w:type="spellStart"/>
      <w:r w:rsidR="0038463E" w:rsidRPr="00BB3D71">
        <w:rPr>
          <w:rFonts w:ascii="Times New Roman" w:hAnsi="Times New Roman" w:cs="Times New Roman"/>
          <w:sz w:val="24"/>
          <w:szCs w:val="24"/>
        </w:rPr>
        <w:t>UsingR</w:t>
      </w:r>
      <w:proofErr w:type="spellEnd"/>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R</w:t>
      </w:r>
      <w:r w:rsidR="0038463E" w:rsidRPr="00BB3D71">
        <w:rPr>
          <w:rFonts w:ascii="Times New Roman" w:hAnsi="Times New Roman" w:cs="Times New Roman"/>
          <w:sz w:val="24"/>
          <w:szCs w:val="24"/>
        </w:rPr>
        <w:t xml:space="preserve"> package </w:t>
      </w:r>
      <w:r w:rsidR="00F64B92">
        <w:rPr>
          <w:rFonts w:ascii="Times New Roman" w:hAnsi="Times New Roman" w:cs="Times New Roman"/>
          <w:sz w:val="24"/>
          <w:szCs w:val="24"/>
        </w:rPr>
        <w:t>that built</w:t>
      </w:r>
      <w:r w:rsidR="0038463E" w:rsidRPr="00BB3D71">
        <w:rPr>
          <w:rFonts w:ascii="Times New Roman" w:hAnsi="Times New Roman" w:cs="Times New Roman"/>
          <w:sz w:val="24"/>
          <w:szCs w:val="24"/>
        </w:rPr>
        <w:t xml:space="preserve"> 10,000 simulations with replacement for each</w:t>
      </w:r>
      <w:r w:rsidR="00A44D8D">
        <w:rPr>
          <w:rFonts w:ascii="Times New Roman" w:hAnsi="Times New Roman" w:cs="Times New Roman"/>
          <w:sz w:val="24"/>
          <w:szCs w:val="24"/>
        </w:rPr>
        <w:t xml:space="preserve"> of the</w:t>
      </w:r>
      <w:r w:rsidR="0038463E" w:rsidRPr="00BB3D71">
        <w:rPr>
          <w:rFonts w:ascii="Times New Roman" w:hAnsi="Times New Roman" w:cs="Times New Roman"/>
          <w:sz w:val="24"/>
          <w:szCs w:val="24"/>
        </w:rPr>
        <w:t xml:space="preserve"> </w:t>
      </w:r>
      <w:r w:rsidR="00F64B92">
        <w:rPr>
          <w:rFonts w:ascii="Times New Roman" w:hAnsi="Times New Roman" w:cs="Times New Roman"/>
          <w:sz w:val="24"/>
          <w:szCs w:val="24"/>
        </w:rPr>
        <w:t xml:space="preserve">top 10 plus 6 </w:t>
      </w:r>
      <w:r w:rsidR="00900992">
        <w:rPr>
          <w:rFonts w:ascii="Times New Roman" w:hAnsi="Times New Roman" w:cs="Times New Roman"/>
          <w:sz w:val="24"/>
          <w:szCs w:val="24"/>
        </w:rPr>
        <w:t>gene</w:t>
      </w:r>
      <w:r w:rsidR="00A44D8D">
        <w:rPr>
          <w:rFonts w:ascii="Times New Roman" w:hAnsi="Times New Roman" w:cs="Times New Roman"/>
          <w:sz w:val="24"/>
          <w:szCs w:val="24"/>
        </w:rPr>
        <w:t>s</w:t>
      </w:r>
      <w:r w:rsidR="0018129A" w:rsidRPr="00BB3D71">
        <w:rPr>
          <w:rFonts w:ascii="Times New Roman" w:hAnsi="Times New Roman" w:cs="Times New Roman"/>
          <w:sz w:val="24"/>
          <w:szCs w:val="24"/>
        </w:rPr>
        <w:t xml:space="preserve"> (</w:t>
      </w:r>
      <w:proofErr w:type="spellStart"/>
      <w:r w:rsidR="0018129A" w:rsidRPr="00BB3D71">
        <w:rPr>
          <w:rFonts w:ascii="Times New Roman" w:hAnsi="Times New Roman" w:cs="Times New Roman"/>
          <w:sz w:val="24"/>
          <w:szCs w:val="24"/>
        </w:rPr>
        <w:t>Maindonald</w:t>
      </w:r>
      <w:proofErr w:type="spellEnd"/>
      <w:r w:rsidR="0018129A" w:rsidRPr="00BB3D71">
        <w:rPr>
          <w:rFonts w:ascii="Times New Roman" w:hAnsi="Times New Roman" w:cs="Times New Roman"/>
          <w:sz w:val="24"/>
          <w:szCs w:val="24"/>
        </w:rPr>
        <w:t xml:space="preserve">,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w:t>
      </w:r>
      <w:r w:rsidR="00F64B92">
        <w:rPr>
          <w:rFonts w:ascii="Times New Roman" w:hAnsi="Times New Roman" w:cs="Times New Roman"/>
          <w:sz w:val="24"/>
          <w:szCs w:val="24"/>
        </w:rPr>
        <w:t xml:space="preserve"> As this study had 121 samples to base the entire population of humanity upon, it was necessary to use the Law of Large Numbers to discriminate whether these genes could represent the population well and </w:t>
      </w:r>
      <w:r w:rsidR="00A44D8D">
        <w:rPr>
          <w:rFonts w:ascii="Times New Roman" w:hAnsi="Times New Roman" w:cs="Times New Roman"/>
          <w:sz w:val="24"/>
          <w:szCs w:val="24"/>
        </w:rPr>
        <w:t xml:space="preserve">ultimately add credibility to the legitimacy in </w:t>
      </w:r>
      <w:r w:rsidR="00F64B92">
        <w:rPr>
          <w:rFonts w:ascii="Times New Roman" w:hAnsi="Times New Roman" w:cs="Times New Roman"/>
          <w:sz w:val="24"/>
          <w:szCs w:val="24"/>
        </w:rPr>
        <w:t>the subsequent methods and results.</w:t>
      </w:r>
      <w:r w:rsidR="00A44D8D">
        <w:rPr>
          <w:rFonts w:ascii="Times New Roman" w:hAnsi="Times New Roman" w:cs="Times New Roman"/>
          <w:sz w:val="24"/>
          <w:szCs w:val="24"/>
        </w:rPr>
        <w:t xml:space="preserve"> </w:t>
      </w:r>
      <w:r w:rsidR="00E97F41">
        <w:rPr>
          <w:rFonts w:ascii="Times New Roman" w:hAnsi="Times New Roman" w:cs="Times New Roman"/>
          <w:sz w:val="24"/>
          <w:szCs w:val="24"/>
        </w:rPr>
        <w:t>T</w:t>
      </w:r>
      <w:r w:rsidR="0018129A" w:rsidRPr="00BB3D71">
        <w:rPr>
          <w:rFonts w:ascii="Times New Roman" w:hAnsi="Times New Roman" w:cs="Times New Roman"/>
          <w:sz w:val="24"/>
          <w:szCs w:val="24"/>
        </w:rPr>
        <w:t xml:space="preserve">he Law of Large Numbers </w:t>
      </w:r>
      <w:r w:rsidR="009E48A7">
        <w:rPr>
          <w:rFonts w:ascii="Times New Roman" w:hAnsi="Times New Roman" w:cs="Times New Roman"/>
          <w:sz w:val="24"/>
          <w:szCs w:val="24"/>
        </w:rPr>
        <w:t xml:space="preserve">in statistics and probability theory </w:t>
      </w:r>
      <w:r w:rsidR="0018129A" w:rsidRPr="00BB3D71">
        <w:rPr>
          <w:rFonts w:ascii="Times New Roman" w:hAnsi="Times New Roman" w:cs="Times New Roman"/>
          <w:sz w:val="24"/>
          <w:szCs w:val="24"/>
        </w:rPr>
        <w:t>state that a sample of a larger population will converge to the true population mean when</w:t>
      </w:r>
      <w:r w:rsidR="00A44D8D">
        <w:rPr>
          <w:rFonts w:ascii="Times New Roman" w:hAnsi="Times New Roman" w:cs="Times New Roman"/>
          <w:sz w:val="24"/>
          <w:szCs w:val="24"/>
        </w:rPr>
        <w:t xml:space="preserve"> random</w:t>
      </w:r>
      <w:r w:rsidR="0018129A" w:rsidRPr="00BB3D71">
        <w:rPr>
          <w:rFonts w:ascii="Times New Roman" w:hAnsi="Times New Roman" w:cs="Times New Roman"/>
          <w:sz w:val="24"/>
          <w:szCs w:val="24"/>
        </w:rPr>
        <w:t xml:space="preserve"> sampling with replacement is done </w:t>
      </w:r>
      <w:r w:rsidR="00D5233A" w:rsidRPr="00BB3D71">
        <w:rPr>
          <w:rFonts w:ascii="Times New Roman" w:hAnsi="Times New Roman" w:cs="Times New Roman"/>
          <w:sz w:val="24"/>
          <w:szCs w:val="24"/>
        </w:rPr>
        <w:t>a large amount of times</w:t>
      </w:r>
      <w:r w:rsidR="009E48A7">
        <w:rPr>
          <w:rFonts w:ascii="Times New Roman" w:hAnsi="Times New Roman" w:cs="Times New Roman"/>
          <w:sz w:val="24"/>
          <w:szCs w:val="24"/>
        </w:rPr>
        <w:t xml:space="preserve"> or trials but also while averaging over those trials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for each of the</w:t>
      </w:r>
      <w:r w:rsidR="0018129A" w:rsidRPr="00BB3D71">
        <w:rPr>
          <w:rFonts w:ascii="Times New Roman" w:hAnsi="Times New Roman" w:cs="Times New Roman"/>
          <w:sz w:val="24"/>
          <w:szCs w:val="24"/>
        </w:rPr>
        <w:t xml:space="preserve"> </w:t>
      </w:r>
      <w:r w:rsidR="00E97F41">
        <w:rPr>
          <w:rFonts w:ascii="Times New Roman" w:hAnsi="Times New Roman" w:cs="Times New Roman"/>
          <w:sz w:val="24"/>
          <w:szCs w:val="24"/>
        </w:rPr>
        <w:t>top 10 plus six</w:t>
      </w:r>
      <w:r w:rsidR="007D54C8">
        <w:rPr>
          <w:rFonts w:ascii="Times New Roman" w:hAnsi="Times New Roman" w:cs="Times New Roman"/>
          <w:sz w:val="24"/>
          <w:szCs w:val="24"/>
        </w:rPr>
        <w:t xml:space="preserve"> gene</w:t>
      </w:r>
      <w:r w:rsidR="00E97F41">
        <w:rPr>
          <w:rFonts w:ascii="Times New Roman" w:hAnsi="Times New Roman" w:cs="Times New Roman"/>
          <w:sz w:val="24"/>
          <w:szCs w:val="24"/>
        </w:rPr>
        <w:t>s</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w:t>
      </w:r>
    </w:p>
    <w:p w14:paraId="65081930" w14:textId="77777777" w:rsidR="005C687F" w:rsidRDefault="005C687F" w:rsidP="00572275">
      <w:pPr>
        <w:spacing w:after="0" w:line="480" w:lineRule="auto"/>
        <w:ind w:firstLine="720"/>
        <w:rPr>
          <w:rFonts w:ascii="Times New Roman" w:hAnsi="Times New Roman" w:cs="Times New Roman"/>
          <w:sz w:val="24"/>
          <w:szCs w:val="24"/>
        </w:rPr>
        <w:sectPr w:rsidR="005C687F" w:rsidSect="00E07793">
          <w:headerReference w:type="first" r:id="rId42"/>
          <w:pgSz w:w="12240" w:h="15840" w:code="1"/>
          <w:pgMar w:top="1440" w:right="1440" w:bottom="1440" w:left="1440" w:header="720" w:footer="720" w:gutter="0"/>
          <w:cols w:space="720"/>
          <w:titlePg/>
          <w:docGrid w:linePitch="360"/>
        </w:sectPr>
      </w:pPr>
    </w:p>
    <w:p w14:paraId="4212B8FF" w14:textId="6BFD0725" w:rsidR="00A44D8D" w:rsidRDefault="00780562" w:rsidP="005722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file for the top 10 genes and six ubiquitous genes used for bootstrap simulations of these 121 samples to fit the population at large is “</w:t>
      </w:r>
      <w:r w:rsidRPr="00780562">
        <w:rPr>
          <w:rFonts w:ascii="Times New Roman" w:hAnsi="Times New Roman" w:cs="Times New Roman"/>
          <w:sz w:val="24"/>
          <w:szCs w:val="24"/>
        </w:rPr>
        <w:t>ubiq_and_top10_samples_only.csv</w:t>
      </w:r>
      <w:r>
        <w:rPr>
          <w:rFonts w:ascii="Times New Roman" w:hAnsi="Times New Roman" w:cs="Times New Roman"/>
          <w:sz w:val="24"/>
          <w:szCs w:val="24"/>
        </w:rPr>
        <w:t xml:space="preserve">” and it is in the Appendix as item 24. </w:t>
      </w:r>
      <w:r w:rsidR="00AA0E15">
        <w:rPr>
          <w:rFonts w:ascii="Times New Roman" w:hAnsi="Times New Roman" w:cs="Times New Roman"/>
          <w:sz w:val="24"/>
          <w:szCs w:val="24"/>
        </w:rPr>
        <w:t>The file it used was the “</w:t>
      </w:r>
      <w:r w:rsidR="00AA0E15" w:rsidRPr="00AA0E15">
        <w:rPr>
          <w:rFonts w:ascii="Times New Roman" w:hAnsi="Times New Roman" w:cs="Times New Roman"/>
          <w:sz w:val="24"/>
          <w:szCs w:val="24"/>
        </w:rPr>
        <w:t>MemberMagnitude_130_142.csv</w:t>
      </w:r>
      <w:r w:rsidR="00AA0E15">
        <w:rPr>
          <w:rFonts w:ascii="Times New Roman" w:hAnsi="Times New Roman" w:cs="Times New Roman"/>
          <w:sz w:val="24"/>
          <w:szCs w:val="24"/>
        </w:rPr>
        <w:t>” listed in the Appendix as item 22.</w:t>
      </w:r>
      <w:r w:rsidR="001269ED">
        <w:rPr>
          <w:rFonts w:ascii="Times New Roman" w:hAnsi="Times New Roman" w:cs="Times New Roman"/>
          <w:sz w:val="24"/>
          <w:szCs w:val="24"/>
        </w:rPr>
        <w:t xml:space="preserve"> The file that has the results of the bootstrap simulations on these top 10 plus six UL risk genes belonging to the same cytoband location of those 6 genes is in the Appendix as item 25 as “</w:t>
      </w:r>
      <w:r w:rsidR="001269ED" w:rsidRPr="001269ED">
        <w:rPr>
          <w:rFonts w:ascii="Times New Roman" w:hAnsi="Times New Roman" w:cs="Times New Roman"/>
          <w:sz w:val="24"/>
          <w:szCs w:val="24"/>
        </w:rPr>
        <w:t>Stats16.csv</w:t>
      </w:r>
      <w:r w:rsidR="001269ED">
        <w:rPr>
          <w:rFonts w:ascii="Times New Roman" w:hAnsi="Times New Roman" w:cs="Times New Roman"/>
          <w:sz w:val="24"/>
          <w:szCs w:val="24"/>
        </w:rPr>
        <w:t xml:space="preserve">.” </w:t>
      </w:r>
    </w:p>
    <w:p w14:paraId="179AFD4C" w14:textId="7FC3615F" w:rsidR="00BA5344" w:rsidRDefault="00BA5344" w:rsidP="00BA5344">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R packages, ggplot2, </w:t>
      </w:r>
      <w:proofErr w:type="spellStart"/>
      <w:r w:rsidRPr="00BB3D71">
        <w:rPr>
          <w:rFonts w:ascii="Times New Roman" w:hAnsi="Times New Roman" w:cs="Times New Roman"/>
          <w:sz w:val="24"/>
          <w:szCs w:val="24"/>
        </w:rPr>
        <w:t>heatmaply</w:t>
      </w:r>
      <w:proofErr w:type="spellEnd"/>
      <w:r w:rsidRPr="00BB3D71">
        <w:rPr>
          <w:rFonts w:ascii="Times New Roman" w:hAnsi="Times New Roman" w:cs="Times New Roman"/>
          <w:sz w:val="24"/>
          <w:szCs w:val="24"/>
        </w:rPr>
        <w:t xml:space="preserve">, and lattice were used along with R base package to </w:t>
      </w:r>
      <w:r w:rsidR="009E48A7">
        <w:rPr>
          <w:rFonts w:ascii="Times New Roman" w:hAnsi="Times New Roman" w:cs="Times New Roman"/>
          <w:sz w:val="24"/>
          <w:szCs w:val="24"/>
        </w:rPr>
        <w:t>plot</w:t>
      </w:r>
      <w:r w:rsidRPr="00BB3D71">
        <w:rPr>
          <w:rFonts w:ascii="Times New Roman" w:hAnsi="Times New Roman" w:cs="Times New Roman"/>
          <w:sz w:val="24"/>
          <w:szCs w:val="24"/>
        </w:rPr>
        <w:t xml:space="preserve"> </w:t>
      </w:r>
      <w:r w:rsidR="009E48A7">
        <w:rPr>
          <w:rFonts w:ascii="Times New Roman" w:hAnsi="Times New Roman" w:cs="Times New Roman"/>
          <w:sz w:val="24"/>
          <w:szCs w:val="24"/>
        </w:rPr>
        <w:t xml:space="preserve">the simulated means between the UL and non-UL samples of those top 10 plus six UL risk genes for exploratory data analysis of the results visually </w:t>
      </w:r>
      <w:r w:rsidRPr="00BB3D71">
        <w:rPr>
          <w:rFonts w:ascii="Times New Roman" w:hAnsi="Times New Roman" w:cs="Times New Roman"/>
          <w:sz w:val="24"/>
          <w:szCs w:val="24"/>
        </w:rPr>
        <w:t xml:space="preserve">(Wickham, 2019; </w:t>
      </w:r>
      <w:proofErr w:type="spellStart"/>
      <w:r w:rsidRPr="00BB3D71">
        <w:rPr>
          <w:rFonts w:ascii="Times New Roman" w:hAnsi="Times New Roman" w:cs="Times New Roman"/>
          <w:sz w:val="24"/>
          <w:szCs w:val="24"/>
        </w:rPr>
        <w:t>Galili</w:t>
      </w:r>
      <w:proofErr w:type="spellEnd"/>
      <w:r w:rsidRPr="00BB3D71">
        <w:rPr>
          <w:rFonts w:ascii="Times New Roman" w:hAnsi="Times New Roman" w:cs="Times New Roman"/>
          <w:sz w:val="24"/>
          <w:szCs w:val="24"/>
        </w:rPr>
        <w:t xml:space="preserve">, O'Callaghan, Sidi, &amp; </w:t>
      </w:r>
      <w:proofErr w:type="spellStart"/>
      <w:r w:rsidRPr="00BB3D71">
        <w:rPr>
          <w:rFonts w:ascii="Times New Roman" w:hAnsi="Times New Roman" w:cs="Times New Roman"/>
          <w:sz w:val="24"/>
          <w:szCs w:val="24"/>
        </w:rPr>
        <w:t>Benjamini</w:t>
      </w:r>
      <w:proofErr w:type="spellEnd"/>
      <w:r w:rsidRPr="00BB3D71">
        <w:rPr>
          <w:rFonts w:ascii="Times New Roman" w:hAnsi="Times New Roman" w:cs="Times New Roman"/>
          <w:sz w:val="24"/>
          <w:szCs w:val="24"/>
        </w:rPr>
        <w:t xml:space="preserve">, 2019; </w:t>
      </w:r>
      <w:proofErr w:type="spellStart"/>
      <w:r w:rsidRPr="00BB3D71">
        <w:rPr>
          <w:rFonts w:ascii="Times New Roman" w:hAnsi="Times New Roman" w:cs="Times New Roman"/>
          <w:sz w:val="24"/>
          <w:szCs w:val="24"/>
        </w:rPr>
        <w:t>Sarker</w:t>
      </w:r>
      <w:proofErr w:type="spellEnd"/>
      <w:r w:rsidRPr="00BB3D71">
        <w:rPr>
          <w:rFonts w:ascii="Times New Roman" w:hAnsi="Times New Roman" w:cs="Times New Roman"/>
          <w:sz w:val="24"/>
          <w:szCs w:val="24"/>
        </w:rPr>
        <w:t>, 2018).</w:t>
      </w:r>
      <w:r w:rsidR="00956C33">
        <w:rPr>
          <w:rFonts w:ascii="Times New Roman" w:hAnsi="Times New Roman" w:cs="Times New Roman"/>
          <w:sz w:val="24"/>
          <w:szCs w:val="24"/>
        </w:rPr>
        <w:t xml:space="preserve"> The R package, ggplot2, was used to visually show how the simulated means of the non-UL samples of those top 10 plus six UL risk genes measure up to the simulated means of the UL samples of those same genes. </w:t>
      </w:r>
    </w:p>
    <w:p w14:paraId="6B66D7F4" w14:textId="77777777" w:rsidR="005C687F" w:rsidRDefault="000E2B22"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t>
      </w:r>
      <w:bookmarkStart w:id="10" w:name="_Hlk14709249"/>
      <w:r w:rsidRPr="00826EEC">
        <w:rPr>
          <w:rFonts w:ascii="Times New Roman" w:hAnsi="Times New Roman" w:cs="Times New Roman"/>
          <w:sz w:val="24"/>
          <w:szCs w:val="24"/>
        </w:rPr>
        <w:t>MemberMagnitude_130_142.csv</w:t>
      </w:r>
      <w:bookmarkEnd w:id="10"/>
      <w:r>
        <w:rPr>
          <w:rFonts w:ascii="Times New Roman" w:hAnsi="Times New Roman" w:cs="Times New Roman"/>
          <w:sz w:val="24"/>
          <w:szCs w:val="24"/>
        </w:rPr>
        <w:t xml:space="preserve">.” listed as item 22 in the Appendix was </w:t>
      </w:r>
      <w:r w:rsidR="008B3647">
        <w:rPr>
          <w:rFonts w:ascii="Times New Roman" w:hAnsi="Times New Roman" w:cs="Times New Roman"/>
          <w:sz w:val="24"/>
          <w:szCs w:val="24"/>
        </w:rPr>
        <w:t>then</w:t>
      </w:r>
      <w:r>
        <w:rPr>
          <w:rFonts w:ascii="Times New Roman" w:hAnsi="Times New Roman" w:cs="Times New Roman"/>
          <w:sz w:val="24"/>
          <w:szCs w:val="24"/>
        </w:rPr>
        <w:t xml:space="preserve"> used to generate more data sets</w:t>
      </w:r>
      <w:r w:rsidR="008B3647">
        <w:rPr>
          <w:rFonts w:ascii="Times New Roman" w:hAnsi="Times New Roman" w:cs="Times New Roman"/>
          <w:sz w:val="24"/>
          <w:szCs w:val="24"/>
        </w:rPr>
        <w:t xml:space="preserve"> based on this subset of genes on the same cytoband location as the six UL risk genes</w:t>
      </w:r>
      <w:r>
        <w:rPr>
          <w:rFonts w:ascii="Times New Roman" w:hAnsi="Times New Roman" w:cs="Times New Roman"/>
          <w:sz w:val="24"/>
          <w:szCs w:val="24"/>
        </w:rPr>
        <w:t>.</w:t>
      </w:r>
      <w:r w:rsidR="008B3647">
        <w:rPr>
          <w:rFonts w:ascii="Times New Roman" w:hAnsi="Times New Roman" w:cs="Times New Roman"/>
          <w:sz w:val="24"/>
          <w:szCs w:val="24"/>
        </w:rPr>
        <w:t xml:space="preserve"> One data set is a subset of the overall top 16 genes out of the 130 genes that have the highest magnitude of change. This data set, “</w:t>
      </w:r>
      <w:r w:rsidR="00555DB8" w:rsidRPr="00A50908">
        <w:rPr>
          <w:rFonts w:ascii="Times New Roman" w:hAnsi="Times New Roman" w:cs="Times New Roman"/>
          <w:sz w:val="24"/>
          <w:szCs w:val="24"/>
        </w:rPr>
        <w:t>most_DE_ml_ready_130.csv</w:t>
      </w:r>
      <w:r w:rsidR="008B3647">
        <w:rPr>
          <w:rFonts w:ascii="Times New Roman" w:hAnsi="Times New Roman" w:cs="Times New Roman"/>
          <w:sz w:val="24"/>
          <w:szCs w:val="24"/>
        </w:rPr>
        <w:t>,” did</w:t>
      </w:r>
      <w:r w:rsidR="00555DB8">
        <w:rPr>
          <w:rFonts w:ascii="Times New Roman" w:hAnsi="Times New Roman" w:cs="Times New Roman"/>
          <w:sz w:val="24"/>
          <w:szCs w:val="24"/>
        </w:rPr>
        <w:t xml:space="preserve"> not</w:t>
      </w:r>
      <w:r w:rsidR="008B3647">
        <w:rPr>
          <w:rFonts w:ascii="Times New Roman" w:hAnsi="Times New Roman" w:cs="Times New Roman"/>
          <w:sz w:val="24"/>
          <w:szCs w:val="24"/>
        </w:rPr>
        <w:t xml:space="preserve"> add in the six genes ubiquitous to UL risk studies</w:t>
      </w:r>
      <w:r w:rsidR="006F457B">
        <w:rPr>
          <w:rFonts w:ascii="Times New Roman" w:hAnsi="Times New Roman" w:cs="Times New Roman"/>
          <w:sz w:val="24"/>
          <w:szCs w:val="24"/>
        </w:rPr>
        <w:t xml:space="preserve"> and can be found in the Appendix as item 2</w:t>
      </w:r>
      <w:r w:rsidR="000B6883">
        <w:rPr>
          <w:rFonts w:ascii="Times New Roman" w:hAnsi="Times New Roman" w:cs="Times New Roman"/>
          <w:sz w:val="24"/>
          <w:szCs w:val="24"/>
        </w:rPr>
        <w:t>6</w:t>
      </w:r>
      <w:r w:rsidR="006F457B">
        <w:rPr>
          <w:rFonts w:ascii="Times New Roman" w:hAnsi="Times New Roman" w:cs="Times New Roman"/>
          <w:sz w:val="24"/>
          <w:szCs w:val="24"/>
        </w:rPr>
        <w:t>.</w:t>
      </w:r>
      <w:r w:rsidR="008B3647">
        <w:rPr>
          <w:rFonts w:ascii="Times New Roman" w:hAnsi="Times New Roman" w:cs="Times New Roman"/>
          <w:sz w:val="24"/>
          <w:szCs w:val="24"/>
        </w:rPr>
        <w:t xml:space="preserve"> </w:t>
      </w:r>
      <w:r w:rsidR="00555DB8">
        <w:rPr>
          <w:rFonts w:ascii="Times New Roman" w:hAnsi="Times New Roman" w:cs="Times New Roman"/>
          <w:sz w:val="24"/>
          <w:szCs w:val="24"/>
        </w:rPr>
        <w:t>To create item 2</w:t>
      </w:r>
      <w:r w:rsidR="000B6883">
        <w:rPr>
          <w:rFonts w:ascii="Times New Roman" w:hAnsi="Times New Roman" w:cs="Times New Roman"/>
          <w:sz w:val="24"/>
          <w:szCs w:val="24"/>
        </w:rPr>
        <w:t>6</w:t>
      </w:r>
      <w:r w:rsidR="00555DB8">
        <w:rPr>
          <w:rFonts w:ascii="Times New Roman" w:hAnsi="Times New Roman" w:cs="Times New Roman"/>
          <w:sz w:val="24"/>
          <w:szCs w:val="24"/>
        </w:rPr>
        <w:t xml:space="preserve"> of the Appendix, the data set </w:t>
      </w:r>
      <w:r w:rsidR="00E43258">
        <w:rPr>
          <w:rFonts w:ascii="Times New Roman" w:hAnsi="Times New Roman" w:cs="Times New Roman"/>
          <w:sz w:val="24"/>
          <w:szCs w:val="24"/>
        </w:rPr>
        <w:t>it was derived from as item 22 in the Appendix removed</w:t>
      </w:r>
      <w:r w:rsidR="00555DB8">
        <w:rPr>
          <w:rFonts w:ascii="Times New Roman" w:hAnsi="Times New Roman" w:cs="Times New Roman"/>
          <w:sz w:val="24"/>
          <w:szCs w:val="24"/>
        </w:rPr>
        <w:t xml:space="preserve"> the fields </w:t>
      </w:r>
      <w:r w:rsidR="00E43258">
        <w:rPr>
          <w:rFonts w:ascii="Times New Roman" w:hAnsi="Times New Roman" w:cs="Times New Roman"/>
          <w:sz w:val="24"/>
          <w:szCs w:val="24"/>
        </w:rPr>
        <w:t>other than the sample IDs after filtering only for those 16 genes having the most change in magnitude in UL compared to non-UL sample</w:t>
      </w:r>
      <w:r w:rsidR="00555DB8">
        <w:rPr>
          <w:rFonts w:ascii="Times New Roman" w:hAnsi="Times New Roman" w:cs="Times New Roman"/>
          <w:sz w:val="24"/>
          <w:szCs w:val="24"/>
        </w:rPr>
        <w:t>s</w:t>
      </w:r>
      <w:r w:rsidR="00E43258">
        <w:rPr>
          <w:rFonts w:ascii="Times New Roman" w:hAnsi="Times New Roman" w:cs="Times New Roman"/>
          <w:sz w:val="24"/>
          <w:szCs w:val="24"/>
        </w:rPr>
        <w:t xml:space="preserve">. </w:t>
      </w:r>
    </w:p>
    <w:p w14:paraId="7DEEF2E8" w14:textId="77777777" w:rsidR="005C687F" w:rsidRDefault="005C687F" w:rsidP="00BA5344">
      <w:pPr>
        <w:spacing w:after="0" w:line="480" w:lineRule="auto"/>
        <w:ind w:firstLine="720"/>
        <w:rPr>
          <w:rFonts w:ascii="Times New Roman" w:hAnsi="Times New Roman" w:cs="Times New Roman"/>
          <w:sz w:val="24"/>
          <w:szCs w:val="24"/>
        </w:rPr>
        <w:sectPr w:rsidR="005C687F" w:rsidSect="00E07793">
          <w:headerReference w:type="first" r:id="rId43"/>
          <w:pgSz w:w="12240" w:h="15840" w:code="1"/>
          <w:pgMar w:top="1440" w:right="1440" w:bottom="1440" w:left="1440" w:header="720" w:footer="720" w:gutter="0"/>
          <w:cols w:space="720"/>
          <w:titlePg/>
          <w:docGrid w:linePitch="360"/>
        </w:sectPr>
      </w:pPr>
    </w:p>
    <w:p w14:paraId="1660A0D9" w14:textId="63779729" w:rsidR="00E43258" w:rsidRDefault="00E43258"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data was transposed so that sample IDs became 121 observational rows, and the 130 genes became 130 variables as columns. Another column field was added as the first field called, type, that would attach the type of each sample ID as either UL or non-UL. This was easy since the first 51 were already non-UL and the last 70 were UL with an extension to the ID that also showed it as a UL sample. This was so that this data set could be used in the following machine learning </w:t>
      </w:r>
      <w:proofErr w:type="spellStart"/>
      <w:r>
        <w:rPr>
          <w:rFonts w:ascii="Times New Roman" w:hAnsi="Times New Roman" w:cs="Times New Roman"/>
          <w:sz w:val="24"/>
          <w:szCs w:val="24"/>
        </w:rPr>
        <w:t>algortihms</w:t>
      </w:r>
      <w:proofErr w:type="spellEnd"/>
      <w:r>
        <w:rPr>
          <w:rFonts w:ascii="Times New Roman" w:hAnsi="Times New Roman" w:cs="Times New Roman"/>
          <w:sz w:val="24"/>
          <w:szCs w:val="24"/>
        </w:rPr>
        <w:t xml:space="preserve"> to see how accurate the results use these genes as gene targets in predicting a sample as UL or non-UL.</w:t>
      </w:r>
    </w:p>
    <w:p w14:paraId="6577430C" w14:textId="36F5EA92" w:rsidR="00E43258" w:rsidRDefault="008B3647"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006F457B">
        <w:rPr>
          <w:rFonts w:ascii="Times New Roman" w:hAnsi="Times New Roman" w:cs="Times New Roman"/>
          <w:sz w:val="24"/>
          <w:szCs w:val="24"/>
        </w:rPr>
        <w:t>data set was made from the same data set, “MemberMagnitude_130_142.csv,”</w:t>
      </w:r>
      <w:r w:rsidR="00E43258">
        <w:rPr>
          <w:rFonts w:ascii="Times New Roman" w:hAnsi="Times New Roman" w:cs="Times New Roman"/>
          <w:sz w:val="24"/>
          <w:szCs w:val="24"/>
        </w:rPr>
        <w:t xml:space="preserve"> that is item 22 in the Appendix</w:t>
      </w:r>
      <w:r w:rsidR="00076513">
        <w:rPr>
          <w:rFonts w:ascii="Times New Roman" w:hAnsi="Times New Roman" w:cs="Times New Roman"/>
          <w:sz w:val="24"/>
          <w:szCs w:val="24"/>
        </w:rPr>
        <w:t xml:space="preserve">. From this </w:t>
      </w:r>
      <w:r w:rsidR="00E43258">
        <w:rPr>
          <w:rFonts w:ascii="Times New Roman" w:hAnsi="Times New Roman" w:cs="Times New Roman"/>
          <w:sz w:val="24"/>
          <w:szCs w:val="24"/>
        </w:rPr>
        <w:t>data set</w:t>
      </w:r>
      <w:r w:rsidR="006F457B">
        <w:rPr>
          <w:rFonts w:ascii="Times New Roman" w:hAnsi="Times New Roman" w:cs="Times New Roman"/>
          <w:sz w:val="24"/>
          <w:szCs w:val="24"/>
        </w:rPr>
        <w:t xml:space="preserve"> took</w:t>
      </w:r>
      <w:r w:rsidR="00076513">
        <w:rPr>
          <w:rFonts w:ascii="Times New Roman" w:hAnsi="Times New Roman" w:cs="Times New Roman"/>
          <w:sz w:val="24"/>
          <w:szCs w:val="24"/>
        </w:rPr>
        <w:t>,</w:t>
      </w:r>
      <w:r w:rsidR="006F457B">
        <w:rPr>
          <w:rFonts w:ascii="Times New Roman" w:hAnsi="Times New Roman" w:cs="Times New Roman"/>
          <w:sz w:val="24"/>
          <w:szCs w:val="24"/>
        </w:rPr>
        <w:t xml:space="preserve"> the 16 least expressed genes in magnitude of differential expression </w:t>
      </w:r>
      <w:r w:rsidR="00076513">
        <w:rPr>
          <w:rFonts w:ascii="Times New Roman" w:hAnsi="Times New Roman" w:cs="Times New Roman"/>
          <w:sz w:val="24"/>
          <w:szCs w:val="24"/>
        </w:rPr>
        <w:t xml:space="preserve">were extracted </w:t>
      </w:r>
      <w:r w:rsidR="006F457B">
        <w:rPr>
          <w:rFonts w:ascii="Times New Roman" w:hAnsi="Times New Roman" w:cs="Times New Roman"/>
          <w:sz w:val="24"/>
          <w:szCs w:val="24"/>
        </w:rPr>
        <w:t xml:space="preserve">to see how well the algorithms that predict UL or non-UL do on </w:t>
      </w:r>
      <w:r w:rsidR="00E43258">
        <w:rPr>
          <w:rFonts w:ascii="Times New Roman" w:hAnsi="Times New Roman" w:cs="Times New Roman"/>
          <w:sz w:val="24"/>
          <w:szCs w:val="24"/>
        </w:rPr>
        <w:t>the genes having the least expression in the same cytobands as the six UL risk genes. The same manipulations were done to the data set, “MemberMagnitude_130_142.csv,” after extracting only those 16 genes that had the lowest magnitude of change in UL compared to non-UL samples by mean for each gene. P</w:t>
      </w:r>
      <w:r w:rsidR="006F457B">
        <w:rPr>
          <w:rFonts w:ascii="Times New Roman" w:hAnsi="Times New Roman" w:cs="Times New Roman"/>
          <w:sz w:val="24"/>
          <w:szCs w:val="24"/>
        </w:rPr>
        <w:t>redicting those genes that have minimal change in UL compared to non-UL</w:t>
      </w:r>
      <w:r w:rsidR="00E43258">
        <w:rPr>
          <w:rFonts w:ascii="Times New Roman" w:hAnsi="Times New Roman" w:cs="Times New Roman"/>
          <w:sz w:val="24"/>
          <w:szCs w:val="24"/>
        </w:rPr>
        <w:t xml:space="preserve"> would be based on the added ‘type’ field that would have an outcome of either UL or non-UL</w:t>
      </w:r>
      <w:r w:rsidR="006F457B">
        <w:rPr>
          <w:rFonts w:ascii="Times New Roman" w:hAnsi="Times New Roman" w:cs="Times New Roman"/>
          <w:sz w:val="24"/>
          <w:szCs w:val="24"/>
        </w:rPr>
        <w:t>. This data set is item 2</w:t>
      </w:r>
      <w:r w:rsidR="000B6883">
        <w:rPr>
          <w:rFonts w:ascii="Times New Roman" w:hAnsi="Times New Roman" w:cs="Times New Roman"/>
          <w:sz w:val="24"/>
          <w:szCs w:val="24"/>
        </w:rPr>
        <w:t>7</w:t>
      </w:r>
      <w:r w:rsidR="006F457B">
        <w:rPr>
          <w:rFonts w:ascii="Times New Roman" w:hAnsi="Times New Roman" w:cs="Times New Roman"/>
          <w:sz w:val="24"/>
          <w:szCs w:val="24"/>
        </w:rPr>
        <w:t xml:space="preserve"> in the Appendix and listed as “</w:t>
      </w:r>
      <w:r w:rsidR="006F457B" w:rsidRPr="006F457B">
        <w:rPr>
          <w:rFonts w:ascii="Times New Roman" w:hAnsi="Times New Roman" w:cs="Times New Roman"/>
          <w:sz w:val="24"/>
          <w:szCs w:val="24"/>
        </w:rPr>
        <w:t>least_DE16_ml_ready_130.csv</w:t>
      </w:r>
      <w:r w:rsidR="006F457B">
        <w:rPr>
          <w:rFonts w:ascii="Times New Roman" w:hAnsi="Times New Roman" w:cs="Times New Roman"/>
          <w:sz w:val="24"/>
          <w:szCs w:val="24"/>
        </w:rPr>
        <w:t>.”</w:t>
      </w:r>
      <w:r w:rsidR="00E43258">
        <w:rPr>
          <w:rFonts w:ascii="Times New Roman" w:hAnsi="Times New Roman" w:cs="Times New Roman"/>
          <w:sz w:val="24"/>
          <w:szCs w:val="24"/>
        </w:rPr>
        <w:t xml:space="preserve"> </w:t>
      </w:r>
    </w:p>
    <w:p w14:paraId="7C692FB5" w14:textId="77777777" w:rsidR="005C687F" w:rsidRDefault="00742645" w:rsidP="00BA5344">
      <w:pPr>
        <w:spacing w:after="0" w:line="480" w:lineRule="auto"/>
        <w:ind w:firstLine="720"/>
        <w:rPr>
          <w:rFonts w:ascii="Times New Roman" w:hAnsi="Times New Roman" w:cs="Times New Roman"/>
          <w:sz w:val="24"/>
          <w:szCs w:val="24"/>
        </w:rPr>
        <w:sectPr w:rsidR="005C687F" w:rsidSect="00E07793">
          <w:headerReference w:type="first" r:id="rId44"/>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Using</w:t>
      </w:r>
      <w:r w:rsidR="008B3647">
        <w:rPr>
          <w:rFonts w:ascii="Times New Roman" w:hAnsi="Times New Roman" w:cs="Times New Roman"/>
          <w:sz w:val="24"/>
          <w:szCs w:val="24"/>
        </w:rPr>
        <w:t xml:space="preserve"> this same data set</w:t>
      </w:r>
      <w:r>
        <w:rPr>
          <w:rFonts w:ascii="Times New Roman" w:hAnsi="Times New Roman" w:cs="Times New Roman"/>
          <w:sz w:val="24"/>
          <w:szCs w:val="24"/>
        </w:rPr>
        <w:t xml:space="preserve"> that created the first three data sets</w:t>
      </w:r>
      <w:r w:rsidR="008B3647">
        <w:rPr>
          <w:rFonts w:ascii="Times New Roman" w:hAnsi="Times New Roman" w:cs="Times New Roman"/>
          <w:sz w:val="24"/>
          <w:szCs w:val="24"/>
        </w:rPr>
        <w:t xml:space="preserve">, “MemberMagnitude_130_142.csv,” </w:t>
      </w:r>
      <w:proofErr w:type="spellStart"/>
      <w:r w:rsidR="008B3647">
        <w:rPr>
          <w:rFonts w:ascii="Times New Roman" w:hAnsi="Times New Roman" w:cs="Times New Roman"/>
          <w:sz w:val="24"/>
          <w:szCs w:val="24"/>
        </w:rPr>
        <w:t>dplyr</w:t>
      </w:r>
      <w:proofErr w:type="spellEnd"/>
      <w:r w:rsidR="008B3647">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8B3647">
        <w:rPr>
          <w:rFonts w:ascii="Times New Roman" w:hAnsi="Times New Roman" w:cs="Times New Roman"/>
          <w:sz w:val="24"/>
          <w:szCs w:val="24"/>
        </w:rPr>
        <w:t xml:space="preserve">to add a fold change field to this data that used the ratio of the UL mean for each gene over the non-UL mean for each gene. A fold change equal to two means the gene doubled in UL samples compared to non-UL samples. </w:t>
      </w:r>
      <w:r>
        <w:rPr>
          <w:rFonts w:ascii="Times New Roman" w:hAnsi="Times New Roman" w:cs="Times New Roman"/>
          <w:sz w:val="24"/>
          <w:szCs w:val="24"/>
        </w:rPr>
        <w:t xml:space="preserve">This additional data set </w:t>
      </w:r>
      <w:r w:rsidR="008B3647">
        <w:rPr>
          <w:rFonts w:ascii="Times New Roman" w:hAnsi="Times New Roman" w:cs="Times New Roman"/>
          <w:sz w:val="24"/>
          <w:szCs w:val="24"/>
        </w:rPr>
        <w:t>took the ten genes with the highest magnitude of fold change in UL compared to non-UL samples and added in the six UL risk genes.</w:t>
      </w:r>
    </w:p>
    <w:p w14:paraId="160D2864" w14:textId="4047086B" w:rsidR="00742645" w:rsidRDefault="00742645"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the same manipulations were done that removed all columns other than the sample ID fields and then transposed the data so that genes were now columns of variables and rows were observations of sample IDs. When done with above steps, a type field was added to label each of the samples as either UL or non-UL so that the type field would be the field with which to predict accuracy in determining a sample as UL or not using the genes as variables. </w:t>
      </w:r>
      <w:r w:rsidR="008B3647">
        <w:rPr>
          <w:rFonts w:ascii="Times New Roman" w:hAnsi="Times New Roman" w:cs="Times New Roman"/>
          <w:sz w:val="24"/>
          <w:szCs w:val="24"/>
        </w:rPr>
        <w:t>That data set is item 2</w:t>
      </w:r>
      <w:r w:rsidR="000B6883">
        <w:rPr>
          <w:rFonts w:ascii="Times New Roman" w:hAnsi="Times New Roman" w:cs="Times New Roman"/>
          <w:sz w:val="24"/>
          <w:szCs w:val="24"/>
        </w:rPr>
        <w:t>8</w:t>
      </w:r>
      <w:r w:rsidR="008B3647">
        <w:rPr>
          <w:rFonts w:ascii="Times New Roman" w:hAnsi="Times New Roman" w:cs="Times New Roman"/>
          <w:sz w:val="24"/>
          <w:szCs w:val="24"/>
        </w:rPr>
        <w:t xml:space="preserve"> in the Appendix listed as “</w:t>
      </w:r>
      <w:r w:rsidRPr="00A50908">
        <w:rPr>
          <w:rFonts w:ascii="Times New Roman" w:hAnsi="Times New Roman" w:cs="Times New Roman"/>
          <w:sz w:val="24"/>
          <w:szCs w:val="24"/>
        </w:rPr>
        <w:t>'FOLD16_ml_ready.csv</w:t>
      </w:r>
      <w:r w:rsidR="008B3647">
        <w:rPr>
          <w:rFonts w:ascii="Times New Roman" w:hAnsi="Times New Roman" w:cs="Times New Roman"/>
          <w:sz w:val="24"/>
          <w:szCs w:val="24"/>
        </w:rPr>
        <w:t>.”</w:t>
      </w:r>
    </w:p>
    <w:p w14:paraId="2B9919A2" w14:textId="2E5D146C" w:rsidR="00AE1D88" w:rsidRDefault="002C717A" w:rsidP="00BA5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last data</w:t>
      </w:r>
      <w:r w:rsidR="008B3647">
        <w:rPr>
          <w:rFonts w:ascii="Times New Roman" w:hAnsi="Times New Roman" w:cs="Times New Roman"/>
          <w:sz w:val="24"/>
          <w:szCs w:val="24"/>
        </w:rPr>
        <w:t xml:space="preserve"> set </w:t>
      </w:r>
      <w:r>
        <w:rPr>
          <w:rFonts w:ascii="Times New Roman" w:hAnsi="Times New Roman" w:cs="Times New Roman"/>
          <w:sz w:val="24"/>
          <w:szCs w:val="24"/>
        </w:rPr>
        <w:t>made using the data of genes only on the cytoband locations of the six UL risk genes,</w:t>
      </w:r>
      <w:r w:rsidR="008B3647">
        <w:rPr>
          <w:rFonts w:ascii="Times New Roman" w:hAnsi="Times New Roman" w:cs="Times New Roman"/>
          <w:sz w:val="24"/>
          <w:szCs w:val="24"/>
        </w:rPr>
        <w:t xml:space="preserve"> </w:t>
      </w:r>
      <w:r w:rsidR="00602919">
        <w:rPr>
          <w:rFonts w:ascii="Times New Roman" w:hAnsi="Times New Roman" w:cs="Times New Roman"/>
          <w:sz w:val="24"/>
          <w:szCs w:val="24"/>
        </w:rPr>
        <w:t>“MemberMagnitude_130_142.csv</w:t>
      </w:r>
      <w:r>
        <w:rPr>
          <w:rFonts w:ascii="Times New Roman" w:hAnsi="Times New Roman" w:cs="Times New Roman"/>
          <w:sz w:val="24"/>
          <w:szCs w:val="24"/>
        </w:rPr>
        <w:t>,</w:t>
      </w:r>
      <w:r w:rsidR="00602919">
        <w:rPr>
          <w:rFonts w:ascii="Times New Roman" w:hAnsi="Times New Roman" w:cs="Times New Roman"/>
          <w:sz w:val="24"/>
          <w:szCs w:val="24"/>
        </w:rPr>
        <w:t>” extracted the top five genes expressed most and the top five genes expressed least in the majority group of genes expressed along the six UL risk genes’ cytoband addresses.</w:t>
      </w:r>
      <w:r w:rsidR="007E3DC4">
        <w:rPr>
          <w:rFonts w:ascii="Times New Roman" w:hAnsi="Times New Roman" w:cs="Times New Roman"/>
          <w:sz w:val="24"/>
          <w:szCs w:val="24"/>
        </w:rPr>
        <w:t xml:space="preserve"> </w:t>
      </w:r>
      <w:r>
        <w:rPr>
          <w:rFonts w:ascii="Times New Roman" w:hAnsi="Times New Roman" w:cs="Times New Roman"/>
          <w:sz w:val="24"/>
          <w:szCs w:val="24"/>
        </w:rPr>
        <w:t xml:space="preserve">The same manipulations were made to get this data set into a machine learning ready format. Those manipulations involved removing the fields other than the sample IDs after gathering the 10 fields needed, then transposing the data so that the sample IDs became observational rows and the columns became 130 genes as variables. Then a ‘type’ field was added so that each of the 121 sample IDs would be labeled as either UL or non-UL. This would be the outcome variable to base accuracy in prediction of the machine learning algorithms using the gene variables to predict the sample as either UL or non-UL. If the accuracy of any of all the algorithms was good, then this could mean there are some genes that reside in the same cytoband location as the six UL risk genes that might hold further evidence to UL pathogenesis. </w:t>
      </w:r>
      <w:r w:rsidR="007E3DC4">
        <w:rPr>
          <w:rFonts w:ascii="Times New Roman" w:hAnsi="Times New Roman" w:cs="Times New Roman"/>
          <w:sz w:val="24"/>
          <w:szCs w:val="24"/>
        </w:rPr>
        <w:t>This data set is item 2</w:t>
      </w:r>
      <w:r w:rsidR="000B6883">
        <w:rPr>
          <w:rFonts w:ascii="Times New Roman" w:hAnsi="Times New Roman" w:cs="Times New Roman"/>
          <w:sz w:val="24"/>
          <w:szCs w:val="24"/>
        </w:rPr>
        <w:t>9</w:t>
      </w:r>
      <w:r w:rsidR="007E3DC4">
        <w:rPr>
          <w:rFonts w:ascii="Times New Roman" w:hAnsi="Times New Roman" w:cs="Times New Roman"/>
          <w:sz w:val="24"/>
          <w:szCs w:val="24"/>
        </w:rPr>
        <w:t xml:space="preserve"> in the Appendix and listed as “</w:t>
      </w:r>
      <w:r w:rsidR="007E3DC4" w:rsidRPr="00BD6440">
        <w:rPr>
          <w:rFonts w:ascii="Times New Roman" w:hAnsi="Times New Roman" w:cs="Times New Roman"/>
          <w:sz w:val="24"/>
          <w:szCs w:val="24"/>
        </w:rPr>
        <w:t>majority_ml_ready_10_total.csv</w:t>
      </w:r>
      <w:r w:rsidR="007E3DC4">
        <w:rPr>
          <w:rFonts w:ascii="Times New Roman" w:hAnsi="Times New Roman" w:cs="Times New Roman"/>
          <w:sz w:val="24"/>
          <w:szCs w:val="24"/>
        </w:rPr>
        <w:t>.”</w:t>
      </w:r>
    </w:p>
    <w:p w14:paraId="7FF62EFE" w14:textId="77777777" w:rsidR="006A4B8D" w:rsidRDefault="006A4B8D" w:rsidP="008B3647">
      <w:pPr>
        <w:spacing w:after="0" w:line="480" w:lineRule="auto"/>
        <w:ind w:firstLine="720"/>
        <w:rPr>
          <w:rFonts w:ascii="Times New Roman" w:hAnsi="Times New Roman" w:cs="Times New Roman"/>
          <w:sz w:val="24"/>
          <w:szCs w:val="24"/>
        </w:rPr>
        <w:sectPr w:rsidR="006A4B8D" w:rsidSect="00E07793">
          <w:headerReference w:type="first" r:id="rId45"/>
          <w:pgSz w:w="12240" w:h="15840" w:code="1"/>
          <w:pgMar w:top="1440" w:right="1440" w:bottom="1440" w:left="1440" w:header="720" w:footer="720" w:gutter="0"/>
          <w:cols w:space="720"/>
          <w:titlePg/>
          <w:docGrid w:linePitch="360"/>
        </w:sectPr>
      </w:pPr>
    </w:p>
    <w:p w14:paraId="6D11CD81" w14:textId="481DC02B" w:rsidR="00976D8F" w:rsidRDefault="008B3647"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Additional data sets were made from all genes in common using the “</w:t>
      </w:r>
      <w:r w:rsidR="00ED1040" w:rsidRPr="00B00F8A">
        <w:rPr>
          <w:rFonts w:ascii="Times New Roman" w:hAnsi="Times New Roman" w:cs="Times New Roman"/>
          <w:sz w:val="24"/>
          <w:szCs w:val="24"/>
        </w:rPr>
        <w:t>universe_12173.csv</w:t>
      </w:r>
      <w:r>
        <w:rPr>
          <w:rFonts w:ascii="Times New Roman" w:hAnsi="Times New Roman" w:cs="Times New Roman"/>
          <w:sz w:val="24"/>
          <w:szCs w:val="24"/>
        </w:rPr>
        <w:t xml:space="preserve">” data set in the Appendix as item </w:t>
      </w:r>
      <w:r w:rsidR="00ED1040">
        <w:rPr>
          <w:rFonts w:ascii="Times New Roman" w:hAnsi="Times New Roman" w:cs="Times New Roman"/>
          <w:sz w:val="24"/>
          <w:szCs w:val="24"/>
        </w:rPr>
        <w:t>30, made from the data set as item 12 in the Appendix. The means of UL and non-UL were added to each row, then the difference between the two groups, then the magnitude as the absolute value of the difference, then the fold change as the absolute value of the ratio of the UL mean to the non-UL mean</w:t>
      </w:r>
      <w:r>
        <w:rPr>
          <w:rFonts w:ascii="Times New Roman" w:hAnsi="Times New Roman" w:cs="Times New Roman"/>
          <w:sz w:val="24"/>
          <w:szCs w:val="24"/>
        </w:rPr>
        <w:t xml:space="preserve">. </w:t>
      </w:r>
      <w:r w:rsidR="00F44EC6">
        <w:rPr>
          <w:rFonts w:ascii="Times New Roman" w:hAnsi="Times New Roman" w:cs="Times New Roman"/>
          <w:sz w:val="24"/>
          <w:szCs w:val="24"/>
        </w:rPr>
        <w:t xml:space="preserve">One data set listed as item </w:t>
      </w:r>
      <w:r w:rsidR="000B6883">
        <w:rPr>
          <w:rFonts w:ascii="Times New Roman" w:hAnsi="Times New Roman" w:cs="Times New Roman"/>
          <w:sz w:val="24"/>
          <w:szCs w:val="24"/>
        </w:rPr>
        <w:t>3</w:t>
      </w:r>
      <w:r w:rsidR="00ED1040">
        <w:rPr>
          <w:rFonts w:ascii="Times New Roman" w:hAnsi="Times New Roman" w:cs="Times New Roman"/>
          <w:sz w:val="24"/>
          <w:szCs w:val="24"/>
        </w:rPr>
        <w:t>1</w:t>
      </w:r>
      <w:r w:rsidR="00F44EC6">
        <w:rPr>
          <w:rFonts w:ascii="Times New Roman" w:hAnsi="Times New Roman" w:cs="Times New Roman"/>
          <w:sz w:val="24"/>
          <w:szCs w:val="24"/>
        </w:rPr>
        <w:t xml:space="preserve"> in the Appendix as “</w:t>
      </w:r>
      <w:r w:rsidR="00F44EC6" w:rsidRPr="00A50908">
        <w:rPr>
          <w:rFonts w:ascii="Times New Roman" w:hAnsi="Times New Roman" w:cs="Times New Roman"/>
          <w:sz w:val="24"/>
          <w:szCs w:val="24"/>
        </w:rPr>
        <w:t>most_universe_fold.csv</w:t>
      </w:r>
      <w:r w:rsidR="00F44EC6">
        <w:rPr>
          <w:rFonts w:ascii="Times New Roman" w:hAnsi="Times New Roman" w:cs="Times New Roman"/>
          <w:sz w:val="24"/>
          <w:szCs w:val="24"/>
        </w:rPr>
        <w:t xml:space="preserve">” was made from that data set by adding a fold change field of the ratio to UL means over non-UL means per gene. Then the top 16 genes having the highest fold change in magnitude were selected. </w:t>
      </w:r>
      <w:r w:rsidR="00976D8F">
        <w:rPr>
          <w:rFonts w:ascii="Times New Roman" w:hAnsi="Times New Roman" w:cs="Times New Roman"/>
          <w:sz w:val="24"/>
          <w:szCs w:val="24"/>
        </w:rPr>
        <w:t>Fields other than the sample ID fields were removed after collecting the top 16 genes</w:t>
      </w:r>
      <w:r w:rsidR="000F67A8">
        <w:rPr>
          <w:rFonts w:ascii="Times New Roman" w:hAnsi="Times New Roman" w:cs="Times New Roman"/>
          <w:sz w:val="24"/>
          <w:szCs w:val="24"/>
        </w:rPr>
        <w:t xml:space="preserve"> with the most fold change in absolute value in UL compared to non-UL samples. T</w:t>
      </w:r>
      <w:r w:rsidR="00976D8F">
        <w:rPr>
          <w:rFonts w:ascii="Times New Roman" w:hAnsi="Times New Roman" w:cs="Times New Roman"/>
          <w:sz w:val="24"/>
          <w:szCs w:val="24"/>
        </w:rPr>
        <w:t>hen the data was transposed so that genes became columns and sample</w:t>
      </w:r>
      <w:r w:rsidR="000F67A8">
        <w:rPr>
          <w:rFonts w:ascii="Times New Roman" w:hAnsi="Times New Roman" w:cs="Times New Roman"/>
          <w:sz w:val="24"/>
          <w:szCs w:val="24"/>
        </w:rPr>
        <w:t xml:space="preserve"> IDs</w:t>
      </w:r>
      <w:r w:rsidR="00976D8F">
        <w:rPr>
          <w:rFonts w:ascii="Times New Roman" w:hAnsi="Times New Roman" w:cs="Times New Roman"/>
          <w:sz w:val="24"/>
          <w:szCs w:val="24"/>
        </w:rPr>
        <w:t xml:space="preserve"> became rows listed as first 51 non-UL and next 70 samples the UL samples. Then a type field was added to attach what type of sample each observational sample is as either a UL or non-UL sample. This made each data set ready to be used in the machine learning algorithms to predict the outcome as the type based on the regressions on the genes as variables for each row sample. </w:t>
      </w:r>
      <w:r w:rsidR="000F67A8">
        <w:rPr>
          <w:rFonts w:ascii="Times New Roman" w:hAnsi="Times New Roman" w:cs="Times New Roman"/>
          <w:sz w:val="24"/>
          <w:szCs w:val="24"/>
        </w:rPr>
        <w:t>If the accuracy from the models scored well, this could be an indicator that some genes out of all the genes in common having the most change in UL compared to non-UL are gene targets for evaluating if those genes are related to UL pathogenesis.</w:t>
      </w:r>
    </w:p>
    <w:p w14:paraId="6600BA44" w14:textId="3AD9D79B" w:rsidR="008B3647" w:rsidRDefault="00F44EC6"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data set made from the </w:t>
      </w:r>
      <w:r w:rsidR="00976D8F">
        <w:rPr>
          <w:rFonts w:ascii="Times New Roman" w:hAnsi="Times New Roman" w:cs="Times New Roman"/>
          <w:sz w:val="24"/>
          <w:szCs w:val="24"/>
        </w:rPr>
        <w:t xml:space="preserve">same data set of </w:t>
      </w:r>
      <w:r>
        <w:rPr>
          <w:rFonts w:ascii="Times New Roman" w:hAnsi="Times New Roman" w:cs="Times New Roman"/>
          <w:sz w:val="24"/>
          <w:szCs w:val="24"/>
        </w:rPr>
        <w:t xml:space="preserve">item 12 in the Appendix </w:t>
      </w:r>
      <w:r w:rsidR="00976D8F">
        <w:rPr>
          <w:rFonts w:ascii="Times New Roman" w:hAnsi="Times New Roman" w:cs="Times New Roman"/>
          <w:sz w:val="24"/>
          <w:szCs w:val="24"/>
        </w:rPr>
        <w:t>i</w:t>
      </w:r>
      <w:r>
        <w:rPr>
          <w:rFonts w:ascii="Times New Roman" w:hAnsi="Times New Roman" w:cs="Times New Roman"/>
          <w:sz w:val="24"/>
          <w:szCs w:val="24"/>
        </w:rPr>
        <w:t xml:space="preserve">s </w:t>
      </w:r>
      <w:r w:rsidR="00976D8F">
        <w:rPr>
          <w:rFonts w:ascii="Times New Roman" w:hAnsi="Times New Roman" w:cs="Times New Roman"/>
          <w:sz w:val="24"/>
          <w:szCs w:val="24"/>
        </w:rPr>
        <w:t xml:space="preserve">the </w:t>
      </w:r>
      <w:r>
        <w:rPr>
          <w:rFonts w:ascii="Times New Roman" w:hAnsi="Times New Roman" w:cs="Times New Roman"/>
          <w:sz w:val="24"/>
          <w:szCs w:val="24"/>
        </w:rPr>
        <w:t>“</w:t>
      </w:r>
      <w:r w:rsidRPr="00A50908">
        <w:rPr>
          <w:rFonts w:ascii="Times New Roman" w:hAnsi="Times New Roman" w:cs="Times New Roman"/>
          <w:sz w:val="24"/>
          <w:szCs w:val="24"/>
        </w:rPr>
        <w:t>most_universe_DE.csv</w:t>
      </w:r>
      <w:r>
        <w:rPr>
          <w:rFonts w:ascii="Times New Roman" w:hAnsi="Times New Roman" w:cs="Times New Roman"/>
          <w:sz w:val="24"/>
          <w:szCs w:val="24"/>
        </w:rPr>
        <w:t xml:space="preserve">” </w:t>
      </w:r>
      <w:r w:rsidR="00976D8F">
        <w:rPr>
          <w:rFonts w:ascii="Times New Roman" w:hAnsi="Times New Roman" w:cs="Times New Roman"/>
          <w:sz w:val="24"/>
          <w:szCs w:val="24"/>
        </w:rPr>
        <w:t xml:space="preserve">data set that </w:t>
      </w:r>
      <w:r>
        <w:rPr>
          <w:rFonts w:ascii="Times New Roman" w:hAnsi="Times New Roman" w:cs="Times New Roman"/>
          <w:sz w:val="24"/>
          <w:szCs w:val="24"/>
        </w:rPr>
        <w:t>was made by adding a magnitude of differential expression field</w:t>
      </w:r>
      <w:r w:rsidR="00976D8F">
        <w:rPr>
          <w:rFonts w:ascii="Times New Roman" w:hAnsi="Times New Roman" w:cs="Times New Roman"/>
          <w:sz w:val="24"/>
          <w:szCs w:val="24"/>
        </w:rPr>
        <w:t xml:space="preserve">. </w:t>
      </w:r>
      <w:r>
        <w:rPr>
          <w:rFonts w:ascii="Times New Roman" w:hAnsi="Times New Roman" w:cs="Times New Roman"/>
          <w:sz w:val="24"/>
          <w:szCs w:val="24"/>
        </w:rPr>
        <w:t xml:space="preserve">Then taking the 16 most expressed genes by magnitude of change in UL compared to non-UL samples. </w:t>
      </w:r>
      <w:bookmarkStart w:id="11" w:name="_Hlk14761695"/>
      <w:r>
        <w:rPr>
          <w:rFonts w:ascii="Times New Roman" w:hAnsi="Times New Roman" w:cs="Times New Roman"/>
          <w:sz w:val="24"/>
          <w:szCs w:val="24"/>
        </w:rPr>
        <w:t xml:space="preserve">Fields </w:t>
      </w:r>
      <w:r w:rsidR="00976D8F">
        <w:rPr>
          <w:rFonts w:ascii="Times New Roman" w:hAnsi="Times New Roman" w:cs="Times New Roman"/>
          <w:sz w:val="24"/>
          <w:szCs w:val="24"/>
        </w:rPr>
        <w:t>other than the sample ID fields were removed</w:t>
      </w:r>
      <w:r>
        <w:rPr>
          <w:rFonts w:ascii="Times New Roman" w:hAnsi="Times New Roman" w:cs="Times New Roman"/>
          <w:sz w:val="24"/>
          <w:szCs w:val="24"/>
        </w:rPr>
        <w:t xml:space="preserve"> after </w:t>
      </w:r>
      <w:r w:rsidR="00343400">
        <w:rPr>
          <w:rFonts w:ascii="Times New Roman" w:hAnsi="Times New Roman" w:cs="Times New Roman"/>
          <w:sz w:val="24"/>
          <w:szCs w:val="24"/>
        </w:rPr>
        <w:t>collecting the top 16 genes</w:t>
      </w:r>
      <w:r w:rsidR="008A3A74">
        <w:rPr>
          <w:rFonts w:ascii="Times New Roman" w:hAnsi="Times New Roman" w:cs="Times New Roman"/>
          <w:sz w:val="24"/>
          <w:szCs w:val="24"/>
        </w:rPr>
        <w:t xml:space="preserve"> of magnitude of change in UL compared to non-UL. T</w:t>
      </w:r>
      <w:r w:rsidR="00343400">
        <w:rPr>
          <w:rFonts w:ascii="Times New Roman" w:hAnsi="Times New Roman" w:cs="Times New Roman"/>
          <w:sz w:val="24"/>
          <w:szCs w:val="24"/>
        </w:rPr>
        <w:t xml:space="preserve">hen the data was transposed so that genes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columns and samples </w:t>
      </w:r>
      <w:r w:rsidR="00976D8F">
        <w:rPr>
          <w:rFonts w:ascii="Times New Roman" w:hAnsi="Times New Roman" w:cs="Times New Roman"/>
          <w:sz w:val="24"/>
          <w:szCs w:val="24"/>
        </w:rPr>
        <w:t>became</w:t>
      </w:r>
      <w:r w:rsidR="00343400">
        <w:rPr>
          <w:rFonts w:ascii="Times New Roman" w:hAnsi="Times New Roman" w:cs="Times New Roman"/>
          <w:sz w:val="24"/>
          <w:szCs w:val="24"/>
        </w:rPr>
        <w:t xml:space="preserve"> rows listed as first 51 non-</w:t>
      </w:r>
      <w:r w:rsidR="00343400">
        <w:rPr>
          <w:rFonts w:ascii="Times New Roman" w:hAnsi="Times New Roman" w:cs="Times New Roman"/>
          <w:sz w:val="24"/>
          <w:szCs w:val="24"/>
        </w:rPr>
        <w:lastRenderedPageBreak/>
        <w:t xml:space="preserve">UL and next 70 samples the UL samples. Then a type field was added to attach what type of sample each observational sample is as either a UL or non-UL </w:t>
      </w:r>
      <w:proofErr w:type="spellStart"/>
      <w:r w:rsidR="00343400">
        <w:rPr>
          <w:rFonts w:ascii="Times New Roman" w:hAnsi="Times New Roman" w:cs="Times New Roman"/>
          <w:sz w:val="24"/>
          <w:szCs w:val="24"/>
        </w:rPr>
        <w:t>sample.This</w:t>
      </w:r>
      <w:proofErr w:type="spellEnd"/>
      <w:r w:rsidR="00343400">
        <w:rPr>
          <w:rFonts w:ascii="Times New Roman" w:hAnsi="Times New Roman" w:cs="Times New Roman"/>
          <w:sz w:val="24"/>
          <w:szCs w:val="24"/>
        </w:rPr>
        <w:t xml:space="preserve"> made each data set ready to be used in the machine learning algorithms to predict the outcome as the type based on the regressions on the genes as </w:t>
      </w:r>
      <w:r w:rsidR="00976D8F">
        <w:rPr>
          <w:rFonts w:ascii="Times New Roman" w:hAnsi="Times New Roman" w:cs="Times New Roman"/>
          <w:sz w:val="24"/>
          <w:szCs w:val="24"/>
        </w:rPr>
        <w:t>variables for each row sample</w:t>
      </w:r>
      <w:r w:rsidR="00343400">
        <w:rPr>
          <w:rFonts w:ascii="Times New Roman" w:hAnsi="Times New Roman" w:cs="Times New Roman"/>
          <w:sz w:val="24"/>
          <w:szCs w:val="24"/>
        </w:rPr>
        <w:t>.</w:t>
      </w:r>
      <w:bookmarkEnd w:id="11"/>
      <w:r w:rsidR="00976D8F">
        <w:rPr>
          <w:rFonts w:ascii="Times New Roman" w:hAnsi="Times New Roman" w:cs="Times New Roman"/>
          <w:sz w:val="24"/>
          <w:szCs w:val="24"/>
        </w:rPr>
        <w:t xml:space="preserve"> This data set is listed as item </w:t>
      </w:r>
      <w:r w:rsidR="000B6883">
        <w:rPr>
          <w:rFonts w:ascii="Times New Roman" w:hAnsi="Times New Roman" w:cs="Times New Roman"/>
          <w:sz w:val="24"/>
          <w:szCs w:val="24"/>
        </w:rPr>
        <w:t>3</w:t>
      </w:r>
      <w:r w:rsidR="00ED1040">
        <w:rPr>
          <w:rFonts w:ascii="Times New Roman" w:hAnsi="Times New Roman" w:cs="Times New Roman"/>
          <w:sz w:val="24"/>
          <w:szCs w:val="24"/>
        </w:rPr>
        <w:t>2</w:t>
      </w:r>
      <w:r w:rsidR="00976D8F">
        <w:rPr>
          <w:rFonts w:ascii="Times New Roman" w:hAnsi="Times New Roman" w:cs="Times New Roman"/>
          <w:sz w:val="24"/>
          <w:szCs w:val="24"/>
        </w:rPr>
        <w:t xml:space="preserve"> in the Appendix.</w:t>
      </w:r>
      <w:r w:rsidR="008A3A74">
        <w:rPr>
          <w:rFonts w:ascii="Times New Roman" w:hAnsi="Times New Roman" w:cs="Times New Roman"/>
          <w:sz w:val="24"/>
          <w:szCs w:val="24"/>
        </w:rPr>
        <w:t xml:space="preserve"> Gene targets for UL pathogenesis could be found if these genes in this data set of all genes produced results from the machine learning algorithms that indicated great accuracy in predicting UL or non-UL as the type of sample.</w:t>
      </w:r>
    </w:p>
    <w:p w14:paraId="748F876D" w14:textId="42F36199" w:rsidR="00976D8F" w:rsidRDefault="00976D8F" w:rsidP="008B36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another data set made from the item 12 data set in the Appendix, “</w:t>
      </w:r>
      <w:r w:rsidRPr="00554966">
        <w:rPr>
          <w:rFonts w:ascii="Times New Roman" w:hAnsi="Times New Roman" w:cs="Times New Roman"/>
          <w:sz w:val="24"/>
          <w:szCs w:val="24"/>
        </w:rPr>
        <w:t>DE_means_Per_Gene_Chr.csv</w:t>
      </w:r>
      <w:r>
        <w:rPr>
          <w:rFonts w:ascii="Times New Roman" w:hAnsi="Times New Roman" w:cs="Times New Roman"/>
          <w:sz w:val="24"/>
          <w:szCs w:val="24"/>
        </w:rPr>
        <w:t>,” was a data set that used the same magnitude of differential expression between UL and non-UL samples. This data set took the bottom 16 or 16 least expressed or inhibited genes in UL compared to non-UL samples by magnitude of change between the UL and non-UL means for each gene. This data set is item 3</w:t>
      </w:r>
      <w:r w:rsidR="00ED1040">
        <w:rPr>
          <w:rFonts w:ascii="Times New Roman" w:hAnsi="Times New Roman" w:cs="Times New Roman"/>
          <w:sz w:val="24"/>
          <w:szCs w:val="24"/>
        </w:rPr>
        <w:t>3</w:t>
      </w:r>
      <w:r>
        <w:rPr>
          <w:rFonts w:ascii="Times New Roman" w:hAnsi="Times New Roman" w:cs="Times New Roman"/>
          <w:sz w:val="24"/>
          <w:szCs w:val="24"/>
        </w:rPr>
        <w:t xml:space="preserve"> in the Appendix and listed as “</w:t>
      </w:r>
      <w:r w:rsidRPr="00A50908">
        <w:rPr>
          <w:rFonts w:ascii="Times New Roman" w:hAnsi="Times New Roman" w:cs="Times New Roman"/>
          <w:sz w:val="24"/>
          <w:szCs w:val="24"/>
        </w:rPr>
        <w:t>least_universe_DE.csv</w:t>
      </w:r>
      <w:r>
        <w:rPr>
          <w:rFonts w:ascii="Times New Roman" w:hAnsi="Times New Roman" w:cs="Times New Roman"/>
          <w:sz w:val="24"/>
          <w:szCs w:val="24"/>
        </w:rPr>
        <w:t xml:space="preserve">.” The same fields other than the sample ID fields were removed once the 16 genes having the lowest gene expression changes in UL compared to non-UL were selected. The data was then transposed so that the sample IDs became observational rows, and the genes became header or variable fields. Then a field was added as the first field that labeled each of the row samples as UL or non-UL. This was done so that this data set could be machine learning ready to </w:t>
      </w:r>
      <w:r w:rsidR="008A3A74">
        <w:rPr>
          <w:rFonts w:ascii="Times New Roman" w:hAnsi="Times New Roman" w:cs="Times New Roman"/>
          <w:sz w:val="24"/>
          <w:szCs w:val="24"/>
        </w:rPr>
        <w:t>run into the predictive analytics R functions to see how well these 16 genes make in determining gene targets for UL pathogenesis based on how accurate the models predict each sample as being a UL or not. The type field is the outcome field each model was regressed or clustered against to produce an outcome of either UL or non-UL based on the type field.</w:t>
      </w:r>
      <w:r>
        <w:rPr>
          <w:rFonts w:ascii="Times New Roman" w:hAnsi="Times New Roman" w:cs="Times New Roman"/>
          <w:sz w:val="24"/>
          <w:szCs w:val="24"/>
        </w:rPr>
        <w:t xml:space="preserve"> </w:t>
      </w:r>
    </w:p>
    <w:p w14:paraId="384E619E" w14:textId="77777777" w:rsidR="006A4B8D" w:rsidRDefault="006A4B8D" w:rsidP="00BA5344">
      <w:pPr>
        <w:spacing w:after="0" w:line="480" w:lineRule="auto"/>
        <w:ind w:firstLine="720"/>
        <w:jc w:val="center"/>
        <w:rPr>
          <w:rFonts w:ascii="Times New Roman" w:hAnsi="Times New Roman" w:cs="Times New Roman"/>
          <w:sz w:val="24"/>
          <w:szCs w:val="24"/>
        </w:rPr>
        <w:sectPr w:rsidR="006A4B8D" w:rsidSect="00E07793">
          <w:headerReference w:type="first" r:id="rId46"/>
          <w:pgSz w:w="12240" w:h="15840" w:code="1"/>
          <w:pgMar w:top="1440" w:right="1440" w:bottom="1440" w:left="1440" w:header="720" w:footer="720" w:gutter="0"/>
          <w:cols w:space="720"/>
          <w:titlePg/>
          <w:docGrid w:linePitch="360"/>
        </w:sectPr>
      </w:pPr>
    </w:p>
    <w:p w14:paraId="776AB0F8" w14:textId="675162F6" w:rsidR="00BA5344" w:rsidRDefault="00BA5344" w:rsidP="00BA534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Machine Learning Algorithms Used</w:t>
      </w:r>
    </w:p>
    <w:p w14:paraId="3E2C0E3A" w14:textId="77777777" w:rsidR="007E3F79" w:rsidRDefault="00966970" w:rsidP="00DA7C80">
      <w:pPr>
        <w:spacing w:after="0" w:line="480" w:lineRule="auto"/>
        <w:ind w:firstLine="720"/>
        <w:rPr>
          <w:rFonts w:ascii="Times New Roman" w:hAnsi="Times New Roman" w:cs="Times New Roman"/>
          <w:sz w:val="24"/>
          <w:szCs w:val="24"/>
        </w:rPr>
        <w:sectPr w:rsidR="007E3F79" w:rsidSect="00E07793">
          <w:headerReference w:type="first" r:id="rId4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The </w:t>
      </w:r>
      <w:r w:rsidR="00115882">
        <w:rPr>
          <w:rFonts w:ascii="Times New Roman" w:hAnsi="Times New Roman" w:cs="Times New Roman"/>
          <w:sz w:val="24"/>
          <w:szCs w:val="24"/>
        </w:rPr>
        <w:t xml:space="preserve">seven </w:t>
      </w:r>
      <w:r w:rsidRPr="00BB3D71">
        <w:rPr>
          <w:rFonts w:ascii="Times New Roman" w:hAnsi="Times New Roman" w:cs="Times New Roman"/>
          <w:sz w:val="24"/>
          <w:szCs w:val="24"/>
        </w:rPr>
        <w:t xml:space="preserve">predictive algorithms </w:t>
      </w:r>
      <w:r w:rsidR="001C152F" w:rsidRPr="00BB3D71">
        <w:rPr>
          <w:rFonts w:ascii="Times New Roman" w:hAnsi="Times New Roman" w:cs="Times New Roman"/>
          <w:sz w:val="24"/>
          <w:szCs w:val="24"/>
        </w:rPr>
        <w:t>of LDA, RF</w:t>
      </w:r>
      <w:r w:rsidR="00115882">
        <w:rPr>
          <w:rFonts w:ascii="Times New Roman" w:hAnsi="Times New Roman" w:cs="Times New Roman"/>
          <w:sz w:val="24"/>
          <w:szCs w:val="24"/>
        </w:rPr>
        <w:t xml:space="preserve">, </w:t>
      </w:r>
      <w:proofErr w:type="spellStart"/>
      <w:r w:rsidR="00115882">
        <w:rPr>
          <w:rFonts w:ascii="Times New Roman" w:hAnsi="Times New Roman" w:cs="Times New Roman"/>
          <w:sz w:val="24"/>
          <w:szCs w:val="24"/>
        </w:rPr>
        <w:t>rpart</w:t>
      </w:r>
      <w:proofErr w:type="spellEnd"/>
      <w:r w:rsidR="00115882">
        <w:rPr>
          <w:rFonts w:ascii="Times New Roman" w:hAnsi="Times New Roman" w:cs="Times New Roman"/>
          <w:sz w:val="24"/>
          <w:szCs w:val="24"/>
        </w:rPr>
        <w:t xml:space="preserve">, GLM, </w:t>
      </w:r>
      <w:r w:rsidR="001C152F" w:rsidRPr="00BB3D71">
        <w:rPr>
          <w:rFonts w:ascii="Times New Roman" w:hAnsi="Times New Roman" w:cs="Times New Roman"/>
          <w:sz w:val="24"/>
          <w:szCs w:val="24"/>
        </w:rPr>
        <w:t>KNN, GBM</w:t>
      </w:r>
      <w:r w:rsidR="003E01AC" w:rsidRPr="00BB3D71">
        <w:rPr>
          <w:rFonts w:ascii="Times New Roman" w:hAnsi="Times New Roman" w:cs="Times New Roman"/>
          <w:sz w:val="24"/>
          <w:szCs w:val="24"/>
        </w:rPr>
        <w:t>,</w:t>
      </w:r>
      <w:r w:rsidR="003E01AC">
        <w:rPr>
          <w:rFonts w:ascii="Times New Roman" w:hAnsi="Times New Roman" w:cs="Times New Roman"/>
          <w:sz w:val="24"/>
          <w:szCs w:val="24"/>
        </w:rPr>
        <w:t xml:space="preserve"> and</w:t>
      </w:r>
      <w:r w:rsidR="003E01AC" w:rsidRPr="00BB3D71">
        <w:rPr>
          <w:rFonts w:ascii="Times New Roman" w:hAnsi="Times New Roman" w:cs="Times New Roman"/>
          <w:sz w:val="24"/>
          <w:szCs w:val="24"/>
        </w:rPr>
        <w:t xml:space="preserve"> </w:t>
      </w:r>
      <w:r w:rsidR="003E01AC">
        <w:rPr>
          <w:rFonts w:ascii="Times New Roman" w:hAnsi="Times New Roman" w:cs="Times New Roman"/>
          <w:sz w:val="24"/>
          <w:szCs w:val="24"/>
        </w:rPr>
        <w:t>RF2</w:t>
      </w:r>
      <w:r w:rsidR="001C152F" w:rsidRPr="00BB3D71">
        <w:rPr>
          <w:rFonts w:ascii="Times New Roman" w:hAnsi="Times New Roman" w:cs="Times New Roman"/>
          <w:sz w:val="24"/>
          <w:szCs w:val="24"/>
        </w:rPr>
        <w:t xml:space="preserve"> were </w:t>
      </w:r>
      <w:r w:rsidRPr="00BB3D71">
        <w:rPr>
          <w:rFonts w:ascii="Times New Roman" w:hAnsi="Times New Roman" w:cs="Times New Roman"/>
          <w:sz w:val="24"/>
          <w:szCs w:val="24"/>
        </w:rPr>
        <w:t xml:space="preserve">used on this dataset of </w:t>
      </w:r>
      <w:r w:rsidR="00E97F41">
        <w:rPr>
          <w:rFonts w:ascii="Times New Roman" w:hAnsi="Times New Roman" w:cs="Times New Roman"/>
          <w:sz w:val="24"/>
          <w:szCs w:val="24"/>
        </w:rPr>
        <w:t xml:space="preserve">top 10 plus six </w:t>
      </w:r>
      <w:r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Pr="00BB3D71">
        <w:rPr>
          <w:rFonts w:ascii="Times New Roman" w:hAnsi="Times New Roman" w:cs="Times New Roman"/>
          <w:sz w:val="24"/>
          <w:szCs w:val="24"/>
        </w:rPr>
        <w:t xml:space="preserve"> caret, </w:t>
      </w:r>
      <w:proofErr w:type="spellStart"/>
      <w:r w:rsidRPr="00BB3D71">
        <w:rPr>
          <w:rFonts w:ascii="Times New Roman" w:hAnsi="Times New Roman" w:cs="Times New Roman"/>
          <w:sz w:val="24"/>
          <w:szCs w:val="24"/>
        </w:rPr>
        <w:t>gbm</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lda</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randomForest</w:t>
      </w:r>
      <w:proofErr w:type="spellEnd"/>
      <w:r w:rsidRPr="00BB3D71">
        <w:rPr>
          <w:rFonts w:ascii="Times New Roman" w:hAnsi="Times New Roman" w:cs="Times New Roman"/>
          <w:sz w:val="24"/>
          <w:szCs w:val="24"/>
        </w:rPr>
        <w:t xml:space="preserve">, e1071, and MASS r packages (Kuhn, Wing, Weston, Williams, Keefer, Engelhardt, &amp; Hunt, 2019; Greenwell, </w:t>
      </w:r>
      <w:proofErr w:type="spellStart"/>
      <w:r w:rsidRPr="00BB3D71">
        <w:rPr>
          <w:rFonts w:ascii="Times New Roman" w:hAnsi="Times New Roman" w:cs="Times New Roman"/>
          <w:sz w:val="24"/>
          <w:szCs w:val="24"/>
        </w:rPr>
        <w:t>Boehmke</w:t>
      </w:r>
      <w:proofErr w:type="spellEnd"/>
      <w:r w:rsidRPr="00BB3D71">
        <w:rPr>
          <w:rFonts w:ascii="Times New Roman" w:hAnsi="Times New Roman" w:cs="Times New Roman"/>
          <w:sz w:val="24"/>
          <w:szCs w:val="24"/>
        </w:rPr>
        <w:t>, &amp; Cunningham,</w:t>
      </w:r>
      <w:r w:rsidR="00E52DF7" w:rsidRPr="00BB3D71">
        <w:rPr>
          <w:rFonts w:ascii="Times New Roman" w:hAnsi="Times New Roman" w:cs="Times New Roman"/>
          <w:sz w:val="24"/>
          <w:szCs w:val="24"/>
        </w:rPr>
        <w:t xml:space="preserve"> 2019; Chang, 2015; </w:t>
      </w:r>
      <w:proofErr w:type="spellStart"/>
      <w:r w:rsidR="00E52DF7" w:rsidRPr="00BB3D71">
        <w:rPr>
          <w:rFonts w:ascii="Times New Roman" w:hAnsi="Times New Roman" w:cs="Times New Roman"/>
          <w:sz w:val="24"/>
          <w:szCs w:val="24"/>
        </w:rPr>
        <w:t>Breiman</w:t>
      </w:r>
      <w:proofErr w:type="spellEnd"/>
      <w:r w:rsidR="00E52DF7" w:rsidRPr="00BB3D71">
        <w:rPr>
          <w:rFonts w:ascii="Times New Roman" w:hAnsi="Times New Roman" w:cs="Times New Roman"/>
          <w:sz w:val="24"/>
          <w:szCs w:val="24"/>
        </w:rPr>
        <w:t xml:space="preserve">, Cutler, </w:t>
      </w:r>
      <w:proofErr w:type="spellStart"/>
      <w:r w:rsidR="00E52DF7" w:rsidRPr="00BB3D71">
        <w:rPr>
          <w:rFonts w:ascii="Times New Roman" w:hAnsi="Times New Roman" w:cs="Times New Roman"/>
          <w:sz w:val="24"/>
          <w:szCs w:val="24"/>
        </w:rPr>
        <w:t>Liaw</w:t>
      </w:r>
      <w:proofErr w:type="spellEnd"/>
      <w:r w:rsidR="00E52DF7" w:rsidRPr="00BB3D71">
        <w:rPr>
          <w:rFonts w:ascii="Times New Roman" w:hAnsi="Times New Roman" w:cs="Times New Roman"/>
          <w:sz w:val="24"/>
          <w:szCs w:val="24"/>
        </w:rPr>
        <w:t xml:space="preserve">, &amp; Wiener, 2018; Meyer, </w:t>
      </w:r>
      <w:proofErr w:type="spellStart"/>
      <w:r w:rsidR="00E52DF7" w:rsidRPr="00BB3D71">
        <w:rPr>
          <w:rFonts w:ascii="Times New Roman" w:hAnsi="Times New Roman" w:cs="Times New Roman"/>
          <w:sz w:val="24"/>
          <w:szCs w:val="24"/>
        </w:rPr>
        <w:t>Dimitriadou</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Hornik</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Weingessel</w:t>
      </w:r>
      <w:proofErr w:type="spellEnd"/>
      <w:r w:rsidR="00E52DF7" w:rsidRPr="00BB3D71">
        <w:rPr>
          <w:rFonts w:ascii="Times New Roman" w:hAnsi="Times New Roman" w:cs="Times New Roman"/>
          <w:sz w:val="24"/>
          <w:szCs w:val="24"/>
        </w:rPr>
        <w:t xml:space="preserve">, </w:t>
      </w:r>
      <w:proofErr w:type="spellStart"/>
      <w:r w:rsidR="00E52DF7" w:rsidRPr="00BB3D71">
        <w:rPr>
          <w:rFonts w:ascii="Times New Roman" w:hAnsi="Times New Roman" w:cs="Times New Roman"/>
          <w:sz w:val="24"/>
          <w:szCs w:val="24"/>
        </w:rPr>
        <w:t>Leisch</w:t>
      </w:r>
      <w:proofErr w:type="spellEnd"/>
      <w:r w:rsidR="00E52DF7" w:rsidRPr="00BB3D71">
        <w:rPr>
          <w:rFonts w:ascii="Times New Roman" w:hAnsi="Times New Roman" w:cs="Times New Roman"/>
          <w:sz w:val="24"/>
          <w:szCs w:val="24"/>
        </w:rPr>
        <w:t xml:space="preserve">, Chang, &amp; Lin, 2015; Ripley, Venables, Bates, </w:t>
      </w:r>
      <w:proofErr w:type="spellStart"/>
      <w:r w:rsidR="00E52DF7" w:rsidRPr="00BB3D71">
        <w:rPr>
          <w:rFonts w:ascii="Times New Roman" w:hAnsi="Times New Roman" w:cs="Times New Roman"/>
          <w:sz w:val="24"/>
          <w:szCs w:val="24"/>
        </w:rPr>
        <w:t>Hornik</w:t>
      </w:r>
      <w:proofErr w:type="spellEnd"/>
      <w:r w:rsidR="00E52DF7" w:rsidRPr="00BB3D71">
        <w:rPr>
          <w:rFonts w:ascii="Times New Roman" w:hAnsi="Times New Roman" w:cs="Times New Roman"/>
          <w:sz w:val="24"/>
          <w:szCs w:val="24"/>
        </w:rPr>
        <w:t>, Gebhardt, &amp; Firth, 2019).</w:t>
      </w:r>
      <w:r w:rsidR="0035465D">
        <w:rPr>
          <w:rFonts w:ascii="Times New Roman" w:hAnsi="Times New Roman" w:cs="Times New Roman"/>
          <w:sz w:val="24"/>
          <w:szCs w:val="24"/>
        </w:rPr>
        <w:t xml:space="preserve"> </w:t>
      </w:r>
      <w:r w:rsidR="00F87840">
        <w:rPr>
          <w:rFonts w:ascii="Times New Roman" w:hAnsi="Times New Roman" w:cs="Times New Roman"/>
          <w:sz w:val="24"/>
          <w:szCs w:val="24"/>
        </w:rPr>
        <w:t>All these algorithms were trained on a 70 per cent partition of the top 10 plus 6 genes data set equal to 85 samples of the 121 total samples. Then they were tested on the remaining 30 per cent or 36 samples for accuracy in predicting whether a sample was UL or non-UL</w:t>
      </w:r>
      <w:r w:rsidR="008B7D0D">
        <w:rPr>
          <w:rFonts w:ascii="Times New Roman" w:hAnsi="Times New Roman" w:cs="Times New Roman"/>
          <w:sz w:val="24"/>
          <w:szCs w:val="24"/>
        </w:rPr>
        <w:t xml:space="preserve"> based on regressing the type field on all the genes</w:t>
      </w:r>
      <w:r w:rsidR="00F87840">
        <w:rPr>
          <w:rFonts w:ascii="Times New Roman" w:hAnsi="Times New Roman" w:cs="Times New Roman"/>
          <w:sz w:val="24"/>
          <w:szCs w:val="24"/>
        </w:rPr>
        <w:t xml:space="preserve">. </w:t>
      </w:r>
      <w:r w:rsidR="009E3A4A">
        <w:rPr>
          <w:rFonts w:ascii="Times New Roman" w:hAnsi="Times New Roman" w:cs="Times New Roman"/>
          <w:sz w:val="24"/>
          <w:szCs w:val="24"/>
        </w:rPr>
        <w:t xml:space="preserve">The MASS package is used with caret for the support functions and generalized linear models, </w:t>
      </w:r>
      <w:proofErr w:type="spellStart"/>
      <w:r w:rsidR="009E3A4A">
        <w:rPr>
          <w:rFonts w:ascii="Times New Roman" w:hAnsi="Times New Roman" w:cs="Times New Roman"/>
          <w:sz w:val="24"/>
          <w:szCs w:val="24"/>
        </w:rPr>
        <w:t>poisson</w:t>
      </w:r>
      <w:proofErr w:type="spellEnd"/>
      <w:r w:rsidR="009E3A4A">
        <w:rPr>
          <w:rFonts w:ascii="Times New Roman" w:hAnsi="Times New Roman" w:cs="Times New Roman"/>
          <w:sz w:val="24"/>
          <w:szCs w:val="24"/>
        </w:rPr>
        <w:t xml:space="preserve">, binomial, and ‘modern applied statistics with S’ (Ripley, et al., 2019). The </w:t>
      </w:r>
      <w:proofErr w:type="spellStart"/>
      <w:r w:rsidR="009E3A4A">
        <w:rPr>
          <w:rFonts w:ascii="Times New Roman" w:hAnsi="Times New Roman" w:cs="Times New Roman"/>
          <w:sz w:val="24"/>
          <w:szCs w:val="24"/>
        </w:rPr>
        <w:t>randomForest</w:t>
      </w:r>
      <w:proofErr w:type="spellEnd"/>
      <w:r w:rsidR="009E3A4A">
        <w:rPr>
          <w:rFonts w:ascii="Times New Roman" w:hAnsi="Times New Roman" w:cs="Times New Roman"/>
          <w:sz w:val="24"/>
          <w:szCs w:val="24"/>
        </w:rPr>
        <w:t xml:space="preserve"> package uses its own built in algorithm for random forest classification using the e1071 package that stands for ‘Miscellaneous Functions of the Probability and Statistics Group’ (</w:t>
      </w:r>
      <w:proofErr w:type="spellStart"/>
      <w:r w:rsidR="009E3A4A">
        <w:rPr>
          <w:rFonts w:ascii="Times New Roman" w:hAnsi="Times New Roman" w:cs="Times New Roman"/>
          <w:sz w:val="24"/>
          <w:szCs w:val="24"/>
        </w:rPr>
        <w:t>Breiman</w:t>
      </w:r>
      <w:proofErr w:type="spellEnd"/>
      <w:r w:rsidR="009E3A4A">
        <w:rPr>
          <w:rFonts w:ascii="Times New Roman" w:hAnsi="Times New Roman" w:cs="Times New Roman"/>
          <w:sz w:val="24"/>
          <w:szCs w:val="24"/>
        </w:rPr>
        <w:t xml:space="preserve">, et al.,2018; Meyer, et al., 2015). </w:t>
      </w:r>
      <w:r w:rsidR="00185DA8">
        <w:rPr>
          <w:rFonts w:ascii="Times New Roman" w:hAnsi="Times New Roman" w:cs="Times New Roman"/>
          <w:sz w:val="24"/>
          <w:szCs w:val="24"/>
        </w:rPr>
        <w:t xml:space="preserve">The RF2 is the second version of the random forest algorithm that used the </w:t>
      </w:r>
      <w:proofErr w:type="spellStart"/>
      <w:r w:rsidR="00185DA8">
        <w:rPr>
          <w:rFonts w:ascii="Times New Roman" w:hAnsi="Times New Roman" w:cs="Times New Roman"/>
          <w:sz w:val="24"/>
          <w:szCs w:val="24"/>
        </w:rPr>
        <w:t>randomForest</w:t>
      </w:r>
      <w:proofErr w:type="spellEnd"/>
      <w:r w:rsidR="00185DA8">
        <w:rPr>
          <w:rFonts w:ascii="Times New Roman" w:hAnsi="Times New Roman" w:cs="Times New Roman"/>
          <w:sz w:val="24"/>
          <w:szCs w:val="24"/>
        </w:rPr>
        <w:t xml:space="preserve"> package of R instead of the random forest method of the caret package</w:t>
      </w:r>
      <w:r w:rsidR="00192642">
        <w:rPr>
          <w:rFonts w:ascii="Times New Roman" w:hAnsi="Times New Roman" w:cs="Times New Roman"/>
          <w:sz w:val="24"/>
          <w:szCs w:val="24"/>
        </w:rPr>
        <w:t>. The tuning parameters for this RF2 algorithm by default sample with replacement on 500 trees in classifying data based on the training set (</w:t>
      </w:r>
      <w:proofErr w:type="spellStart"/>
      <w:r w:rsidR="00192642">
        <w:rPr>
          <w:rFonts w:ascii="Times New Roman" w:hAnsi="Times New Roman" w:cs="Times New Roman"/>
          <w:sz w:val="24"/>
          <w:szCs w:val="24"/>
        </w:rPr>
        <w:t>Breiman</w:t>
      </w:r>
      <w:proofErr w:type="spellEnd"/>
      <w:r w:rsidR="00192642">
        <w:rPr>
          <w:rFonts w:ascii="Times New Roman" w:hAnsi="Times New Roman" w:cs="Times New Roman"/>
          <w:sz w:val="24"/>
          <w:szCs w:val="24"/>
        </w:rPr>
        <w:t>, et al., 2018)</w:t>
      </w:r>
      <w:r w:rsidR="008F07EB">
        <w:rPr>
          <w:rFonts w:ascii="Times New Roman" w:hAnsi="Times New Roman" w:cs="Times New Roman"/>
          <w:sz w:val="24"/>
          <w:szCs w:val="24"/>
        </w:rPr>
        <w:t xml:space="preserve">. The RF2 algorithm settings for the purposes of training on the data sets of this research set the method to ‘class’ in the default settings of the </w:t>
      </w:r>
      <w:proofErr w:type="spellStart"/>
      <w:r w:rsidR="008F07EB">
        <w:rPr>
          <w:rFonts w:ascii="Times New Roman" w:hAnsi="Times New Roman" w:cs="Times New Roman"/>
          <w:sz w:val="24"/>
          <w:szCs w:val="24"/>
        </w:rPr>
        <w:t>randomForest</w:t>
      </w:r>
      <w:proofErr w:type="spellEnd"/>
      <w:r w:rsidR="008F07EB">
        <w:rPr>
          <w:rFonts w:ascii="Times New Roman" w:hAnsi="Times New Roman" w:cs="Times New Roman"/>
          <w:sz w:val="24"/>
          <w:szCs w:val="24"/>
        </w:rPr>
        <w:t xml:space="preserve"> </w:t>
      </w:r>
      <w:r w:rsidR="00421F60">
        <w:rPr>
          <w:rFonts w:ascii="Times New Roman" w:hAnsi="Times New Roman" w:cs="Times New Roman"/>
          <w:sz w:val="24"/>
          <w:szCs w:val="24"/>
        </w:rPr>
        <w:t>function in this RF2 algorithm</w:t>
      </w:r>
      <w:r w:rsidR="00185DA8">
        <w:rPr>
          <w:rFonts w:ascii="Times New Roman" w:hAnsi="Times New Roman" w:cs="Times New Roman"/>
          <w:sz w:val="24"/>
          <w:szCs w:val="24"/>
        </w:rPr>
        <w:t xml:space="preserve">. </w:t>
      </w:r>
      <w:r w:rsidR="00E835E9">
        <w:rPr>
          <w:rFonts w:ascii="Times New Roman" w:hAnsi="Times New Roman" w:cs="Times New Roman"/>
          <w:sz w:val="24"/>
          <w:szCs w:val="24"/>
        </w:rPr>
        <w:t xml:space="preserve">The caret package is the classification and regression training in R that supplies the LDA, </w:t>
      </w:r>
      <w:r w:rsidR="009E3A4A">
        <w:rPr>
          <w:rFonts w:ascii="Times New Roman" w:hAnsi="Times New Roman" w:cs="Times New Roman"/>
          <w:sz w:val="24"/>
          <w:szCs w:val="24"/>
        </w:rPr>
        <w:t xml:space="preserve">RF, </w:t>
      </w:r>
      <w:proofErr w:type="spellStart"/>
      <w:r w:rsidR="00E835E9">
        <w:rPr>
          <w:rFonts w:ascii="Times New Roman" w:hAnsi="Times New Roman" w:cs="Times New Roman"/>
          <w:sz w:val="24"/>
          <w:szCs w:val="24"/>
        </w:rPr>
        <w:t>rpart</w:t>
      </w:r>
      <w:proofErr w:type="spellEnd"/>
      <w:r w:rsidR="00E835E9">
        <w:rPr>
          <w:rFonts w:ascii="Times New Roman" w:hAnsi="Times New Roman" w:cs="Times New Roman"/>
          <w:sz w:val="24"/>
          <w:szCs w:val="24"/>
        </w:rPr>
        <w:t>, GLM, KNN, and GBM algorithms as methods in its ‘train’ function</w:t>
      </w:r>
      <w:r w:rsidR="009E3A4A">
        <w:rPr>
          <w:rFonts w:ascii="Times New Roman" w:hAnsi="Times New Roman" w:cs="Times New Roman"/>
          <w:sz w:val="24"/>
          <w:szCs w:val="24"/>
        </w:rPr>
        <w:t xml:space="preserve"> (Kuhn, et al, 2019)</w:t>
      </w:r>
      <w:r w:rsidR="00E835E9">
        <w:rPr>
          <w:rFonts w:ascii="Times New Roman" w:hAnsi="Times New Roman" w:cs="Times New Roman"/>
          <w:sz w:val="24"/>
          <w:szCs w:val="24"/>
        </w:rPr>
        <w:t xml:space="preserve">. </w:t>
      </w:r>
    </w:p>
    <w:p w14:paraId="288C5BC3" w14:textId="77777777" w:rsidR="007E3F79" w:rsidRDefault="0035465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115882">
        <w:rPr>
          <w:rFonts w:ascii="Times New Roman" w:hAnsi="Times New Roman" w:cs="Times New Roman"/>
          <w:sz w:val="24"/>
          <w:szCs w:val="24"/>
        </w:rPr>
        <w:t xml:space="preserve"> LDA algorithm</w:t>
      </w:r>
      <w:r w:rsidR="008B7D0D">
        <w:rPr>
          <w:rFonts w:ascii="Times New Roman" w:hAnsi="Times New Roman" w:cs="Times New Roman"/>
          <w:sz w:val="24"/>
          <w:szCs w:val="24"/>
        </w:rPr>
        <w:t xml:space="preserve"> is a method used in the caret package. LDA</w:t>
      </w:r>
      <w:r w:rsidR="00115882">
        <w:rPr>
          <w:rFonts w:ascii="Times New Roman" w:hAnsi="Times New Roman" w:cs="Times New Roman"/>
          <w:sz w:val="24"/>
          <w:szCs w:val="24"/>
        </w:rPr>
        <w:t xml:space="preserve"> uses the collapsed Gibbs sampling model for topic modeling renamed latent Dirichlet allocation and typically used to categorize text by topic and not normally used for numeric data as the gene expression values are continuous numeric data types</w:t>
      </w:r>
      <w:r w:rsidR="00F87840">
        <w:rPr>
          <w:rFonts w:ascii="Times New Roman" w:hAnsi="Times New Roman" w:cs="Times New Roman"/>
          <w:sz w:val="24"/>
          <w:szCs w:val="24"/>
        </w:rPr>
        <w:t>. LDA works by using approximated sequencing of observations gathered from a multivariate or joint probability distributions or at least two variables using the Markov Chain Monte Carlo algorithm</w:t>
      </w:r>
      <w:r w:rsidR="00C14E26">
        <w:rPr>
          <w:rFonts w:ascii="Times New Roman" w:hAnsi="Times New Roman" w:cs="Times New Roman"/>
          <w:sz w:val="24"/>
          <w:szCs w:val="24"/>
        </w:rPr>
        <w:t xml:space="preserve"> (Chang, 2015)</w:t>
      </w:r>
      <w:r w:rsidR="00115882">
        <w:rPr>
          <w:rFonts w:ascii="Times New Roman" w:hAnsi="Times New Roman" w:cs="Times New Roman"/>
          <w:sz w:val="24"/>
          <w:szCs w:val="24"/>
        </w:rPr>
        <w:t xml:space="preserve">. </w:t>
      </w:r>
      <w:r w:rsidR="00F87840">
        <w:rPr>
          <w:rFonts w:ascii="Times New Roman" w:hAnsi="Times New Roman" w:cs="Times New Roman"/>
          <w:sz w:val="24"/>
          <w:szCs w:val="24"/>
        </w:rPr>
        <w:t>The RF algorithm is the random forest method in the caret package of R</w:t>
      </w:r>
      <w:r w:rsidR="00C14E26">
        <w:rPr>
          <w:rFonts w:ascii="Times New Roman" w:hAnsi="Times New Roman" w:cs="Times New Roman"/>
          <w:sz w:val="24"/>
          <w:szCs w:val="24"/>
        </w:rPr>
        <w:t xml:space="preserve"> (Kuhn, et al., 2019)</w:t>
      </w:r>
      <w:r w:rsidR="00F87840">
        <w:rPr>
          <w:rFonts w:ascii="Times New Roman" w:hAnsi="Times New Roman" w:cs="Times New Roman"/>
          <w:sz w:val="24"/>
          <w:szCs w:val="24"/>
        </w:rPr>
        <w:t>. This method tunes the number of trees to decide in categorizing data so that accurate results can be predicted from this classification model built on a training set of data.</w:t>
      </w:r>
      <w:r w:rsidR="00610F6D">
        <w:rPr>
          <w:rFonts w:ascii="Times New Roman" w:hAnsi="Times New Roman" w:cs="Times New Roman"/>
          <w:sz w:val="24"/>
          <w:szCs w:val="24"/>
        </w:rPr>
        <w:t xml:space="preserve"> For the </w:t>
      </w:r>
      <w:proofErr w:type="spellStart"/>
      <w:r w:rsidR="0083082F">
        <w:rPr>
          <w:rFonts w:ascii="Times New Roman" w:hAnsi="Times New Roman" w:cs="Times New Roman"/>
          <w:sz w:val="24"/>
          <w:szCs w:val="24"/>
        </w:rPr>
        <w:t>the</w:t>
      </w:r>
      <w:proofErr w:type="spellEnd"/>
      <w:r w:rsidR="0083082F">
        <w:rPr>
          <w:rFonts w:ascii="Times New Roman" w:hAnsi="Times New Roman" w:cs="Times New Roman"/>
          <w:sz w:val="24"/>
          <w:szCs w:val="24"/>
        </w:rPr>
        <w:t xml:space="preserve"> methods used here,</w:t>
      </w:r>
      <w:r w:rsidR="00610F6D">
        <w:rPr>
          <w:rFonts w:ascii="Times New Roman" w:hAnsi="Times New Roman" w:cs="Times New Roman"/>
          <w:sz w:val="24"/>
          <w:szCs w:val="24"/>
        </w:rPr>
        <w:t xml:space="preserve"> the RF method was trained using cross validation </w:t>
      </w:r>
      <w:r w:rsidR="0083082F">
        <w:rPr>
          <w:rFonts w:ascii="Times New Roman" w:hAnsi="Times New Roman" w:cs="Times New Roman"/>
          <w:sz w:val="24"/>
          <w:szCs w:val="24"/>
        </w:rPr>
        <w:t xml:space="preserve">with a value equal to five. This means that the training set was divided into five subsets where one set is left out so that the other four sets predict the result on the </w:t>
      </w:r>
      <w:proofErr w:type="gramStart"/>
      <w:r w:rsidR="0083082F">
        <w:rPr>
          <w:rFonts w:ascii="Times New Roman" w:hAnsi="Times New Roman" w:cs="Times New Roman"/>
          <w:sz w:val="24"/>
          <w:szCs w:val="24"/>
        </w:rPr>
        <w:t>left out</w:t>
      </w:r>
      <w:proofErr w:type="gramEnd"/>
      <w:r w:rsidR="0083082F">
        <w:rPr>
          <w:rFonts w:ascii="Times New Roman" w:hAnsi="Times New Roman" w:cs="Times New Roman"/>
          <w:sz w:val="24"/>
          <w:szCs w:val="24"/>
        </w:rPr>
        <w:t xml:space="preserve"> subset. This was repeated for each set so that each subset left out is used in four other subsets to predict the result on a </w:t>
      </w:r>
      <w:proofErr w:type="gramStart"/>
      <w:r w:rsidR="0083082F">
        <w:rPr>
          <w:rFonts w:ascii="Times New Roman" w:hAnsi="Times New Roman" w:cs="Times New Roman"/>
          <w:sz w:val="24"/>
          <w:szCs w:val="24"/>
        </w:rPr>
        <w:t>left out</w:t>
      </w:r>
      <w:proofErr w:type="gramEnd"/>
      <w:r w:rsidR="0083082F">
        <w:rPr>
          <w:rFonts w:ascii="Times New Roman" w:hAnsi="Times New Roman" w:cs="Times New Roman"/>
          <w:sz w:val="24"/>
          <w:szCs w:val="24"/>
        </w:rPr>
        <w:t xml:space="preserve"> subset. The five results are averaged out to get an estimate for the best result for each gene sample value for predicting the sample to be UL or non-UL.</w:t>
      </w:r>
      <w:r w:rsidR="008B7D0D">
        <w:rPr>
          <w:rFonts w:ascii="Times New Roman" w:hAnsi="Times New Roman" w:cs="Times New Roman"/>
          <w:sz w:val="24"/>
          <w:szCs w:val="24"/>
        </w:rPr>
        <w:t xml:space="preserve"> The KNN algorithm of the caret package uses a set ‘K’ number of clusters to group the nearest neighbors or genes that fit the threshold of values this algorithm puts for each cluster</w:t>
      </w:r>
      <w:r w:rsidR="00C14E26">
        <w:rPr>
          <w:rFonts w:ascii="Times New Roman" w:hAnsi="Times New Roman" w:cs="Times New Roman"/>
          <w:sz w:val="24"/>
          <w:szCs w:val="24"/>
        </w:rPr>
        <w:t xml:space="preserve"> (Kuhn, et al., 2019)</w:t>
      </w:r>
      <w:r w:rsidR="008B7D0D">
        <w:rPr>
          <w:rFonts w:ascii="Times New Roman" w:hAnsi="Times New Roman" w:cs="Times New Roman"/>
          <w:sz w:val="24"/>
          <w:szCs w:val="24"/>
        </w:rPr>
        <w:t xml:space="preserve">. It takes the centroid of each cluster then groups the neighboring clusters into the groups whose centroids the neighbors are closest to. This is repeated while recalculating the centroid of each cluster as more neighbors are added. The setting for the KNN method in caret that were used for each data set with a pre-process of ‘center’ and ‘scale’ with a tune length of 10 and a training method set to ‘cv’ for cross validation. </w:t>
      </w:r>
    </w:p>
    <w:p w14:paraId="107B5909" w14:textId="77777777" w:rsidR="007E3F79" w:rsidRDefault="007E3F79" w:rsidP="00DA7C80">
      <w:pPr>
        <w:spacing w:after="0" w:line="480" w:lineRule="auto"/>
        <w:ind w:firstLine="720"/>
        <w:rPr>
          <w:rFonts w:ascii="Times New Roman" w:hAnsi="Times New Roman" w:cs="Times New Roman"/>
          <w:sz w:val="24"/>
          <w:szCs w:val="24"/>
        </w:rPr>
        <w:sectPr w:rsidR="007E3F79" w:rsidSect="00E07793">
          <w:headerReference w:type="first" r:id="rId48"/>
          <w:pgSz w:w="12240" w:h="15840" w:code="1"/>
          <w:pgMar w:top="1440" w:right="1440" w:bottom="1440" w:left="1440" w:header="720" w:footer="720" w:gutter="0"/>
          <w:cols w:space="720"/>
          <w:titlePg/>
          <w:docGrid w:linePitch="360"/>
        </w:sectPr>
      </w:pPr>
    </w:p>
    <w:p w14:paraId="1413FD65" w14:textId="2BA91445" w:rsidR="0065130D" w:rsidRDefault="008B7D0D" w:rsidP="00DA7C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method of the caret package </w:t>
      </w:r>
      <w:r w:rsidR="00C14E26">
        <w:rPr>
          <w:rFonts w:ascii="Times New Roman" w:hAnsi="Times New Roman" w:cs="Times New Roman"/>
          <w:sz w:val="24"/>
          <w:szCs w:val="24"/>
        </w:rPr>
        <w:t xml:space="preserve">is used in combination with the </w:t>
      </w:r>
      <w:proofErr w:type="spellStart"/>
      <w:r w:rsidR="00C14E26">
        <w:rPr>
          <w:rFonts w:ascii="Times New Roman" w:hAnsi="Times New Roman" w:cs="Times New Roman"/>
          <w:sz w:val="24"/>
          <w:szCs w:val="24"/>
        </w:rPr>
        <w:t>rpart</w:t>
      </w:r>
      <w:proofErr w:type="spellEnd"/>
      <w:r w:rsidR="00C14E26">
        <w:rPr>
          <w:rFonts w:ascii="Times New Roman" w:hAnsi="Times New Roman" w:cs="Times New Roman"/>
          <w:sz w:val="24"/>
          <w:szCs w:val="24"/>
        </w:rPr>
        <w:t xml:space="preserve"> package and were </w:t>
      </w:r>
      <w:r>
        <w:rPr>
          <w:rFonts w:ascii="Times New Roman" w:hAnsi="Times New Roman" w:cs="Times New Roman"/>
          <w:sz w:val="24"/>
          <w:szCs w:val="24"/>
        </w:rPr>
        <w:t xml:space="preserve">used with R settings </w:t>
      </w:r>
      <w:r w:rsidR="00C14E26">
        <w:rPr>
          <w:rFonts w:ascii="Times New Roman" w:hAnsi="Times New Roman" w:cs="Times New Roman"/>
          <w:sz w:val="24"/>
          <w:szCs w:val="24"/>
        </w:rPr>
        <w:t xml:space="preserve">having </w:t>
      </w:r>
      <w:r>
        <w:rPr>
          <w:rFonts w:ascii="Times New Roman" w:hAnsi="Times New Roman" w:cs="Times New Roman"/>
          <w:sz w:val="24"/>
          <w:szCs w:val="24"/>
        </w:rPr>
        <w:t xml:space="preserve">a tune length of 9 and default settings for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to predict using recursive partitioning and regression </w:t>
      </w:r>
      <w:r w:rsidR="00BE0208">
        <w:rPr>
          <w:rFonts w:ascii="Times New Roman" w:hAnsi="Times New Roman" w:cs="Times New Roman"/>
          <w:sz w:val="24"/>
          <w:szCs w:val="24"/>
        </w:rPr>
        <w:t>trees</w:t>
      </w:r>
      <w:r w:rsidR="00C14E26">
        <w:rPr>
          <w:rFonts w:ascii="Times New Roman" w:hAnsi="Times New Roman" w:cs="Times New Roman"/>
          <w:sz w:val="24"/>
          <w:szCs w:val="24"/>
        </w:rPr>
        <w:t xml:space="preserve"> (</w:t>
      </w:r>
      <w:proofErr w:type="spellStart"/>
      <w:r w:rsidR="00C14E26">
        <w:rPr>
          <w:rFonts w:ascii="Times New Roman" w:hAnsi="Times New Roman" w:cs="Times New Roman"/>
          <w:sz w:val="24"/>
          <w:szCs w:val="24"/>
        </w:rPr>
        <w:t>Therneau</w:t>
      </w:r>
      <w:proofErr w:type="spellEnd"/>
      <w:r w:rsidR="00C14E26">
        <w:rPr>
          <w:rFonts w:ascii="Times New Roman" w:hAnsi="Times New Roman" w:cs="Times New Roman"/>
          <w:sz w:val="24"/>
          <w:szCs w:val="24"/>
        </w:rPr>
        <w:t>, et al., 2019; Kuhn, et al., 2019)</w:t>
      </w:r>
      <w:r w:rsidR="00BE0208">
        <w:rPr>
          <w:rFonts w:ascii="Times New Roman" w:hAnsi="Times New Roman" w:cs="Times New Roman"/>
          <w:sz w:val="24"/>
          <w:szCs w:val="24"/>
        </w:rPr>
        <w:t>. The GLM method is from the caret package and was used to run predictive analytics using the default settings in R and caret for the ‘</w:t>
      </w:r>
      <w:proofErr w:type="spellStart"/>
      <w:r w:rsidR="00BE0208">
        <w:rPr>
          <w:rFonts w:ascii="Times New Roman" w:hAnsi="Times New Roman" w:cs="Times New Roman"/>
          <w:sz w:val="24"/>
          <w:szCs w:val="24"/>
        </w:rPr>
        <w:t>glm</w:t>
      </w:r>
      <w:proofErr w:type="spellEnd"/>
      <w:r w:rsidR="00BE0208">
        <w:rPr>
          <w:rFonts w:ascii="Times New Roman" w:hAnsi="Times New Roman" w:cs="Times New Roman"/>
          <w:sz w:val="24"/>
          <w:szCs w:val="24"/>
        </w:rPr>
        <w:t>’ method</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xml:space="preserve">. The </w:t>
      </w:r>
      <w:proofErr w:type="spellStart"/>
      <w:r w:rsidR="00BE0208">
        <w:rPr>
          <w:rFonts w:ascii="Times New Roman" w:hAnsi="Times New Roman" w:cs="Times New Roman"/>
          <w:sz w:val="24"/>
          <w:szCs w:val="24"/>
        </w:rPr>
        <w:t>glm</w:t>
      </w:r>
      <w:proofErr w:type="spellEnd"/>
      <w:r w:rsidR="00BE0208">
        <w:rPr>
          <w:rFonts w:ascii="Times New Roman" w:hAnsi="Times New Roman" w:cs="Times New Roman"/>
          <w:sz w:val="24"/>
          <w:szCs w:val="24"/>
        </w:rPr>
        <w:t xml:space="preserve"> is a generalized linear regression model</w:t>
      </w:r>
      <w:r w:rsidR="00C14E26">
        <w:rPr>
          <w:rFonts w:ascii="Times New Roman" w:hAnsi="Times New Roman" w:cs="Times New Roman"/>
          <w:sz w:val="24"/>
          <w:szCs w:val="24"/>
        </w:rPr>
        <w:t xml:space="preserve"> (Kuhn, et al., 2019)</w:t>
      </w:r>
      <w:r w:rsidR="00BE0208">
        <w:rPr>
          <w:rFonts w:ascii="Times New Roman" w:hAnsi="Times New Roman" w:cs="Times New Roman"/>
          <w:sz w:val="24"/>
          <w:szCs w:val="24"/>
        </w:rPr>
        <w:t>. The gene expression data is continuous numeric data, so this seemed logical to use. The GBM algorithm is also in the caret package and used for predictive analytics on the continuous gene expression data. The only adjustment made to the default settings was to set the verbose parameter to false. This package is a generalized boosted regression model that bootstrap aggregates the samples similar to the AdaBoost and gradient boosting algorithms do as it is based on those algorithms.</w:t>
      </w:r>
    </w:p>
    <w:p w14:paraId="391CBD25" w14:textId="5956189B" w:rsidR="00743603" w:rsidRPr="00BB3D71" w:rsidRDefault="00115882" w:rsidP="00027E8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5465D">
        <w:rPr>
          <w:rFonts w:ascii="Times New Roman" w:hAnsi="Times New Roman" w:cs="Times New Roman"/>
          <w:sz w:val="24"/>
          <w:szCs w:val="24"/>
        </w:rPr>
        <w:t xml:space="preserve">se same algorithms were used to test variations of the data of genes that are universally in common between all five GEO series of samples and variations in those genes in the subset of genes universally in common and only on the same chromosomes as the six genes ubiquitous to current UL risk studies. </w:t>
      </w:r>
      <w:r w:rsidR="00C14E26">
        <w:rPr>
          <w:rFonts w:ascii="Times New Roman" w:hAnsi="Times New Roman" w:cs="Times New Roman"/>
          <w:sz w:val="24"/>
          <w:szCs w:val="24"/>
        </w:rPr>
        <w:t xml:space="preserve">Those data sets can be found in the Appendix as items 23 and items 25-32. </w:t>
      </w:r>
      <w:r w:rsidR="0035465D">
        <w:rPr>
          <w:rFonts w:ascii="Times New Roman" w:hAnsi="Times New Roman" w:cs="Times New Roman"/>
          <w:sz w:val="24"/>
          <w:szCs w:val="24"/>
        </w:rPr>
        <w:t xml:space="preserve">The reasoning behind the variations in data sets of predictors in UL samples for the algorithms, was to discover any better predictors out of using those with the most fold change in all, those with the most change in magnitude in all, compare to those with the least fold change in all and the least magnitude of change in all, and to also compare those genes along the cytobands of interest shifting in change with UL or against the majority of genes changing in UL when compared to non-UL samples. </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E07793">
          <w:headerReference w:type="first" r:id="rId49"/>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782C36E0" w14:textId="6869E05C" w:rsidR="000B6587" w:rsidRDefault="00166E5F" w:rsidP="00166E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p>
    <w:p w14:paraId="13DDBF91" w14:textId="3D0AD3C6" w:rsidR="00E8360F" w:rsidRDefault="00E8360F" w:rsidP="00166E5F">
      <w:pPr>
        <w:spacing w:after="0" w:line="480" w:lineRule="auto"/>
        <w:rPr>
          <w:rFonts w:ascii="Times New Roman" w:hAnsi="Times New Roman" w:cs="Times New Roman"/>
          <w:sz w:val="24"/>
          <w:szCs w:val="24"/>
        </w:rPr>
      </w:pPr>
    </w:p>
    <w:p w14:paraId="5F91AE28" w14:textId="77777777" w:rsidR="00E8360F" w:rsidRDefault="00E8360F" w:rsidP="00166E5F">
      <w:pPr>
        <w:spacing w:after="0" w:line="480" w:lineRule="auto"/>
        <w:rPr>
          <w:rFonts w:ascii="Times New Roman" w:hAnsi="Times New Roman" w:cs="Times New Roman"/>
          <w:sz w:val="24"/>
          <w:szCs w:val="24"/>
        </w:rPr>
        <w:sectPr w:rsidR="00E8360F" w:rsidSect="00BE3192">
          <w:headerReference w:type="default" r:id="rId50"/>
          <w:headerReference w:type="first" r:id="rId51"/>
          <w:footerReference w:type="first" r:id="rId52"/>
          <w:pgSz w:w="12240" w:h="15840" w:code="1"/>
          <w:pgMar w:top="2880" w:right="1440" w:bottom="1440" w:left="1440" w:header="720" w:footer="720" w:gutter="0"/>
          <w:cols w:space="720"/>
          <w:titlePg/>
          <w:docGrid w:linePitch="360"/>
        </w:sectPr>
      </w:pPr>
    </w:p>
    <w:p w14:paraId="2B0496D3" w14:textId="13059EB7" w:rsidR="00E43BC7" w:rsidRDefault="00AD53E5" w:rsidP="00501905">
      <w:pPr>
        <w:spacing w:after="0" w:line="240" w:lineRule="auto"/>
        <w:rPr>
          <w:rFonts w:ascii="Times New Roman" w:hAnsi="Times New Roman" w:cs="Times New Roman"/>
          <w:sz w:val="24"/>
          <w:szCs w:val="24"/>
        </w:rPr>
      </w:pPr>
      <w:r w:rsidRPr="00FA40C1">
        <w:rPr>
          <w:rFonts w:ascii="Times New Roman" w:hAnsi="Times New Roman" w:cs="Times New Roman"/>
          <w:b/>
          <w:bCs/>
          <w:sz w:val="24"/>
          <w:szCs w:val="24"/>
        </w:rPr>
        <w:lastRenderedPageBreak/>
        <w:t>Table 1</w:t>
      </w:r>
      <w:r>
        <w:rPr>
          <w:rFonts w:ascii="Times New Roman" w:hAnsi="Times New Roman" w:cs="Times New Roman"/>
          <w:sz w:val="24"/>
          <w:szCs w:val="24"/>
        </w:rPr>
        <w:t>.</w:t>
      </w:r>
      <w:r w:rsidR="006B582A">
        <w:rPr>
          <w:rFonts w:ascii="Times New Roman" w:hAnsi="Times New Roman" w:cs="Times New Roman"/>
          <w:sz w:val="24"/>
          <w:szCs w:val="24"/>
        </w:rPr>
        <w:t xml:space="preserve"> </w:t>
      </w:r>
      <w:r w:rsidR="006B582A" w:rsidRPr="006B582A">
        <w:rPr>
          <w:rFonts w:ascii="Times New Roman" w:hAnsi="Times New Roman" w:cs="Times New Roman"/>
          <w:sz w:val="24"/>
          <w:szCs w:val="24"/>
        </w:rPr>
        <w:t>The top 10 plus six UL risk genes</w:t>
      </w:r>
    </w:p>
    <w:p w14:paraId="61FE1907" w14:textId="77777777" w:rsidR="006B582A" w:rsidRDefault="006B582A" w:rsidP="00AD53E5">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105"/>
        <w:gridCol w:w="3133"/>
        <w:gridCol w:w="3122"/>
      </w:tblGrid>
      <w:tr w:rsidR="006B582A" w:rsidRPr="00501905" w14:paraId="6B290A22" w14:textId="77777777" w:rsidTr="006B582A">
        <w:trPr>
          <w:trHeight w:val="273"/>
          <w:jc w:val="center"/>
        </w:trPr>
        <w:tc>
          <w:tcPr>
            <w:tcW w:w="3266" w:type="dxa"/>
            <w:tcBorders>
              <w:top w:val="nil"/>
              <w:left w:val="nil"/>
              <w:bottom w:val="single" w:sz="8" w:space="0" w:color="auto"/>
              <w:right w:val="nil"/>
            </w:tcBorders>
            <w:shd w:val="clear" w:color="auto" w:fill="auto"/>
          </w:tcPr>
          <w:p w14:paraId="46A026D2" w14:textId="77777777" w:rsidR="006B582A" w:rsidRPr="00501905" w:rsidRDefault="006B582A" w:rsidP="0093087C">
            <w:pPr>
              <w:rPr>
                <w:rFonts w:ascii="Times New Roman" w:hAnsi="Times New Roman" w:cs="Times New Roman"/>
                <w:b/>
                <w:bCs/>
                <w:sz w:val="24"/>
                <w:szCs w:val="24"/>
              </w:rPr>
            </w:pPr>
            <w:r w:rsidRPr="00501905">
              <w:rPr>
                <w:b/>
                <w:bCs/>
                <w:color w:val="000000"/>
              </w:rPr>
              <w:t>gene</w:t>
            </w:r>
          </w:p>
        </w:tc>
        <w:tc>
          <w:tcPr>
            <w:tcW w:w="3266" w:type="dxa"/>
            <w:tcBorders>
              <w:top w:val="nil"/>
              <w:left w:val="nil"/>
              <w:bottom w:val="single" w:sz="8" w:space="0" w:color="auto"/>
              <w:right w:val="nil"/>
            </w:tcBorders>
            <w:shd w:val="clear" w:color="auto" w:fill="auto"/>
          </w:tcPr>
          <w:p w14:paraId="08FE2EF8" w14:textId="77777777" w:rsidR="006B582A" w:rsidRPr="00501905" w:rsidRDefault="006B582A" w:rsidP="0093087C">
            <w:pPr>
              <w:rPr>
                <w:rFonts w:ascii="Times New Roman" w:hAnsi="Times New Roman" w:cs="Times New Roman"/>
                <w:b/>
                <w:bCs/>
                <w:sz w:val="24"/>
                <w:szCs w:val="24"/>
              </w:rPr>
            </w:pPr>
            <w:r w:rsidRPr="00501905">
              <w:rPr>
                <w:b/>
                <w:bCs/>
                <w:color w:val="000000"/>
              </w:rPr>
              <w:t>GENE_NAME</w:t>
            </w:r>
          </w:p>
        </w:tc>
        <w:tc>
          <w:tcPr>
            <w:tcW w:w="3266" w:type="dxa"/>
            <w:tcBorders>
              <w:top w:val="nil"/>
              <w:left w:val="nil"/>
              <w:bottom w:val="single" w:sz="8" w:space="0" w:color="auto"/>
              <w:right w:val="nil"/>
            </w:tcBorders>
            <w:shd w:val="clear" w:color="auto" w:fill="auto"/>
          </w:tcPr>
          <w:p w14:paraId="1A5C8A0E" w14:textId="77777777" w:rsidR="006B582A" w:rsidRPr="00501905" w:rsidRDefault="006B582A" w:rsidP="0093087C">
            <w:pPr>
              <w:rPr>
                <w:rFonts w:ascii="Times New Roman" w:hAnsi="Times New Roman" w:cs="Times New Roman"/>
                <w:b/>
                <w:bCs/>
                <w:sz w:val="24"/>
                <w:szCs w:val="24"/>
              </w:rPr>
            </w:pPr>
            <w:r w:rsidRPr="00501905">
              <w:rPr>
                <w:b/>
                <w:bCs/>
                <w:color w:val="000000"/>
              </w:rPr>
              <w:t>CYTOBAND</w:t>
            </w:r>
          </w:p>
        </w:tc>
      </w:tr>
      <w:tr w:rsidR="006B582A" w14:paraId="127D6DD6" w14:textId="77777777" w:rsidTr="006B582A">
        <w:trPr>
          <w:trHeight w:val="822"/>
          <w:jc w:val="center"/>
        </w:trPr>
        <w:tc>
          <w:tcPr>
            <w:tcW w:w="3266" w:type="dxa"/>
            <w:tcBorders>
              <w:top w:val="nil"/>
              <w:left w:val="nil"/>
              <w:bottom w:val="single" w:sz="8" w:space="0" w:color="auto"/>
              <w:right w:val="nil"/>
            </w:tcBorders>
            <w:shd w:val="clear" w:color="auto" w:fill="auto"/>
          </w:tcPr>
          <w:p w14:paraId="2076AC65" w14:textId="77777777" w:rsidR="006B582A" w:rsidRDefault="006B582A" w:rsidP="0093087C">
            <w:pPr>
              <w:rPr>
                <w:rFonts w:ascii="Times New Roman" w:hAnsi="Times New Roman" w:cs="Times New Roman"/>
                <w:sz w:val="24"/>
                <w:szCs w:val="24"/>
              </w:rPr>
            </w:pPr>
            <w:r>
              <w:rPr>
                <w:color w:val="000000"/>
              </w:rPr>
              <w:t>ASPSCR1</w:t>
            </w:r>
          </w:p>
        </w:tc>
        <w:tc>
          <w:tcPr>
            <w:tcW w:w="3266" w:type="dxa"/>
            <w:tcBorders>
              <w:top w:val="nil"/>
              <w:left w:val="nil"/>
              <w:bottom w:val="single" w:sz="8" w:space="0" w:color="auto"/>
              <w:right w:val="nil"/>
            </w:tcBorders>
            <w:shd w:val="clear" w:color="auto" w:fill="auto"/>
          </w:tcPr>
          <w:p w14:paraId="03C063DB" w14:textId="77777777" w:rsidR="006B582A" w:rsidRDefault="006B582A" w:rsidP="0093087C">
            <w:pPr>
              <w:rPr>
                <w:rFonts w:ascii="Times New Roman" w:hAnsi="Times New Roman" w:cs="Times New Roman"/>
                <w:sz w:val="24"/>
                <w:szCs w:val="24"/>
              </w:rPr>
            </w:pPr>
            <w:r>
              <w:rPr>
                <w:color w:val="000000"/>
              </w:rPr>
              <w:t>alveolar soft part sarcoma chromosome region, candidate 1</w:t>
            </w:r>
          </w:p>
        </w:tc>
        <w:tc>
          <w:tcPr>
            <w:tcW w:w="3266" w:type="dxa"/>
            <w:tcBorders>
              <w:top w:val="nil"/>
              <w:left w:val="nil"/>
              <w:bottom w:val="single" w:sz="8" w:space="0" w:color="auto"/>
              <w:right w:val="nil"/>
            </w:tcBorders>
            <w:shd w:val="clear" w:color="auto" w:fill="auto"/>
          </w:tcPr>
          <w:p w14:paraId="06C36EC7" w14:textId="77777777" w:rsidR="006B582A" w:rsidRDefault="006B582A" w:rsidP="0093087C">
            <w:pPr>
              <w:rPr>
                <w:rFonts w:ascii="Times New Roman" w:hAnsi="Times New Roman" w:cs="Times New Roman"/>
                <w:sz w:val="24"/>
                <w:szCs w:val="24"/>
              </w:rPr>
            </w:pPr>
            <w:r>
              <w:rPr>
                <w:color w:val="000000"/>
              </w:rPr>
              <w:t>hs|17q25.3</w:t>
            </w:r>
          </w:p>
        </w:tc>
      </w:tr>
      <w:tr w:rsidR="006B582A" w14:paraId="37D902C5" w14:textId="77777777" w:rsidTr="006B582A">
        <w:trPr>
          <w:trHeight w:val="548"/>
          <w:jc w:val="center"/>
        </w:trPr>
        <w:tc>
          <w:tcPr>
            <w:tcW w:w="3266" w:type="dxa"/>
            <w:tcBorders>
              <w:top w:val="nil"/>
              <w:left w:val="nil"/>
              <w:bottom w:val="single" w:sz="8" w:space="0" w:color="auto"/>
              <w:right w:val="nil"/>
            </w:tcBorders>
            <w:shd w:val="clear" w:color="auto" w:fill="auto"/>
          </w:tcPr>
          <w:p w14:paraId="70EB5E4A" w14:textId="77777777" w:rsidR="006B582A" w:rsidRDefault="006B582A" w:rsidP="0093087C">
            <w:pPr>
              <w:rPr>
                <w:rFonts w:ascii="Times New Roman" w:hAnsi="Times New Roman" w:cs="Times New Roman"/>
                <w:sz w:val="24"/>
                <w:szCs w:val="24"/>
              </w:rPr>
            </w:pPr>
            <w:r>
              <w:rPr>
                <w:color w:val="000000"/>
              </w:rPr>
              <w:t>BET1L</w:t>
            </w:r>
          </w:p>
        </w:tc>
        <w:tc>
          <w:tcPr>
            <w:tcW w:w="3266" w:type="dxa"/>
            <w:tcBorders>
              <w:top w:val="nil"/>
              <w:left w:val="nil"/>
              <w:bottom w:val="single" w:sz="8" w:space="0" w:color="auto"/>
              <w:right w:val="nil"/>
            </w:tcBorders>
            <w:shd w:val="clear" w:color="auto" w:fill="auto"/>
          </w:tcPr>
          <w:p w14:paraId="108D3BE4" w14:textId="77777777" w:rsidR="006B582A" w:rsidRDefault="006B582A" w:rsidP="0093087C">
            <w:pPr>
              <w:rPr>
                <w:rFonts w:ascii="Times New Roman" w:hAnsi="Times New Roman" w:cs="Times New Roman"/>
                <w:sz w:val="24"/>
                <w:szCs w:val="24"/>
              </w:rPr>
            </w:pPr>
            <w:r>
              <w:rPr>
                <w:color w:val="000000"/>
              </w:rPr>
              <w:t>blocked early in transport 1 homolog (S. cerevisiae)-like</w:t>
            </w:r>
          </w:p>
        </w:tc>
        <w:tc>
          <w:tcPr>
            <w:tcW w:w="3266" w:type="dxa"/>
            <w:tcBorders>
              <w:top w:val="nil"/>
              <w:left w:val="nil"/>
              <w:bottom w:val="single" w:sz="8" w:space="0" w:color="auto"/>
              <w:right w:val="nil"/>
            </w:tcBorders>
            <w:shd w:val="clear" w:color="auto" w:fill="auto"/>
          </w:tcPr>
          <w:p w14:paraId="153F48D0" w14:textId="77777777" w:rsidR="006B582A" w:rsidRDefault="006B582A" w:rsidP="0093087C">
            <w:pPr>
              <w:rPr>
                <w:rFonts w:ascii="Times New Roman" w:hAnsi="Times New Roman" w:cs="Times New Roman"/>
                <w:sz w:val="24"/>
                <w:szCs w:val="24"/>
              </w:rPr>
            </w:pPr>
            <w:r>
              <w:rPr>
                <w:color w:val="000000"/>
              </w:rPr>
              <w:t>hs|11p15.5</w:t>
            </w:r>
          </w:p>
        </w:tc>
      </w:tr>
      <w:tr w:rsidR="006B582A" w14:paraId="66C81FD4" w14:textId="77777777" w:rsidTr="006B582A">
        <w:trPr>
          <w:trHeight w:val="273"/>
          <w:jc w:val="center"/>
        </w:trPr>
        <w:tc>
          <w:tcPr>
            <w:tcW w:w="3266" w:type="dxa"/>
            <w:tcBorders>
              <w:top w:val="nil"/>
              <w:left w:val="nil"/>
              <w:bottom w:val="single" w:sz="8" w:space="0" w:color="auto"/>
              <w:right w:val="nil"/>
            </w:tcBorders>
            <w:shd w:val="clear" w:color="auto" w:fill="auto"/>
          </w:tcPr>
          <w:p w14:paraId="1B4C03AE" w14:textId="77777777" w:rsidR="006B582A" w:rsidRDefault="006B582A" w:rsidP="0093087C">
            <w:pPr>
              <w:rPr>
                <w:rFonts w:ascii="Times New Roman" w:hAnsi="Times New Roman" w:cs="Times New Roman"/>
                <w:sz w:val="24"/>
                <w:szCs w:val="24"/>
              </w:rPr>
            </w:pPr>
            <w:r>
              <w:rPr>
                <w:color w:val="000000"/>
              </w:rPr>
              <w:t>CBX2</w:t>
            </w:r>
          </w:p>
        </w:tc>
        <w:tc>
          <w:tcPr>
            <w:tcW w:w="3266" w:type="dxa"/>
            <w:tcBorders>
              <w:top w:val="nil"/>
              <w:left w:val="nil"/>
              <w:bottom w:val="single" w:sz="8" w:space="0" w:color="auto"/>
              <w:right w:val="nil"/>
            </w:tcBorders>
            <w:shd w:val="clear" w:color="auto" w:fill="auto"/>
          </w:tcPr>
          <w:p w14:paraId="4E35E1F5" w14:textId="77777777" w:rsidR="006B582A" w:rsidRDefault="006B582A" w:rsidP="0093087C">
            <w:pPr>
              <w:rPr>
                <w:rFonts w:ascii="Times New Roman" w:hAnsi="Times New Roman" w:cs="Times New Roman"/>
                <w:sz w:val="24"/>
                <w:szCs w:val="24"/>
              </w:rPr>
            </w:pPr>
            <w:proofErr w:type="spellStart"/>
            <w:r>
              <w:rPr>
                <w:color w:val="000000"/>
              </w:rPr>
              <w:t>chromobox</w:t>
            </w:r>
            <w:proofErr w:type="spellEnd"/>
            <w:r>
              <w:rPr>
                <w:color w:val="000000"/>
              </w:rPr>
              <w:t xml:space="preserve"> homolog 2</w:t>
            </w:r>
          </w:p>
        </w:tc>
        <w:tc>
          <w:tcPr>
            <w:tcW w:w="3266" w:type="dxa"/>
            <w:tcBorders>
              <w:top w:val="nil"/>
              <w:left w:val="nil"/>
              <w:bottom w:val="single" w:sz="8" w:space="0" w:color="auto"/>
              <w:right w:val="nil"/>
            </w:tcBorders>
            <w:shd w:val="clear" w:color="auto" w:fill="auto"/>
          </w:tcPr>
          <w:p w14:paraId="042A533E" w14:textId="77777777" w:rsidR="006B582A" w:rsidRDefault="006B582A" w:rsidP="0093087C">
            <w:pPr>
              <w:rPr>
                <w:rFonts w:ascii="Times New Roman" w:hAnsi="Times New Roman" w:cs="Times New Roman"/>
                <w:sz w:val="24"/>
                <w:szCs w:val="24"/>
              </w:rPr>
            </w:pPr>
            <w:r>
              <w:rPr>
                <w:color w:val="000000"/>
              </w:rPr>
              <w:t>hs|17q25.3</w:t>
            </w:r>
          </w:p>
        </w:tc>
      </w:tr>
      <w:tr w:rsidR="006B582A" w14:paraId="6743773C" w14:textId="77777777" w:rsidTr="006B582A">
        <w:trPr>
          <w:trHeight w:val="273"/>
          <w:jc w:val="center"/>
        </w:trPr>
        <w:tc>
          <w:tcPr>
            <w:tcW w:w="3266" w:type="dxa"/>
            <w:tcBorders>
              <w:top w:val="nil"/>
              <w:left w:val="nil"/>
              <w:bottom w:val="single" w:sz="8" w:space="0" w:color="auto"/>
              <w:right w:val="nil"/>
            </w:tcBorders>
            <w:shd w:val="clear" w:color="auto" w:fill="auto"/>
          </w:tcPr>
          <w:p w14:paraId="2679EB99" w14:textId="77777777" w:rsidR="006B582A" w:rsidRDefault="006B582A" w:rsidP="0093087C">
            <w:pPr>
              <w:rPr>
                <w:rFonts w:ascii="Times New Roman" w:hAnsi="Times New Roman" w:cs="Times New Roman"/>
                <w:sz w:val="24"/>
                <w:szCs w:val="24"/>
              </w:rPr>
            </w:pPr>
            <w:r>
              <w:rPr>
                <w:color w:val="000000"/>
              </w:rPr>
              <w:t>CBX7</w:t>
            </w:r>
          </w:p>
        </w:tc>
        <w:tc>
          <w:tcPr>
            <w:tcW w:w="3266" w:type="dxa"/>
            <w:tcBorders>
              <w:top w:val="nil"/>
              <w:left w:val="nil"/>
              <w:bottom w:val="single" w:sz="8" w:space="0" w:color="auto"/>
              <w:right w:val="nil"/>
            </w:tcBorders>
            <w:shd w:val="clear" w:color="auto" w:fill="auto"/>
          </w:tcPr>
          <w:p w14:paraId="2E500F6B" w14:textId="77777777" w:rsidR="006B582A" w:rsidRDefault="006B582A" w:rsidP="0093087C">
            <w:pPr>
              <w:rPr>
                <w:rFonts w:ascii="Times New Roman" w:hAnsi="Times New Roman" w:cs="Times New Roman"/>
                <w:sz w:val="24"/>
                <w:szCs w:val="24"/>
              </w:rPr>
            </w:pPr>
            <w:proofErr w:type="spellStart"/>
            <w:r>
              <w:rPr>
                <w:color w:val="000000"/>
              </w:rPr>
              <w:t>chromobox</w:t>
            </w:r>
            <w:proofErr w:type="spellEnd"/>
            <w:r>
              <w:rPr>
                <w:color w:val="000000"/>
              </w:rPr>
              <w:t xml:space="preserve"> homolog 7</w:t>
            </w:r>
          </w:p>
        </w:tc>
        <w:tc>
          <w:tcPr>
            <w:tcW w:w="3266" w:type="dxa"/>
            <w:tcBorders>
              <w:top w:val="nil"/>
              <w:left w:val="nil"/>
              <w:bottom w:val="single" w:sz="8" w:space="0" w:color="auto"/>
              <w:right w:val="nil"/>
            </w:tcBorders>
            <w:shd w:val="clear" w:color="auto" w:fill="auto"/>
          </w:tcPr>
          <w:p w14:paraId="506C569C" w14:textId="77777777" w:rsidR="006B582A" w:rsidRDefault="006B582A" w:rsidP="0093087C">
            <w:pPr>
              <w:rPr>
                <w:rFonts w:ascii="Times New Roman" w:hAnsi="Times New Roman" w:cs="Times New Roman"/>
                <w:sz w:val="24"/>
                <w:szCs w:val="24"/>
              </w:rPr>
            </w:pPr>
            <w:r>
              <w:rPr>
                <w:color w:val="000000"/>
              </w:rPr>
              <w:t>hs|22q13.1</w:t>
            </w:r>
          </w:p>
        </w:tc>
      </w:tr>
      <w:tr w:rsidR="006B582A" w14:paraId="3D181960" w14:textId="77777777" w:rsidTr="006B582A">
        <w:trPr>
          <w:trHeight w:val="548"/>
          <w:jc w:val="center"/>
        </w:trPr>
        <w:tc>
          <w:tcPr>
            <w:tcW w:w="3266" w:type="dxa"/>
            <w:tcBorders>
              <w:top w:val="nil"/>
              <w:left w:val="nil"/>
              <w:bottom w:val="single" w:sz="8" w:space="0" w:color="auto"/>
              <w:right w:val="nil"/>
            </w:tcBorders>
            <w:shd w:val="clear" w:color="auto" w:fill="auto"/>
          </w:tcPr>
          <w:p w14:paraId="22422D76" w14:textId="77777777" w:rsidR="006B582A" w:rsidRDefault="006B582A" w:rsidP="0093087C">
            <w:pPr>
              <w:rPr>
                <w:rFonts w:ascii="Times New Roman" w:hAnsi="Times New Roman" w:cs="Times New Roman"/>
                <w:sz w:val="24"/>
                <w:szCs w:val="24"/>
              </w:rPr>
            </w:pPr>
            <w:r>
              <w:rPr>
                <w:color w:val="000000"/>
              </w:rPr>
              <w:t>CCDC57</w:t>
            </w:r>
          </w:p>
        </w:tc>
        <w:tc>
          <w:tcPr>
            <w:tcW w:w="3266" w:type="dxa"/>
            <w:tcBorders>
              <w:top w:val="nil"/>
              <w:left w:val="nil"/>
              <w:bottom w:val="single" w:sz="8" w:space="0" w:color="auto"/>
              <w:right w:val="nil"/>
            </w:tcBorders>
            <w:shd w:val="clear" w:color="auto" w:fill="auto"/>
          </w:tcPr>
          <w:p w14:paraId="5FD6DA96" w14:textId="77777777" w:rsidR="006B582A" w:rsidRDefault="006B582A" w:rsidP="0093087C">
            <w:pPr>
              <w:rPr>
                <w:rFonts w:ascii="Times New Roman" w:hAnsi="Times New Roman" w:cs="Times New Roman"/>
                <w:sz w:val="24"/>
                <w:szCs w:val="24"/>
              </w:rPr>
            </w:pPr>
            <w:r>
              <w:rPr>
                <w:color w:val="000000"/>
              </w:rPr>
              <w:t>coiled-coil domain containing 57</w:t>
            </w:r>
          </w:p>
        </w:tc>
        <w:tc>
          <w:tcPr>
            <w:tcW w:w="3266" w:type="dxa"/>
            <w:tcBorders>
              <w:top w:val="nil"/>
              <w:left w:val="nil"/>
              <w:bottom w:val="single" w:sz="8" w:space="0" w:color="auto"/>
              <w:right w:val="nil"/>
            </w:tcBorders>
            <w:shd w:val="clear" w:color="auto" w:fill="auto"/>
          </w:tcPr>
          <w:p w14:paraId="508C9AB6" w14:textId="77777777" w:rsidR="006B582A" w:rsidRDefault="006B582A" w:rsidP="0093087C">
            <w:pPr>
              <w:rPr>
                <w:rFonts w:ascii="Times New Roman" w:hAnsi="Times New Roman" w:cs="Times New Roman"/>
                <w:sz w:val="24"/>
                <w:szCs w:val="24"/>
              </w:rPr>
            </w:pPr>
            <w:r>
              <w:rPr>
                <w:color w:val="000000"/>
              </w:rPr>
              <w:t>hs|17q25.3</w:t>
            </w:r>
          </w:p>
        </w:tc>
      </w:tr>
      <w:tr w:rsidR="006B582A" w14:paraId="7187D43F" w14:textId="77777777" w:rsidTr="006B582A">
        <w:trPr>
          <w:trHeight w:val="273"/>
          <w:jc w:val="center"/>
        </w:trPr>
        <w:tc>
          <w:tcPr>
            <w:tcW w:w="3266" w:type="dxa"/>
            <w:tcBorders>
              <w:top w:val="nil"/>
              <w:left w:val="nil"/>
              <w:bottom w:val="single" w:sz="8" w:space="0" w:color="auto"/>
              <w:right w:val="nil"/>
            </w:tcBorders>
            <w:shd w:val="clear" w:color="auto" w:fill="auto"/>
          </w:tcPr>
          <w:p w14:paraId="609248DF" w14:textId="77777777" w:rsidR="006B582A" w:rsidRDefault="006B582A" w:rsidP="0093087C">
            <w:pPr>
              <w:rPr>
                <w:rFonts w:ascii="Times New Roman" w:hAnsi="Times New Roman" w:cs="Times New Roman"/>
                <w:sz w:val="24"/>
                <w:szCs w:val="24"/>
              </w:rPr>
            </w:pPr>
            <w:r>
              <w:rPr>
                <w:color w:val="000000"/>
              </w:rPr>
              <w:t>CYTH4</w:t>
            </w:r>
          </w:p>
        </w:tc>
        <w:tc>
          <w:tcPr>
            <w:tcW w:w="3266" w:type="dxa"/>
            <w:tcBorders>
              <w:top w:val="nil"/>
              <w:left w:val="nil"/>
              <w:bottom w:val="single" w:sz="8" w:space="0" w:color="auto"/>
              <w:right w:val="nil"/>
            </w:tcBorders>
            <w:shd w:val="clear" w:color="auto" w:fill="auto"/>
          </w:tcPr>
          <w:p w14:paraId="67027A69" w14:textId="77777777" w:rsidR="006B582A" w:rsidRDefault="006B582A" w:rsidP="0093087C">
            <w:pPr>
              <w:rPr>
                <w:rFonts w:ascii="Times New Roman" w:hAnsi="Times New Roman" w:cs="Times New Roman"/>
                <w:sz w:val="24"/>
                <w:szCs w:val="24"/>
              </w:rPr>
            </w:pPr>
            <w:proofErr w:type="spellStart"/>
            <w:r>
              <w:rPr>
                <w:color w:val="000000"/>
              </w:rPr>
              <w:t>cytohesin</w:t>
            </w:r>
            <w:proofErr w:type="spellEnd"/>
            <w:r>
              <w:rPr>
                <w:color w:val="000000"/>
              </w:rPr>
              <w:t xml:space="preserve"> 4</w:t>
            </w:r>
          </w:p>
        </w:tc>
        <w:tc>
          <w:tcPr>
            <w:tcW w:w="3266" w:type="dxa"/>
            <w:tcBorders>
              <w:top w:val="nil"/>
              <w:left w:val="nil"/>
              <w:bottom w:val="single" w:sz="8" w:space="0" w:color="auto"/>
              <w:right w:val="nil"/>
            </w:tcBorders>
            <w:shd w:val="clear" w:color="auto" w:fill="auto"/>
          </w:tcPr>
          <w:p w14:paraId="651F0175" w14:textId="77777777" w:rsidR="006B582A" w:rsidRDefault="006B582A" w:rsidP="0093087C">
            <w:pPr>
              <w:rPr>
                <w:rFonts w:ascii="Times New Roman" w:hAnsi="Times New Roman" w:cs="Times New Roman"/>
                <w:sz w:val="24"/>
                <w:szCs w:val="24"/>
              </w:rPr>
            </w:pPr>
            <w:r>
              <w:rPr>
                <w:color w:val="000000"/>
              </w:rPr>
              <w:t>hs|22q13.1</w:t>
            </w:r>
          </w:p>
        </w:tc>
      </w:tr>
      <w:tr w:rsidR="006B582A" w14:paraId="6CB52662" w14:textId="77777777" w:rsidTr="006B582A">
        <w:trPr>
          <w:trHeight w:val="273"/>
          <w:jc w:val="center"/>
        </w:trPr>
        <w:tc>
          <w:tcPr>
            <w:tcW w:w="3266" w:type="dxa"/>
            <w:tcBorders>
              <w:top w:val="nil"/>
              <w:left w:val="nil"/>
              <w:bottom w:val="single" w:sz="8" w:space="0" w:color="auto"/>
              <w:right w:val="nil"/>
            </w:tcBorders>
            <w:shd w:val="clear" w:color="auto" w:fill="auto"/>
          </w:tcPr>
          <w:p w14:paraId="02E66090" w14:textId="77777777" w:rsidR="006B582A" w:rsidRDefault="006B582A" w:rsidP="0093087C">
            <w:pPr>
              <w:rPr>
                <w:rFonts w:ascii="Times New Roman" w:hAnsi="Times New Roman" w:cs="Times New Roman"/>
                <w:sz w:val="24"/>
                <w:szCs w:val="24"/>
              </w:rPr>
            </w:pPr>
            <w:r>
              <w:rPr>
                <w:color w:val="000000"/>
              </w:rPr>
              <w:t>FASN</w:t>
            </w:r>
          </w:p>
        </w:tc>
        <w:tc>
          <w:tcPr>
            <w:tcW w:w="3266" w:type="dxa"/>
            <w:tcBorders>
              <w:top w:val="nil"/>
              <w:left w:val="nil"/>
              <w:bottom w:val="single" w:sz="8" w:space="0" w:color="auto"/>
              <w:right w:val="nil"/>
            </w:tcBorders>
            <w:shd w:val="clear" w:color="auto" w:fill="auto"/>
          </w:tcPr>
          <w:p w14:paraId="5B132889" w14:textId="77777777" w:rsidR="006B582A" w:rsidRDefault="006B582A" w:rsidP="0093087C">
            <w:pPr>
              <w:rPr>
                <w:rFonts w:ascii="Times New Roman" w:hAnsi="Times New Roman" w:cs="Times New Roman"/>
                <w:sz w:val="24"/>
                <w:szCs w:val="24"/>
              </w:rPr>
            </w:pPr>
            <w:r>
              <w:rPr>
                <w:color w:val="000000"/>
              </w:rPr>
              <w:t>fatty acid synthase</w:t>
            </w:r>
          </w:p>
        </w:tc>
        <w:tc>
          <w:tcPr>
            <w:tcW w:w="3266" w:type="dxa"/>
            <w:tcBorders>
              <w:top w:val="nil"/>
              <w:left w:val="nil"/>
              <w:bottom w:val="single" w:sz="8" w:space="0" w:color="auto"/>
              <w:right w:val="nil"/>
            </w:tcBorders>
            <w:shd w:val="clear" w:color="auto" w:fill="auto"/>
          </w:tcPr>
          <w:p w14:paraId="090700C4" w14:textId="77777777" w:rsidR="006B582A" w:rsidRDefault="006B582A" w:rsidP="0093087C">
            <w:pPr>
              <w:rPr>
                <w:rFonts w:ascii="Times New Roman" w:hAnsi="Times New Roman" w:cs="Times New Roman"/>
                <w:sz w:val="24"/>
                <w:szCs w:val="24"/>
              </w:rPr>
            </w:pPr>
            <w:r>
              <w:rPr>
                <w:color w:val="000000"/>
              </w:rPr>
              <w:t>hs|17q25.3</w:t>
            </w:r>
          </w:p>
        </w:tc>
      </w:tr>
      <w:tr w:rsidR="006B582A" w14:paraId="74F31CA2" w14:textId="77777777" w:rsidTr="006B582A">
        <w:trPr>
          <w:trHeight w:val="569"/>
          <w:jc w:val="center"/>
        </w:trPr>
        <w:tc>
          <w:tcPr>
            <w:tcW w:w="3266" w:type="dxa"/>
            <w:tcBorders>
              <w:top w:val="nil"/>
              <w:left w:val="nil"/>
              <w:bottom w:val="single" w:sz="8" w:space="0" w:color="auto"/>
              <w:right w:val="nil"/>
            </w:tcBorders>
            <w:shd w:val="clear" w:color="auto" w:fill="auto"/>
          </w:tcPr>
          <w:p w14:paraId="7C8E6CDE" w14:textId="77777777" w:rsidR="006B582A" w:rsidRDefault="006B582A" w:rsidP="0093087C">
            <w:pPr>
              <w:rPr>
                <w:rFonts w:ascii="Times New Roman" w:hAnsi="Times New Roman" w:cs="Times New Roman"/>
                <w:sz w:val="24"/>
                <w:szCs w:val="24"/>
              </w:rPr>
            </w:pPr>
            <w:r>
              <w:rPr>
                <w:color w:val="000000"/>
              </w:rPr>
              <w:t>GRIP1</w:t>
            </w:r>
          </w:p>
        </w:tc>
        <w:tc>
          <w:tcPr>
            <w:tcW w:w="3266" w:type="dxa"/>
            <w:tcBorders>
              <w:top w:val="nil"/>
              <w:left w:val="nil"/>
              <w:bottom w:val="single" w:sz="8" w:space="0" w:color="auto"/>
              <w:right w:val="nil"/>
            </w:tcBorders>
            <w:shd w:val="clear" w:color="auto" w:fill="auto"/>
          </w:tcPr>
          <w:p w14:paraId="7EF376CF" w14:textId="77777777" w:rsidR="006B582A" w:rsidRDefault="006B582A" w:rsidP="0093087C">
            <w:pPr>
              <w:rPr>
                <w:rFonts w:ascii="Times New Roman" w:hAnsi="Times New Roman" w:cs="Times New Roman"/>
                <w:sz w:val="24"/>
                <w:szCs w:val="24"/>
              </w:rPr>
            </w:pPr>
            <w:r>
              <w:rPr>
                <w:color w:val="000000"/>
              </w:rPr>
              <w:t>glutamate receptor interacting protein 1</w:t>
            </w:r>
          </w:p>
        </w:tc>
        <w:tc>
          <w:tcPr>
            <w:tcW w:w="3266" w:type="dxa"/>
            <w:tcBorders>
              <w:top w:val="nil"/>
              <w:left w:val="nil"/>
              <w:bottom w:val="single" w:sz="8" w:space="0" w:color="auto"/>
              <w:right w:val="nil"/>
            </w:tcBorders>
            <w:shd w:val="clear" w:color="auto" w:fill="auto"/>
          </w:tcPr>
          <w:p w14:paraId="5D21CE45" w14:textId="77777777" w:rsidR="006B582A" w:rsidRDefault="006B582A" w:rsidP="0093087C">
            <w:pPr>
              <w:rPr>
                <w:rFonts w:ascii="Times New Roman" w:hAnsi="Times New Roman" w:cs="Times New Roman"/>
                <w:sz w:val="24"/>
                <w:szCs w:val="24"/>
              </w:rPr>
            </w:pPr>
            <w:r>
              <w:rPr>
                <w:color w:val="000000"/>
              </w:rPr>
              <w:t>hs|12q14.3</w:t>
            </w:r>
          </w:p>
        </w:tc>
      </w:tr>
      <w:tr w:rsidR="006B582A" w14:paraId="75B8431C" w14:textId="77777777" w:rsidTr="006B582A">
        <w:trPr>
          <w:trHeight w:val="273"/>
          <w:jc w:val="center"/>
        </w:trPr>
        <w:tc>
          <w:tcPr>
            <w:tcW w:w="3266" w:type="dxa"/>
            <w:tcBorders>
              <w:top w:val="nil"/>
              <w:left w:val="nil"/>
              <w:bottom w:val="single" w:sz="8" w:space="0" w:color="auto"/>
              <w:right w:val="nil"/>
            </w:tcBorders>
            <w:shd w:val="clear" w:color="auto" w:fill="auto"/>
          </w:tcPr>
          <w:p w14:paraId="2D9E5E73" w14:textId="77777777" w:rsidR="006B582A" w:rsidRDefault="006B582A" w:rsidP="0093087C">
            <w:pPr>
              <w:rPr>
                <w:rFonts w:ascii="Times New Roman" w:hAnsi="Times New Roman" w:cs="Times New Roman"/>
                <w:sz w:val="24"/>
                <w:szCs w:val="24"/>
              </w:rPr>
            </w:pPr>
            <w:r>
              <w:rPr>
                <w:color w:val="000000"/>
              </w:rPr>
              <w:t>HMGA2</w:t>
            </w:r>
          </w:p>
        </w:tc>
        <w:tc>
          <w:tcPr>
            <w:tcW w:w="3266" w:type="dxa"/>
            <w:tcBorders>
              <w:top w:val="nil"/>
              <w:left w:val="nil"/>
              <w:bottom w:val="single" w:sz="8" w:space="0" w:color="auto"/>
              <w:right w:val="nil"/>
            </w:tcBorders>
            <w:shd w:val="clear" w:color="auto" w:fill="auto"/>
          </w:tcPr>
          <w:p w14:paraId="2F9A3553" w14:textId="77777777" w:rsidR="006B582A" w:rsidRDefault="006B582A" w:rsidP="0093087C">
            <w:pPr>
              <w:rPr>
                <w:rFonts w:ascii="Times New Roman" w:hAnsi="Times New Roman" w:cs="Times New Roman"/>
                <w:sz w:val="24"/>
                <w:szCs w:val="24"/>
              </w:rPr>
            </w:pPr>
            <w:r>
              <w:rPr>
                <w:color w:val="000000"/>
              </w:rPr>
              <w:t>high mobility group AT-hook 2</w:t>
            </w:r>
          </w:p>
        </w:tc>
        <w:tc>
          <w:tcPr>
            <w:tcW w:w="3266" w:type="dxa"/>
            <w:tcBorders>
              <w:top w:val="nil"/>
              <w:left w:val="nil"/>
              <w:bottom w:val="single" w:sz="8" w:space="0" w:color="auto"/>
              <w:right w:val="nil"/>
            </w:tcBorders>
            <w:shd w:val="clear" w:color="auto" w:fill="auto"/>
          </w:tcPr>
          <w:p w14:paraId="49FC78EF" w14:textId="77777777" w:rsidR="006B582A" w:rsidRDefault="006B582A" w:rsidP="0093087C">
            <w:pPr>
              <w:rPr>
                <w:rFonts w:ascii="Times New Roman" w:hAnsi="Times New Roman" w:cs="Times New Roman"/>
                <w:sz w:val="24"/>
                <w:szCs w:val="24"/>
              </w:rPr>
            </w:pPr>
            <w:r>
              <w:rPr>
                <w:color w:val="000000"/>
              </w:rPr>
              <w:t>hs|12q14.3</w:t>
            </w:r>
          </w:p>
        </w:tc>
      </w:tr>
      <w:tr w:rsidR="006B582A" w14:paraId="209A2DDA" w14:textId="77777777" w:rsidTr="006B582A">
        <w:trPr>
          <w:trHeight w:val="822"/>
          <w:jc w:val="center"/>
        </w:trPr>
        <w:tc>
          <w:tcPr>
            <w:tcW w:w="3266" w:type="dxa"/>
            <w:tcBorders>
              <w:top w:val="nil"/>
              <w:left w:val="nil"/>
              <w:bottom w:val="single" w:sz="8" w:space="0" w:color="auto"/>
              <w:right w:val="nil"/>
            </w:tcBorders>
            <w:shd w:val="clear" w:color="auto" w:fill="auto"/>
          </w:tcPr>
          <w:p w14:paraId="38F384A8" w14:textId="77777777" w:rsidR="006B582A" w:rsidRDefault="006B582A" w:rsidP="0093087C">
            <w:pPr>
              <w:rPr>
                <w:rFonts w:ascii="Times New Roman" w:hAnsi="Times New Roman" w:cs="Times New Roman"/>
                <w:sz w:val="24"/>
                <w:szCs w:val="24"/>
              </w:rPr>
            </w:pPr>
            <w:r>
              <w:rPr>
                <w:color w:val="000000"/>
              </w:rPr>
              <w:t>KDELR3</w:t>
            </w:r>
          </w:p>
        </w:tc>
        <w:tc>
          <w:tcPr>
            <w:tcW w:w="3266" w:type="dxa"/>
            <w:tcBorders>
              <w:top w:val="nil"/>
              <w:left w:val="nil"/>
              <w:bottom w:val="single" w:sz="8" w:space="0" w:color="auto"/>
              <w:right w:val="nil"/>
            </w:tcBorders>
            <w:shd w:val="clear" w:color="auto" w:fill="auto"/>
          </w:tcPr>
          <w:p w14:paraId="7134E1B1" w14:textId="77777777" w:rsidR="006B582A" w:rsidRDefault="006B582A" w:rsidP="0093087C">
            <w:pPr>
              <w:rPr>
                <w:rFonts w:ascii="Times New Roman" w:hAnsi="Times New Roman" w:cs="Times New Roman"/>
                <w:sz w:val="24"/>
                <w:szCs w:val="24"/>
              </w:rPr>
            </w:pPr>
            <w:r>
              <w:rPr>
                <w:color w:val="000000"/>
              </w:rPr>
              <w:t>KDEL (Lys-Asp-Glu-Leu) endoplasmic reticulum protein retention receptor 3</w:t>
            </w:r>
          </w:p>
        </w:tc>
        <w:tc>
          <w:tcPr>
            <w:tcW w:w="3266" w:type="dxa"/>
            <w:tcBorders>
              <w:top w:val="nil"/>
              <w:left w:val="nil"/>
              <w:bottom w:val="single" w:sz="8" w:space="0" w:color="auto"/>
              <w:right w:val="nil"/>
            </w:tcBorders>
            <w:shd w:val="clear" w:color="auto" w:fill="auto"/>
          </w:tcPr>
          <w:p w14:paraId="14C33A24" w14:textId="77777777" w:rsidR="006B582A" w:rsidRDefault="006B582A" w:rsidP="0093087C">
            <w:pPr>
              <w:rPr>
                <w:rFonts w:ascii="Times New Roman" w:hAnsi="Times New Roman" w:cs="Times New Roman"/>
                <w:sz w:val="24"/>
                <w:szCs w:val="24"/>
              </w:rPr>
            </w:pPr>
            <w:r>
              <w:rPr>
                <w:color w:val="000000"/>
              </w:rPr>
              <w:t>hs|22q13.1</w:t>
            </w:r>
          </w:p>
        </w:tc>
      </w:tr>
      <w:tr w:rsidR="006B582A" w14:paraId="51B532DD" w14:textId="77777777" w:rsidTr="006B582A">
        <w:trPr>
          <w:trHeight w:val="548"/>
          <w:jc w:val="center"/>
        </w:trPr>
        <w:tc>
          <w:tcPr>
            <w:tcW w:w="3266" w:type="dxa"/>
            <w:tcBorders>
              <w:top w:val="nil"/>
              <w:left w:val="nil"/>
              <w:bottom w:val="single" w:sz="8" w:space="0" w:color="auto"/>
              <w:right w:val="nil"/>
            </w:tcBorders>
            <w:shd w:val="clear" w:color="auto" w:fill="auto"/>
          </w:tcPr>
          <w:p w14:paraId="55DDD591" w14:textId="77777777" w:rsidR="006B582A" w:rsidRDefault="006B582A" w:rsidP="0093087C">
            <w:pPr>
              <w:rPr>
                <w:rFonts w:ascii="Times New Roman" w:hAnsi="Times New Roman" w:cs="Times New Roman"/>
                <w:sz w:val="24"/>
                <w:szCs w:val="24"/>
              </w:rPr>
            </w:pPr>
            <w:r>
              <w:rPr>
                <w:color w:val="000000"/>
              </w:rPr>
              <w:t>PYCR1</w:t>
            </w:r>
          </w:p>
        </w:tc>
        <w:tc>
          <w:tcPr>
            <w:tcW w:w="3266" w:type="dxa"/>
            <w:tcBorders>
              <w:top w:val="nil"/>
              <w:left w:val="nil"/>
              <w:bottom w:val="single" w:sz="8" w:space="0" w:color="auto"/>
              <w:right w:val="nil"/>
            </w:tcBorders>
            <w:shd w:val="clear" w:color="auto" w:fill="auto"/>
          </w:tcPr>
          <w:p w14:paraId="3A56FF8E" w14:textId="77777777" w:rsidR="006B582A" w:rsidRDefault="006B582A" w:rsidP="0093087C">
            <w:pPr>
              <w:rPr>
                <w:rFonts w:ascii="Times New Roman" w:hAnsi="Times New Roman" w:cs="Times New Roman"/>
                <w:sz w:val="24"/>
                <w:szCs w:val="24"/>
              </w:rPr>
            </w:pPr>
            <w:r>
              <w:rPr>
                <w:color w:val="000000"/>
              </w:rPr>
              <w:t>pyrroline-5-carboxylate reductase 1</w:t>
            </w:r>
          </w:p>
        </w:tc>
        <w:tc>
          <w:tcPr>
            <w:tcW w:w="3266" w:type="dxa"/>
            <w:tcBorders>
              <w:top w:val="nil"/>
              <w:left w:val="nil"/>
              <w:bottom w:val="single" w:sz="8" w:space="0" w:color="auto"/>
              <w:right w:val="nil"/>
            </w:tcBorders>
            <w:shd w:val="clear" w:color="auto" w:fill="auto"/>
          </w:tcPr>
          <w:p w14:paraId="3696C94C" w14:textId="77777777" w:rsidR="006B582A" w:rsidRDefault="006B582A" w:rsidP="0093087C">
            <w:pPr>
              <w:rPr>
                <w:rFonts w:ascii="Times New Roman" w:hAnsi="Times New Roman" w:cs="Times New Roman"/>
                <w:sz w:val="24"/>
                <w:szCs w:val="24"/>
              </w:rPr>
            </w:pPr>
            <w:r>
              <w:rPr>
                <w:color w:val="000000"/>
              </w:rPr>
              <w:t>hs|17q25.3</w:t>
            </w:r>
          </w:p>
        </w:tc>
      </w:tr>
      <w:tr w:rsidR="006B582A" w14:paraId="303CD6D6" w14:textId="77777777" w:rsidTr="006B582A">
        <w:trPr>
          <w:trHeight w:val="822"/>
          <w:jc w:val="center"/>
        </w:trPr>
        <w:tc>
          <w:tcPr>
            <w:tcW w:w="3266" w:type="dxa"/>
            <w:tcBorders>
              <w:top w:val="nil"/>
              <w:left w:val="nil"/>
              <w:bottom w:val="single" w:sz="8" w:space="0" w:color="auto"/>
              <w:right w:val="nil"/>
            </w:tcBorders>
            <w:shd w:val="clear" w:color="auto" w:fill="auto"/>
          </w:tcPr>
          <w:p w14:paraId="2F6D225A" w14:textId="77777777" w:rsidR="006B582A" w:rsidRDefault="006B582A" w:rsidP="0093087C">
            <w:pPr>
              <w:rPr>
                <w:rFonts w:ascii="Times New Roman" w:hAnsi="Times New Roman" w:cs="Times New Roman"/>
                <w:sz w:val="24"/>
                <w:szCs w:val="24"/>
              </w:rPr>
            </w:pPr>
            <w:r>
              <w:rPr>
                <w:color w:val="000000"/>
              </w:rPr>
              <w:t>RAC3</w:t>
            </w:r>
          </w:p>
        </w:tc>
        <w:tc>
          <w:tcPr>
            <w:tcW w:w="3266" w:type="dxa"/>
            <w:tcBorders>
              <w:top w:val="nil"/>
              <w:left w:val="nil"/>
              <w:bottom w:val="single" w:sz="8" w:space="0" w:color="auto"/>
              <w:right w:val="nil"/>
            </w:tcBorders>
            <w:shd w:val="clear" w:color="auto" w:fill="auto"/>
          </w:tcPr>
          <w:p w14:paraId="08CB96EA" w14:textId="77777777" w:rsidR="006B582A" w:rsidRDefault="006B582A" w:rsidP="0093087C">
            <w:pPr>
              <w:rPr>
                <w:rFonts w:ascii="Times New Roman" w:hAnsi="Times New Roman" w:cs="Times New Roman"/>
                <w:sz w:val="24"/>
                <w:szCs w:val="24"/>
              </w:rPr>
            </w:pPr>
            <w:proofErr w:type="spellStart"/>
            <w:r>
              <w:rPr>
                <w:color w:val="000000"/>
              </w:rPr>
              <w:t>ras</w:t>
            </w:r>
            <w:proofErr w:type="spellEnd"/>
            <w:r>
              <w:rPr>
                <w:color w:val="000000"/>
              </w:rPr>
              <w:t>-related C3 botulinum toxin substrate 3 (rho family, small GTP binding protein Rac3)</w:t>
            </w:r>
          </w:p>
        </w:tc>
        <w:tc>
          <w:tcPr>
            <w:tcW w:w="3266" w:type="dxa"/>
            <w:tcBorders>
              <w:top w:val="nil"/>
              <w:left w:val="nil"/>
              <w:bottom w:val="single" w:sz="8" w:space="0" w:color="auto"/>
              <w:right w:val="nil"/>
            </w:tcBorders>
            <w:shd w:val="clear" w:color="auto" w:fill="auto"/>
          </w:tcPr>
          <w:p w14:paraId="056935AD" w14:textId="77777777" w:rsidR="006B582A" w:rsidRDefault="006B582A" w:rsidP="0093087C">
            <w:pPr>
              <w:rPr>
                <w:rFonts w:ascii="Times New Roman" w:hAnsi="Times New Roman" w:cs="Times New Roman"/>
                <w:sz w:val="24"/>
                <w:szCs w:val="24"/>
              </w:rPr>
            </w:pPr>
            <w:r>
              <w:rPr>
                <w:color w:val="000000"/>
              </w:rPr>
              <w:t>hs|17q25.3</w:t>
            </w:r>
          </w:p>
        </w:tc>
      </w:tr>
      <w:tr w:rsidR="006B582A" w14:paraId="7C9AE0CC" w14:textId="77777777" w:rsidTr="006B582A">
        <w:trPr>
          <w:trHeight w:val="548"/>
          <w:jc w:val="center"/>
        </w:trPr>
        <w:tc>
          <w:tcPr>
            <w:tcW w:w="3266" w:type="dxa"/>
            <w:tcBorders>
              <w:top w:val="nil"/>
              <w:left w:val="nil"/>
              <w:bottom w:val="single" w:sz="8" w:space="0" w:color="auto"/>
              <w:right w:val="nil"/>
            </w:tcBorders>
            <w:shd w:val="clear" w:color="auto" w:fill="auto"/>
          </w:tcPr>
          <w:p w14:paraId="290A90EE" w14:textId="77777777" w:rsidR="006B582A" w:rsidRDefault="006B582A" w:rsidP="0093087C">
            <w:pPr>
              <w:rPr>
                <w:rFonts w:ascii="Times New Roman" w:hAnsi="Times New Roman" w:cs="Times New Roman"/>
                <w:sz w:val="24"/>
                <w:szCs w:val="24"/>
              </w:rPr>
            </w:pPr>
            <w:r>
              <w:rPr>
                <w:color w:val="000000"/>
              </w:rPr>
              <w:t>SOCS3</w:t>
            </w:r>
          </w:p>
        </w:tc>
        <w:tc>
          <w:tcPr>
            <w:tcW w:w="3266" w:type="dxa"/>
            <w:tcBorders>
              <w:top w:val="nil"/>
              <w:left w:val="nil"/>
              <w:bottom w:val="single" w:sz="8" w:space="0" w:color="auto"/>
              <w:right w:val="nil"/>
            </w:tcBorders>
            <w:shd w:val="clear" w:color="auto" w:fill="auto"/>
          </w:tcPr>
          <w:p w14:paraId="1566D55A" w14:textId="77777777" w:rsidR="006B582A" w:rsidRDefault="006B582A" w:rsidP="0093087C">
            <w:pPr>
              <w:rPr>
                <w:rFonts w:ascii="Times New Roman" w:hAnsi="Times New Roman" w:cs="Times New Roman"/>
                <w:sz w:val="24"/>
                <w:szCs w:val="24"/>
              </w:rPr>
            </w:pPr>
            <w:r>
              <w:rPr>
                <w:color w:val="000000"/>
              </w:rPr>
              <w:t>suppressor of cytokine signaling 3</w:t>
            </w:r>
          </w:p>
        </w:tc>
        <w:tc>
          <w:tcPr>
            <w:tcW w:w="3266" w:type="dxa"/>
            <w:tcBorders>
              <w:top w:val="nil"/>
              <w:left w:val="nil"/>
              <w:bottom w:val="single" w:sz="8" w:space="0" w:color="auto"/>
              <w:right w:val="nil"/>
            </w:tcBorders>
            <w:shd w:val="clear" w:color="auto" w:fill="auto"/>
          </w:tcPr>
          <w:p w14:paraId="25139DD6" w14:textId="77777777" w:rsidR="006B582A" w:rsidRDefault="006B582A" w:rsidP="0093087C">
            <w:pPr>
              <w:rPr>
                <w:rFonts w:ascii="Times New Roman" w:hAnsi="Times New Roman" w:cs="Times New Roman"/>
                <w:sz w:val="24"/>
                <w:szCs w:val="24"/>
              </w:rPr>
            </w:pPr>
            <w:r>
              <w:rPr>
                <w:color w:val="000000"/>
              </w:rPr>
              <w:t>hs|17q25.3</w:t>
            </w:r>
          </w:p>
        </w:tc>
      </w:tr>
      <w:tr w:rsidR="006B582A" w14:paraId="0F0CA9B6" w14:textId="77777777" w:rsidTr="006B582A">
        <w:trPr>
          <w:trHeight w:val="273"/>
          <w:jc w:val="center"/>
        </w:trPr>
        <w:tc>
          <w:tcPr>
            <w:tcW w:w="3266" w:type="dxa"/>
            <w:tcBorders>
              <w:top w:val="nil"/>
              <w:left w:val="nil"/>
              <w:bottom w:val="single" w:sz="8" w:space="0" w:color="auto"/>
              <w:right w:val="nil"/>
            </w:tcBorders>
            <w:shd w:val="clear" w:color="auto" w:fill="auto"/>
          </w:tcPr>
          <w:p w14:paraId="5CAEEBF1" w14:textId="77777777" w:rsidR="006B582A" w:rsidRDefault="006B582A" w:rsidP="0093087C">
            <w:pPr>
              <w:rPr>
                <w:rFonts w:ascii="Times New Roman" w:hAnsi="Times New Roman" w:cs="Times New Roman"/>
                <w:sz w:val="24"/>
                <w:szCs w:val="24"/>
              </w:rPr>
            </w:pPr>
            <w:r>
              <w:rPr>
                <w:color w:val="000000"/>
              </w:rPr>
              <w:t>TH</w:t>
            </w:r>
          </w:p>
        </w:tc>
        <w:tc>
          <w:tcPr>
            <w:tcW w:w="3266" w:type="dxa"/>
            <w:tcBorders>
              <w:top w:val="nil"/>
              <w:left w:val="nil"/>
              <w:bottom w:val="single" w:sz="8" w:space="0" w:color="auto"/>
              <w:right w:val="nil"/>
            </w:tcBorders>
            <w:shd w:val="clear" w:color="auto" w:fill="auto"/>
          </w:tcPr>
          <w:p w14:paraId="3D9E63E1" w14:textId="77777777" w:rsidR="006B582A" w:rsidRDefault="006B582A" w:rsidP="0093087C">
            <w:pPr>
              <w:rPr>
                <w:rFonts w:ascii="Times New Roman" w:hAnsi="Times New Roman" w:cs="Times New Roman"/>
                <w:sz w:val="24"/>
                <w:szCs w:val="24"/>
              </w:rPr>
            </w:pPr>
            <w:r>
              <w:rPr>
                <w:color w:val="000000"/>
              </w:rPr>
              <w:t>tyrosine hydroxylase</w:t>
            </w:r>
          </w:p>
        </w:tc>
        <w:tc>
          <w:tcPr>
            <w:tcW w:w="3266" w:type="dxa"/>
            <w:tcBorders>
              <w:top w:val="nil"/>
              <w:left w:val="nil"/>
              <w:bottom w:val="single" w:sz="8" w:space="0" w:color="auto"/>
              <w:right w:val="nil"/>
            </w:tcBorders>
            <w:shd w:val="clear" w:color="auto" w:fill="auto"/>
          </w:tcPr>
          <w:p w14:paraId="006A74BA" w14:textId="77777777" w:rsidR="006B582A" w:rsidRDefault="006B582A" w:rsidP="0093087C">
            <w:pPr>
              <w:rPr>
                <w:rFonts w:ascii="Times New Roman" w:hAnsi="Times New Roman" w:cs="Times New Roman"/>
                <w:sz w:val="24"/>
                <w:szCs w:val="24"/>
              </w:rPr>
            </w:pPr>
            <w:r>
              <w:rPr>
                <w:color w:val="000000"/>
              </w:rPr>
              <w:t>hs|11p15.5</w:t>
            </w:r>
          </w:p>
        </w:tc>
      </w:tr>
      <w:tr w:rsidR="006B582A" w14:paraId="1242A1D7" w14:textId="77777777" w:rsidTr="006B582A">
        <w:trPr>
          <w:trHeight w:val="548"/>
          <w:jc w:val="center"/>
        </w:trPr>
        <w:tc>
          <w:tcPr>
            <w:tcW w:w="3266" w:type="dxa"/>
            <w:tcBorders>
              <w:top w:val="nil"/>
              <w:left w:val="nil"/>
              <w:bottom w:val="single" w:sz="8" w:space="0" w:color="auto"/>
              <w:right w:val="nil"/>
            </w:tcBorders>
            <w:shd w:val="clear" w:color="auto" w:fill="auto"/>
          </w:tcPr>
          <w:p w14:paraId="73D7700D" w14:textId="77777777" w:rsidR="006B582A" w:rsidRDefault="006B582A" w:rsidP="0093087C">
            <w:pPr>
              <w:rPr>
                <w:rFonts w:ascii="Times New Roman" w:hAnsi="Times New Roman" w:cs="Times New Roman"/>
                <w:sz w:val="24"/>
                <w:szCs w:val="24"/>
              </w:rPr>
            </w:pPr>
            <w:r>
              <w:rPr>
                <w:color w:val="000000"/>
              </w:rPr>
              <w:t>TNRC6B</w:t>
            </w:r>
          </w:p>
        </w:tc>
        <w:tc>
          <w:tcPr>
            <w:tcW w:w="3266" w:type="dxa"/>
            <w:tcBorders>
              <w:top w:val="nil"/>
              <w:left w:val="nil"/>
              <w:bottom w:val="single" w:sz="8" w:space="0" w:color="auto"/>
              <w:right w:val="nil"/>
            </w:tcBorders>
            <w:shd w:val="clear" w:color="auto" w:fill="auto"/>
          </w:tcPr>
          <w:p w14:paraId="2AF28C43" w14:textId="77777777" w:rsidR="006B582A" w:rsidRDefault="006B582A" w:rsidP="0093087C">
            <w:pPr>
              <w:rPr>
                <w:rFonts w:ascii="Times New Roman" w:hAnsi="Times New Roman" w:cs="Times New Roman"/>
                <w:sz w:val="24"/>
                <w:szCs w:val="24"/>
              </w:rPr>
            </w:pPr>
            <w:r>
              <w:rPr>
                <w:color w:val="000000"/>
              </w:rPr>
              <w:t>trinucleotide repeat containing 6B</w:t>
            </w:r>
          </w:p>
        </w:tc>
        <w:tc>
          <w:tcPr>
            <w:tcW w:w="3266" w:type="dxa"/>
            <w:tcBorders>
              <w:top w:val="nil"/>
              <w:left w:val="nil"/>
              <w:bottom w:val="single" w:sz="8" w:space="0" w:color="auto"/>
              <w:right w:val="nil"/>
            </w:tcBorders>
            <w:shd w:val="clear" w:color="auto" w:fill="auto"/>
          </w:tcPr>
          <w:p w14:paraId="35FBA701" w14:textId="77777777" w:rsidR="006B582A" w:rsidRDefault="006B582A" w:rsidP="0093087C">
            <w:pPr>
              <w:rPr>
                <w:rFonts w:ascii="Times New Roman" w:hAnsi="Times New Roman" w:cs="Times New Roman"/>
                <w:sz w:val="24"/>
                <w:szCs w:val="24"/>
              </w:rPr>
            </w:pPr>
            <w:r>
              <w:rPr>
                <w:color w:val="000000"/>
              </w:rPr>
              <w:t>hs|22q13.1</w:t>
            </w:r>
          </w:p>
        </w:tc>
      </w:tr>
      <w:tr w:rsidR="006B582A" w14:paraId="7F9AD706" w14:textId="77777777" w:rsidTr="006B582A">
        <w:trPr>
          <w:trHeight w:val="273"/>
          <w:jc w:val="center"/>
        </w:trPr>
        <w:tc>
          <w:tcPr>
            <w:tcW w:w="3266" w:type="dxa"/>
            <w:tcBorders>
              <w:top w:val="nil"/>
              <w:left w:val="nil"/>
              <w:bottom w:val="single" w:sz="8" w:space="0" w:color="auto"/>
              <w:right w:val="nil"/>
            </w:tcBorders>
            <w:shd w:val="clear" w:color="auto" w:fill="auto"/>
          </w:tcPr>
          <w:p w14:paraId="21476BBB" w14:textId="77777777" w:rsidR="006B582A" w:rsidRDefault="006B582A" w:rsidP="0093087C">
            <w:pPr>
              <w:rPr>
                <w:rFonts w:ascii="Times New Roman" w:hAnsi="Times New Roman" w:cs="Times New Roman"/>
                <w:sz w:val="24"/>
                <w:szCs w:val="24"/>
              </w:rPr>
            </w:pPr>
            <w:r>
              <w:rPr>
                <w:color w:val="000000"/>
              </w:rPr>
              <w:t>ZNF750</w:t>
            </w:r>
          </w:p>
        </w:tc>
        <w:tc>
          <w:tcPr>
            <w:tcW w:w="3266" w:type="dxa"/>
            <w:tcBorders>
              <w:top w:val="nil"/>
              <w:left w:val="nil"/>
              <w:bottom w:val="single" w:sz="8" w:space="0" w:color="auto"/>
              <w:right w:val="nil"/>
            </w:tcBorders>
            <w:shd w:val="clear" w:color="auto" w:fill="auto"/>
          </w:tcPr>
          <w:p w14:paraId="4BFCA85E" w14:textId="77777777" w:rsidR="006B582A" w:rsidRDefault="006B582A" w:rsidP="0093087C">
            <w:pPr>
              <w:rPr>
                <w:rFonts w:ascii="Times New Roman" w:hAnsi="Times New Roman" w:cs="Times New Roman"/>
                <w:sz w:val="24"/>
                <w:szCs w:val="24"/>
              </w:rPr>
            </w:pPr>
            <w:r>
              <w:rPr>
                <w:color w:val="000000"/>
              </w:rPr>
              <w:t>zinc finger protein 750</w:t>
            </w:r>
          </w:p>
        </w:tc>
        <w:tc>
          <w:tcPr>
            <w:tcW w:w="3266" w:type="dxa"/>
            <w:tcBorders>
              <w:top w:val="nil"/>
              <w:left w:val="nil"/>
              <w:bottom w:val="single" w:sz="8" w:space="0" w:color="auto"/>
              <w:right w:val="nil"/>
            </w:tcBorders>
            <w:shd w:val="clear" w:color="auto" w:fill="auto"/>
          </w:tcPr>
          <w:p w14:paraId="36D40A45" w14:textId="77777777" w:rsidR="006B582A" w:rsidRDefault="006B582A" w:rsidP="0093087C">
            <w:pPr>
              <w:rPr>
                <w:rFonts w:ascii="Times New Roman" w:hAnsi="Times New Roman" w:cs="Times New Roman"/>
                <w:sz w:val="24"/>
                <w:szCs w:val="24"/>
              </w:rPr>
            </w:pPr>
            <w:r>
              <w:rPr>
                <w:color w:val="000000"/>
              </w:rPr>
              <w:t>hs|17q25.3</w:t>
            </w:r>
          </w:p>
        </w:tc>
      </w:tr>
    </w:tbl>
    <w:p w14:paraId="69992DFE" w14:textId="77777777" w:rsidR="006B582A" w:rsidRDefault="006B582A" w:rsidP="006E0217">
      <w:pPr>
        <w:spacing w:after="0" w:line="240" w:lineRule="auto"/>
        <w:jc w:val="center"/>
        <w:rPr>
          <w:rFonts w:ascii="Times New Roman" w:hAnsi="Times New Roman" w:cs="Times New Roman"/>
          <w:sz w:val="24"/>
          <w:szCs w:val="24"/>
        </w:rPr>
        <w:sectPr w:rsidR="006B582A" w:rsidSect="00501905">
          <w:headerReference w:type="default" r:id="rId53"/>
          <w:headerReference w:type="first" r:id="rId54"/>
          <w:footerReference w:type="first" r:id="rId55"/>
          <w:pgSz w:w="12240" w:h="15840" w:code="1"/>
          <w:pgMar w:top="1440" w:right="1440" w:bottom="1440" w:left="1440" w:header="720" w:footer="720" w:gutter="0"/>
          <w:cols w:space="720"/>
          <w:titlePg/>
          <w:docGrid w:linePitch="360"/>
        </w:sectPr>
      </w:pPr>
    </w:p>
    <w:p w14:paraId="7EEB3C32" w14:textId="77777777" w:rsidR="002D2421" w:rsidRDefault="002D2421" w:rsidP="002D2421">
      <w:pPr>
        <w:spacing w:after="0" w:line="480" w:lineRule="auto"/>
        <w:rPr>
          <w:rFonts w:ascii="Times New Roman" w:hAnsi="Times New Roman" w:cs="Times New Roman"/>
          <w:b/>
          <w:bCs/>
          <w:sz w:val="24"/>
          <w:szCs w:val="24"/>
        </w:rPr>
        <w:sectPr w:rsidR="002D2421" w:rsidSect="006C60CC">
          <w:headerReference w:type="first" r:id="rId56"/>
          <w:footerReference w:type="first" r:id="rId57"/>
          <w:pgSz w:w="12240" w:h="15840" w:code="1"/>
          <w:pgMar w:top="1440" w:right="1440" w:bottom="1440" w:left="1440" w:header="720" w:footer="720" w:gutter="0"/>
          <w:cols w:space="720"/>
          <w:titlePg/>
          <w:docGrid w:linePitch="360"/>
        </w:sectPr>
      </w:pPr>
    </w:p>
    <w:p w14:paraId="249C5E7F" w14:textId="60A04105" w:rsidR="00CF034E" w:rsidRDefault="00CF034E" w:rsidP="00C76263">
      <w:pPr>
        <w:ind w:firstLine="360"/>
        <w:rPr>
          <w:rFonts w:ascii="Times New Roman" w:hAnsi="Times New Roman" w:cs="Times New Roman"/>
          <w:sz w:val="24"/>
          <w:szCs w:val="24"/>
        </w:rPr>
      </w:pPr>
      <w:r w:rsidRPr="00FA40C1">
        <w:rPr>
          <w:rFonts w:ascii="Times New Roman" w:hAnsi="Times New Roman" w:cs="Times New Roman"/>
          <w:b/>
          <w:bCs/>
          <w:sz w:val="24"/>
          <w:szCs w:val="24"/>
        </w:rPr>
        <w:lastRenderedPageBreak/>
        <w:t>Table 2</w:t>
      </w:r>
      <w:r>
        <w:rPr>
          <w:rFonts w:ascii="Times New Roman" w:hAnsi="Times New Roman" w:cs="Times New Roman"/>
          <w:sz w:val="24"/>
          <w:szCs w:val="24"/>
        </w:rPr>
        <w:t>: Bootstrap Simulated Results for Top 10 plus 6 Genes</w:t>
      </w:r>
    </w:p>
    <w:tbl>
      <w:tblPr>
        <w:tblStyle w:val="TableGrid"/>
        <w:tblW w:w="857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69"/>
        <w:gridCol w:w="1729"/>
        <w:gridCol w:w="1095"/>
        <w:gridCol w:w="1734"/>
        <w:gridCol w:w="1187"/>
        <w:gridCol w:w="1460"/>
      </w:tblGrid>
      <w:tr w:rsidR="006C60CC" w:rsidRPr="00501905" w14:paraId="371012A8" w14:textId="77777777" w:rsidTr="00C76263">
        <w:trPr>
          <w:trHeight w:val="926"/>
          <w:jc w:val="center"/>
        </w:trPr>
        <w:tc>
          <w:tcPr>
            <w:tcW w:w="1369" w:type="dxa"/>
          </w:tcPr>
          <w:p w14:paraId="553432DA" w14:textId="77777777" w:rsidR="006C60CC" w:rsidRPr="00501905" w:rsidRDefault="006C60CC" w:rsidP="0093087C">
            <w:pPr>
              <w:jc w:val="center"/>
              <w:rPr>
                <w:rFonts w:ascii="Times New Roman" w:hAnsi="Times New Roman" w:cs="Times New Roman"/>
                <w:b/>
                <w:bCs/>
                <w:sz w:val="24"/>
                <w:szCs w:val="24"/>
              </w:rPr>
            </w:pPr>
            <w:bookmarkStart w:id="12" w:name="_Hlk14886974"/>
            <w:r w:rsidRPr="00501905">
              <w:rPr>
                <w:rFonts w:ascii="Times New Roman" w:hAnsi="Times New Roman" w:cs="Times New Roman"/>
                <w:b/>
                <w:bCs/>
                <w:sz w:val="24"/>
                <w:szCs w:val="24"/>
              </w:rPr>
              <w:t>Top 10 + 6 Genes</w:t>
            </w:r>
          </w:p>
        </w:tc>
        <w:tc>
          <w:tcPr>
            <w:tcW w:w="1729" w:type="dxa"/>
          </w:tcPr>
          <w:p w14:paraId="0C8E7353" w14:textId="5BA8E835"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w:t>
            </w:r>
            <w:r w:rsidR="006C60CC" w:rsidRPr="00501905">
              <w:rPr>
                <w:rFonts w:ascii="Times New Roman" w:hAnsi="Times New Roman" w:cs="Times New Roman"/>
                <w:b/>
                <w:bCs/>
                <w:sz w:val="24"/>
                <w:szCs w:val="24"/>
              </w:rPr>
              <w:t>on</w:t>
            </w:r>
            <w:r w:rsidRPr="00501905">
              <w:rPr>
                <w:rFonts w:ascii="Times New Roman" w:hAnsi="Times New Roman" w:cs="Times New Roman"/>
                <w:b/>
                <w:bCs/>
                <w:sz w:val="24"/>
                <w:szCs w:val="24"/>
              </w:rPr>
              <w:t>-</w:t>
            </w:r>
            <w:r w:rsidR="006C60CC" w:rsidRPr="00501905">
              <w:rPr>
                <w:rFonts w:ascii="Times New Roman" w:hAnsi="Times New Roman" w:cs="Times New Roman"/>
                <w:b/>
                <w:bCs/>
                <w:sz w:val="24"/>
                <w:szCs w:val="24"/>
              </w:rPr>
              <w:t>UL</w:t>
            </w:r>
          </w:p>
          <w:p w14:paraId="4E8FC73C" w14:textId="71094AFB"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 xml:space="preserve"> mean</w:t>
            </w:r>
          </w:p>
        </w:tc>
        <w:tc>
          <w:tcPr>
            <w:tcW w:w="1095" w:type="dxa"/>
          </w:tcPr>
          <w:p w14:paraId="65FED15A" w14:textId="00D8912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Non-UL</w:t>
            </w:r>
          </w:p>
          <w:p w14:paraId="7CDB342A" w14:textId="6ED17946"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6C60CC" w:rsidRPr="00501905">
              <w:rPr>
                <w:rFonts w:ascii="Times New Roman" w:hAnsi="Times New Roman" w:cs="Times New Roman"/>
                <w:b/>
                <w:bCs/>
                <w:sz w:val="24"/>
                <w:szCs w:val="24"/>
              </w:rPr>
              <w:t>dev</w:t>
            </w:r>
          </w:p>
        </w:tc>
        <w:tc>
          <w:tcPr>
            <w:tcW w:w="1734" w:type="dxa"/>
          </w:tcPr>
          <w:p w14:paraId="044548DF"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006D3AA1" w14:textId="7BB25A76"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mean</w:t>
            </w:r>
          </w:p>
        </w:tc>
        <w:tc>
          <w:tcPr>
            <w:tcW w:w="1187" w:type="dxa"/>
          </w:tcPr>
          <w:p w14:paraId="055CCFF4" w14:textId="77777777"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UL_</w:t>
            </w:r>
          </w:p>
          <w:p w14:paraId="796EE044" w14:textId="3DFFFC97" w:rsidR="006C60CC" w:rsidRPr="00501905" w:rsidRDefault="00C76263"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w:t>
            </w:r>
            <w:r w:rsidR="006C60CC" w:rsidRPr="00501905">
              <w:rPr>
                <w:rFonts w:ascii="Times New Roman" w:hAnsi="Times New Roman" w:cs="Times New Roman"/>
                <w:b/>
                <w:bCs/>
                <w:sz w:val="24"/>
                <w:szCs w:val="24"/>
              </w:rPr>
              <w:t>td</w:t>
            </w:r>
            <w:r w:rsidRPr="00501905">
              <w:rPr>
                <w:rFonts w:ascii="Times New Roman" w:hAnsi="Times New Roman" w:cs="Times New Roman"/>
                <w:b/>
                <w:bCs/>
                <w:sz w:val="24"/>
                <w:szCs w:val="24"/>
              </w:rPr>
              <w:t xml:space="preserve"> </w:t>
            </w:r>
            <w:r w:rsidR="006C60CC" w:rsidRPr="00501905">
              <w:rPr>
                <w:rFonts w:ascii="Times New Roman" w:hAnsi="Times New Roman" w:cs="Times New Roman"/>
                <w:b/>
                <w:bCs/>
                <w:sz w:val="24"/>
                <w:szCs w:val="24"/>
              </w:rPr>
              <w:t>dev</w:t>
            </w:r>
          </w:p>
        </w:tc>
        <w:tc>
          <w:tcPr>
            <w:tcW w:w="1460" w:type="dxa"/>
          </w:tcPr>
          <w:p w14:paraId="02624851" w14:textId="77777777" w:rsidR="00C76263"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simulated_</w:t>
            </w:r>
          </w:p>
          <w:p w14:paraId="46889568" w14:textId="208A04E6" w:rsidR="00C76263"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magnitude</w:t>
            </w:r>
          </w:p>
          <w:p w14:paraId="2D9E903C" w14:textId="0F7CEC79" w:rsidR="006C60CC" w:rsidRPr="00501905" w:rsidRDefault="006C60CC" w:rsidP="0093087C">
            <w:pPr>
              <w:jc w:val="center"/>
              <w:rPr>
                <w:rFonts w:ascii="Times New Roman" w:hAnsi="Times New Roman" w:cs="Times New Roman"/>
                <w:b/>
                <w:bCs/>
                <w:sz w:val="24"/>
                <w:szCs w:val="24"/>
              </w:rPr>
            </w:pPr>
            <w:r w:rsidRPr="00501905">
              <w:rPr>
                <w:rFonts w:ascii="Times New Roman" w:hAnsi="Times New Roman" w:cs="Times New Roman"/>
                <w:b/>
                <w:bCs/>
                <w:sz w:val="24"/>
                <w:szCs w:val="24"/>
              </w:rPr>
              <w:t>changed</w:t>
            </w:r>
          </w:p>
        </w:tc>
      </w:tr>
      <w:tr w:rsidR="006C60CC" w:rsidRPr="0090583F" w14:paraId="347A6FAE" w14:textId="77777777" w:rsidTr="00C76263">
        <w:trPr>
          <w:trHeight w:val="316"/>
          <w:jc w:val="center"/>
        </w:trPr>
        <w:tc>
          <w:tcPr>
            <w:tcW w:w="1369" w:type="dxa"/>
          </w:tcPr>
          <w:p w14:paraId="7EA88E1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ASPSCR1</w:t>
            </w:r>
          </w:p>
        </w:tc>
        <w:tc>
          <w:tcPr>
            <w:tcW w:w="1729" w:type="dxa"/>
          </w:tcPr>
          <w:p w14:paraId="2360317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5.55</w:t>
            </w:r>
          </w:p>
        </w:tc>
        <w:tc>
          <w:tcPr>
            <w:tcW w:w="1095" w:type="dxa"/>
          </w:tcPr>
          <w:p w14:paraId="3C56A11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734" w:type="dxa"/>
          </w:tcPr>
          <w:p w14:paraId="626E90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6.17</w:t>
            </w:r>
          </w:p>
        </w:tc>
        <w:tc>
          <w:tcPr>
            <w:tcW w:w="1187" w:type="dxa"/>
          </w:tcPr>
          <w:p w14:paraId="46A396F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0.11</w:t>
            </w:r>
          </w:p>
        </w:tc>
        <w:tc>
          <w:tcPr>
            <w:tcW w:w="1460" w:type="dxa"/>
          </w:tcPr>
          <w:p w14:paraId="0CE47C1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0.62</w:t>
            </w:r>
          </w:p>
        </w:tc>
      </w:tr>
      <w:tr w:rsidR="006C60CC" w:rsidRPr="0090583F" w14:paraId="5F8162AE" w14:textId="77777777" w:rsidTr="00C76263">
        <w:trPr>
          <w:trHeight w:val="316"/>
          <w:jc w:val="center"/>
        </w:trPr>
        <w:tc>
          <w:tcPr>
            <w:tcW w:w="1369" w:type="dxa"/>
          </w:tcPr>
          <w:p w14:paraId="581B257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BET1L</w:t>
            </w:r>
          </w:p>
        </w:tc>
        <w:tc>
          <w:tcPr>
            <w:tcW w:w="1729" w:type="dxa"/>
          </w:tcPr>
          <w:p w14:paraId="2478924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w:t>
            </w:r>
          </w:p>
        </w:tc>
        <w:tc>
          <w:tcPr>
            <w:tcW w:w="1095" w:type="dxa"/>
          </w:tcPr>
          <w:p w14:paraId="409198E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2CA36B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5.83</w:t>
            </w:r>
          </w:p>
        </w:tc>
        <w:tc>
          <w:tcPr>
            <w:tcW w:w="1187" w:type="dxa"/>
          </w:tcPr>
          <w:p w14:paraId="146E2C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460" w:type="dxa"/>
          </w:tcPr>
          <w:p w14:paraId="61A7054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0.44</w:t>
            </w:r>
          </w:p>
        </w:tc>
      </w:tr>
      <w:tr w:rsidR="006C60CC" w:rsidRPr="0090583F" w14:paraId="4D96B618" w14:textId="77777777" w:rsidTr="00C76263">
        <w:trPr>
          <w:trHeight w:val="293"/>
          <w:jc w:val="center"/>
        </w:trPr>
        <w:tc>
          <w:tcPr>
            <w:tcW w:w="1369" w:type="dxa"/>
          </w:tcPr>
          <w:p w14:paraId="01B3A5C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CBX2</w:t>
            </w:r>
          </w:p>
        </w:tc>
        <w:tc>
          <w:tcPr>
            <w:tcW w:w="1729" w:type="dxa"/>
          </w:tcPr>
          <w:p w14:paraId="63EB5A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3.91</w:t>
            </w:r>
          </w:p>
        </w:tc>
        <w:tc>
          <w:tcPr>
            <w:tcW w:w="1095" w:type="dxa"/>
          </w:tcPr>
          <w:p w14:paraId="56F6C64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542090F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4.7</w:t>
            </w:r>
          </w:p>
        </w:tc>
        <w:tc>
          <w:tcPr>
            <w:tcW w:w="1187" w:type="dxa"/>
          </w:tcPr>
          <w:p w14:paraId="006730E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c>
          <w:tcPr>
            <w:tcW w:w="1460" w:type="dxa"/>
          </w:tcPr>
          <w:p w14:paraId="11CBAC1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w:t>
            </w:r>
          </w:p>
        </w:tc>
      </w:tr>
      <w:tr w:rsidR="006C60CC" w:rsidRPr="0090583F" w14:paraId="7D4F2CB3" w14:textId="77777777" w:rsidTr="00C76263">
        <w:trPr>
          <w:trHeight w:val="316"/>
          <w:jc w:val="center"/>
        </w:trPr>
        <w:tc>
          <w:tcPr>
            <w:tcW w:w="1369" w:type="dxa"/>
          </w:tcPr>
          <w:p w14:paraId="29D48B9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CBX7</w:t>
            </w:r>
          </w:p>
        </w:tc>
        <w:tc>
          <w:tcPr>
            <w:tcW w:w="1729" w:type="dxa"/>
          </w:tcPr>
          <w:p w14:paraId="59FC2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9.16</w:t>
            </w:r>
          </w:p>
        </w:tc>
        <w:tc>
          <w:tcPr>
            <w:tcW w:w="1095" w:type="dxa"/>
          </w:tcPr>
          <w:p w14:paraId="386C70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0.19</w:t>
            </w:r>
          </w:p>
        </w:tc>
        <w:tc>
          <w:tcPr>
            <w:tcW w:w="1734" w:type="dxa"/>
          </w:tcPr>
          <w:p w14:paraId="33329F6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8.5</w:t>
            </w:r>
          </w:p>
        </w:tc>
        <w:tc>
          <w:tcPr>
            <w:tcW w:w="1187" w:type="dxa"/>
          </w:tcPr>
          <w:p w14:paraId="381B34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06B232B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2A228E28" w14:textId="77777777" w:rsidTr="00C76263">
        <w:trPr>
          <w:trHeight w:val="316"/>
          <w:jc w:val="center"/>
        </w:trPr>
        <w:tc>
          <w:tcPr>
            <w:tcW w:w="1369" w:type="dxa"/>
          </w:tcPr>
          <w:p w14:paraId="6172DA0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CCDC57</w:t>
            </w:r>
          </w:p>
        </w:tc>
        <w:tc>
          <w:tcPr>
            <w:tcW w:w="1729" w:type="dxa"/>
          </w:tcPr>
          <w:p w14:paraId="0E22C99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4.05</w:t>
            </w:r>
          </w:p>
        </w:tc>
        <w:tc>
          <w:tcPr>
            <w:tcW w:w="1095" w:type="dxa"/>
          </w:tcPr>
          <w:p w14:paraId="679B415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734" w:type="dxa"/>
          </w:tcPr>
          <w:p w14:paraId="4A25E6D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4.2</w:t>
            </w:r>
          </w:p>
        </w:tc>
        <w:tc>
          <w:tcPr>
            <w:tcW w:w="1187" w:type="dxa"/>
          </w:tcPr>
          <w:p w14:paraId="2B15B03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460" w:type="dxa"/>
          </w:tcPr>
          <w:p w14:paraId="7A159C8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0.15</w:t>
            </w:r>
          </w:p>
        </w:tc>
      </w:tr>
      <w:tr w:rsidR="006C60CC" w:rsidRPr="0090583F" w14:paraId="2104F177" w14:textId="77777777" w:rsidTr="00C76263">
        <w:trPr>
          <w:trHeight w:val="316"/>
          <w:jc w:val="center"/>
        </w:trPr>
        <w:tc>
          <w:tcPr>
            <w:tcW w:w="1369" w:type="dxa"/>
          </w:tcPr>
          <w:p w14:paraId="0AB4677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CYTH4</w:t>
            </w:r>
          </w:p>
        </w:tc>
        <w:tc>
          <w:tcPr>
            <w:tcW w:w="1729" w:type="dxa"/>
          </w:tcPr>
          <w:p w14:paraId="45F2901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5.47</w:t>
            </w:r>
          </w:p>
        </w:tc>
        <w:tc>
          <w:tcPr>
            <w:tcW w:w="1095" w:type="dxa"/>
          </w:tcPr>
          <w:p w14:paraId="058E4A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3ECDC8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5.3</w:t>
            </w:r>
          </w:p>
        </w:tc>
        <w:tc>
          <w:tcPr>
            <w:tcW w:w="1187" w:type="dxa"/>
          </w:tcPr>
          <w:p w14:paraId="779D3D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0.08</w:t>
            </w:r>
          </w:p>
        </w:tc>
        <w:tc>
          <w:tcPr>
            <w:tcW w:w="1460" w:type="dxa"/>
          </w:tcPr>
          <w:p w14:paraId="6645DB8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r>
      <w:tr w:rsidR="006C60CC" w:rsidRPr="0090583F" w14:paraId="2E705A6B" w14:textId="77777777" w:rsidTr="00C76263">
        <w:trPr>
          <w:trHeight w:val="316"/>
          <w:jc w:val="center"/>
        </w:trPr>
        <w:tc>
          <w:tcPr>
            <w:tcW w:w="1369" w:type="dxa"/>
          </w:tcPr>
          <w:p w14:paraId="55B0270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FASN</w:t>
            </w:r>
          </w:p>
        </w:tc>
        <w:tc>
          <w:tcPr>
            <w:tcW w:w="1729" w:type="dxa"/>
          </w:tcPr>
          <w:p w14:paraId="61D5948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5.29</w:t>
            </w:r>
          </w:p>
        </w:tc>
        <w:tc>
          <w:tcPr>
            <w:tcW w:w="1095" w:type="dxa"/>
          </w:tcPr>
          <w:p w14:paraId="59B0C5B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734" w:type="dxa"/>
          </w:tcPr>
          <w:p w14:paraId="6D9E6EF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5.52</w:t>
            </w:r>
          </w:p>
        </w:tc>
        <w:tc>
          <w:tcPr>
            <w:tcW w:w="1187" w:type="dxa"/>
          </w:tcPr>
          <w:p w14:paraId="721430B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c>
          <w:tcPr>
            <w:tcW w:w="1460" w:type="dxa"/>
          </w:tcPr>
          <w:p w14:paraId="0B9D591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r>
      <w:tr w:rsidR="006C60CC" w:rsidRPr="0090583F" w14:paraId="07EC6AA3" w14:textId="77777777" w:rsidTr="00C76263">
        <w:trPr>
          <w:trHeight w:val="316"/>
          <w:jc w:val="center"/>
        </w:trPr>
        <w:tc>
          <w:tcPr>
            <w:tcW w:w="1369" w:type="dxa"/>
          </w:tcPr>
          <w:p w14:paraId="27498D25"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GRIP1</w:t>
            </w:r>
          </w:p>
        </w:tc>
        <w:tc>
          <w:tcPr>
            <w:tcW w:w="1729" w:type="dxa"/>
          </w:tcPr>
          <w:p w14:paraId="4BB888D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2.64</w:t>
            </w:r>
          </w:p>
        </w:tc>
        <w:tc>
          <w:tcPr>
            <w:tcW w:w="1095" w:type="dxa"/>
          </w:tcPr>
          <w:p w14:paraId="0166E6D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734" w:type="dxa"/>
          </w:tcPr>
          <w:p w14:paraId="63B1AEA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3.32</w:t>
            </w:r>
          </w:p>
        </w:tc>
        <w:tc>
          <w:tcPr>
            <w:tcW w:w="1187" w:type="dxa"/>
          </w:tcPr>
          <w:p w14:paraId="3286F90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7F0BEF6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3D282A8A" w14:textId="77777777" w:rsidTr="00C76263">
        <w:trPr>
          <w:trHeight w:val="316"/>
          <w:jc w:val="center"/>
        </w:trPr>
        <w:tc>
          <w:tcPr>
            <w:tcW w:w="1369" w:type="dxa"/>
          </w:tcPr>
          <w:p w14:paraId="13C39A7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HMGA2</w:t>
            </w:r>
          </w:p>
        </w:tc>
        <w:tc>
          <w:tcPr>
            <w:tcW w:w="1729" w:type="dxa"/>
          </w:tcPr>
          <w:p w14:paraId="52090033"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3.64</w:t>
            </w:r>
          </w:p>
        </w:tc>
        <w:tc>
          <w:tcPr>
            <w:tcW w:w="1095" w:type="dxa"/>
          </w:tcPr>
          <w:p w14:paraId="3E5976E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734" w:type="dxa"/>
          </w:tcPr>
          <w:p w14:paraId="09323AC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3.74</w:t>
            </w:r>
          </w:p>
        </w:tc>
        <w:tc>
          <w:tcPr>
            <w:tcW w:w="1187" w:type="dxa"/>
          </w:tcPr>
          <w:p w14:paraId="6704CD9C"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460" w:type="dxa"/>
          </w:tcPr>
          <w:p w14:paraId="3E50CF2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0.09</w:t>
            </w:r>
          </w:p>
        </w:tc>
      </w:tr>
      <w:tr w:rsidR="006C60CC" w:rsidRPr="0090583F" w14:paraId="1BDC5462" w14:textId="77777777" w:rsidTr="00C76263">
        <w:trPr>
          <w:trHeight w:val="316"/>
          <w:jc w:val="center"/>
        </w:trPr>
        <w:tc>
          <w:tcPr>
            <w:tcW w:w="1369" w:type="dxa"/>
          </w:tcPr>
          <w:p w14:paraId="48F4D76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KDELR3</w:t>
            </w:r>
          </w:p>
        </w:tc>
        <w:tc>
          <w:tcPr>
            <w:tcW w:w="1729" w:type="dxa"/>
          </w:tcPr>
          <w:p w14:paraId="73F7AFF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6.76</w:t>
            </w:r>
          </w:p>
        </w:tc>
        <w:tc>
          <w:tcPr>
            <w:tcW w:w="1095" w:type="dxa"/>
          </w:tcPr>
          <w:p w14:paraId="002700D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w:t>
            </w:r>
          </w:p>
        </w:tc>
        <w:tc>
          <w:tcPr>
            <w:tcW w:w="1734" w:type="dxa"/>
          </w:tcPr>
          <w:p w14:paraId="7356C9C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7.49</w:t>
            </w:r>
          </w:p>
        </w:tc>
        <w:tc>
          <w:tcPr>
            <w:tcW w:w="1187" w:type="dxa"/>
          </w:tcPr>
          <w:p w14:paraId="6386F90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0.12</w:t>
            </w:r>
          </w:p>
        </w:tc>
        <w:tc>
          <w:tcPr>
            <w:tcW w:w="1460" w:type="dxa"/>
          </w:tcPr>
          <w:p w14:paraId="4C0CA3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0.72</w:t>
            </w:r>
          </w:p>
        </w:tc>
      </w:tr>
      <w:tr w:rsidR="006C60CC" w:rsidRPr="0090583F" w14:paraId="0AE28E1E" w14:textId="77777777" w:rsidTr="00C76263">
        <w:trPr>
          <w:trHeight w:val="316"/>
          <w:jc w:val="center"/>
        </w:trPr>
        <w:tc>
          <w:tcPr>
            <w:tcW w:w="1369" w:type="dxa"/>
          </w:tcPr>
          <w:p w14:paraId="6E9DEA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PYCR1</w:t>
            </w:r>
          </w:p>
        </w:tc>
        <w:tc>
          <w:tcPr>
            <w:tcW w:w="1729" w:type="dxa"/>
          </w:tcPr>
          <w:p w14:paraId="3B29B6C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6.21</w:t>
            </w:r>
          </w:p>
        </w:tc>
        <w:tc>
          <w:tcPr>
            <w:tcW w:w="1095" w:type="dxa"/>
          </w:tcPr>
          <w:p w14:paraId="4A554B5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4538A6D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6.89</w:t>
            </w:r>
          </w:p>
        </w:tc>
        <w:tc>
          <w:tcPr>
            <w:tcW w:w="1187" w:type="dxa"/>
          </w:tcPr>
          <w:p w14:paraId="29657C9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0.16</w:t>
            </w:r>
          </w:p>
        </w:tc>
        <w:tc>
          <w:tcPr>
            <w:tcW w:w="1460" w:type="dxa"/>
          </w:tcPr>
          <w:p w14:paraId="3568A72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0.68</w:t>
            </w:r>
          </w:p>
        </w:tc>
      </w:tr>
      <w:tr w:rsidR="006C60CC" w:rsidRPr="0090583F" w14:paraId="0E7CBB31" w14:textId="77777777" w:rsidTr="00C76263">
        <w:trPr>
          <w:trHeight w:val="316"/>
          <w:jc w:val="center"/>
        </w:trPr>
        <w:tc>
          <w:tcPr>
            <w:tcW w:w="1369" w:type="dxa"/>
          </w:tcPr>
          <w:p w14:paraId="3072D8C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RAC3</w:t>
            </w:r>
          </w:p>
        </w:tc>
        <w:tc>
          <w:tcPr>
            <w:tcW w:w="1729" w:type="dxa"/>
          </w:tcPr>
          <w:p w14:paraId="40F3603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2.04</w:t>
            </w:r>
          </w:p>
        </w:tc>
        <w:tc>
          <w:tcPr>
            <w:tcW w:w="1095" w:type="dxa"/>
          </w:tcPr>
          <w:p w14:paraId="53BF564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w:t>
            </w:r>
          </w:p>
        </w:tc>
        <w:tc>
          <w:tcPr>
            <w:tcW w:w="1734" w:type="dxa"/>
          </w:tcPr>
          <w:p w14:paraId="6E5EC1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2.78</w:t>
            </w:r>
          </w:p>
        </w:tc>
        <w:tc>
          <w:tcPr>
            <w:tcW w:w="1187" w:type="dxa"/>
          </w:tcPr>
          <w:p w14:paraId="4440C2E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0.23</w:t>
            </w:r>
          </w:p>
        </w:tc>
        <w:tc>
          <w:tcPr>
            <w:tcW w:w="1460" w:type="dxa"/>
          </w:tcPr>
          <w:p w14:paraId="0381328B"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0.74</w:t>
            </w:r>
          </w:p>
        </w:tc>
      </w:tr>
      <w:tr w:rsidR="006C60CC" w:rsidRPr="0090583F" w14:paraId="4FAB8727" w14:textId="77777777" w:rsidTr="00C76263">
        <w:trPr>
          <w:trHeight w:val="293"/>
          <w:jc w:val="center"/>
        </w:trPr>
        <w:tc>
          <w:tcPr>
            <w:tcW w:w="1369" w:type="dxa"/>
          </w:tcPr>
          <w:p w14:paraId="6225FF3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SOCS3</w:t>
            </w:r>
          </w:p>
        </w:tc>
        <w:tc>
          <w:tcPr>
            <w:tcW w:w="1729" w:type="dxa"/>
          </w:tcPr>
          <w:p w14:paraId="66BCFEE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6.01</w:t>
            </w:r>
          </w:p>
        </w:tc>
        <w:tc>
          <w:tcPr>
            <w:tcW w:w="1095" w:type="dxa"/>
          </w:tcPr>
          <w:p w14:paraId="7B8CC66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734" w:type="dxa"/>
          </w:tcPr>
          <w:p w14:paraId="62A4445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5.24</w:t>
            </w:r>
          </w:p>
        </w:tc>
        <w:tc>
          <w:tcPr>
            <w:tcW w:w="1187" w:type="dxa"/>
          </w:tcPr>
          <w:p w14:paraId="52DFBA2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0.17</w:t>
            </w:r>
          </w:p>
        </w:tc>
        <w:tc>
          <w:tcPr>
            <w:tcW w:w="1460" w:type="dxa"/>
          </w:tcPr>
          <w:p w14:paraId="6BF5CC4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0.77</w:t>
            </w:r>
          </w:p>
        </w:tc>
      </w:tr>
      <w:tr w:rsidR="006C60CC" w:rsidRPr="0090583F" w14:paraId="330BFA57" w14:textId="77777777" w:rsidTr="00C76263">
        <w:trPr>
          <w:trHeight w:val="316"/>
          <w:jc w:val="center"/>
        </w:trPr>
        <w:tc>
          <w:tcPr>
            <w:tcW w:w="1369" w:type="dxa"/>
          </w:tcPr>
          <w:p w14:paraId="026CD3A4"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TH</w:t>
            </w:r>
          </w:p>
        </w:tc>
        <w:tc>
          <w:tcPr>
            <w:tcW w:w="1729" w:type="dxa"/>
          </w:tcPr>
          <w:p w14:paraId="23FFE058"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2.76</w:t>
            </w:r>
          </w:p>
        </w:tc>
        <w:tc>
          <w:tcPr>
            <w:tcW w:w="1095" w:type="dxa"/>
          </w:tcPr>
          <w:p w14:paraId="2A4E586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0.25</w:t>
            </w:r>
          </w:p>
        </w:tc>
        <w:tc>
          <w:tcPr>
            <w:tcW w:w="1734" w:type="dxa"/>
          </w:tcPr>
          <w:p w14:paraId="1AA330E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3.41</w:t>
            </w:r>
          </w:p>
        </w:tc>
        <w:tc>
          <w:tcPr>
            <w:tcW w:w="1187" w:type="dxa"/>
          </w:tcPr>
          <w:p w14:paraId="0196F51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0.26</w:t>
            </w:r>
          </w:p>
        </w:tc>
        <w:tc>
          <w:tcPr>
            <w:tcW w:w="1460" w:type="dxa"/>
          </w:tcPr>
          <w:p w14:paraId="1744520A"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0.65</w:t>
            </w:r>
          </w:p>
        </w:tc>
      </w:tr>
      <w:tr w:rsidR="006C60CC" w:rsidRPr="0090583F" w14:paraId="3E0539F1" w14:textId="77777777" w:rsidTr="00C76263">
        <w:trPr>
          <w:trHeight w:val="316"/>
          <w:jc w:val="center"/>
        </w:trPr>
        <w:tc>
          <w:tcPr>
            <w:tcW w:w="1369" w:type="dxa"/>
          </w:tcPr>
          <w:p w14:paraId="6D8F9D21"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TNRC6B</w:t>
            </w:r>
          </w:p>
        </w:tc>
        <w:tc>
          <w:tcPr>
            <w:tcW w:w="1729" w:type="dxa"/>
          </w:tcPr>
          <w:p w14:paraId="398BE20E"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6.85</w:t>
            </w:r>
          </w:p>
        </w:tc>
        <w:tc>
          <w:tcPr>
            <w:tcW w:w="1095" w:type="dxa"/>
          </w:tcPr>
          <w:p w14:paraId="466BF3E6"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0.14</w:t>
            </w:r>
          </w:p>
        </w:tc>
        <w:tc>
          <w:tcPr>
            <w:tcW w:w="1734" w:type="dxa"/>
          </w:tcPr>
          <w:p w14:paraId="36789CF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6.92</w:t>
            </w:r>
          </w:p>
        </w:tc>
        <w:tc>
          <w:tcPr>
            <w:tcW w:w="1187" w:type="dxa"/>
          </w:tcPr>
          <w:p w14:paraId="4C2A847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0.13</w:t>
            </w:r>
          </w:p>
        </w:tc>
        <w:tc>
          <w:tcPr>
            <w:tcW w:w="1460" w:type="dxa"/>
          </w:tcPr>
          <w:p w14:paraId="16290082"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0.07</w:t>
            </w:r>
          </w:p>
        </w:tc>
      </w:tr>
      <w:tr w:rsidR="006C60CC" w:rsidRPr="0090583F" w14:paraId="213C4A88" w14:textId="77777777" w:rsidTr="00C76263">
        <w:trPr>
          <w:trHeight w:val="339"/>
          <w:jc w:val="center"/>
        </w:trPr>
        <w:tc>
          <w:tcPr>
            <w:tcW w:w="1369" w:type="dxa"/>
          </w:tcPr>
          <w:p w14:paraId="698CADA9"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ZNF750</w:t>
            </w:r>
          </w:p>
        </w:tc>
        <w:tc>
          <w:tcPr>
            <w:tcW w:w="1729" w:type="dxa"/>
          </w:tcPr>
          <w:p w14:paraId="54EF27C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1.35</w:t>
            </w:r>
          </w:p>
        </w:tc>
        <w:tc>
          <w:tcPr>
            <w:tcW w:w="1095" w:type="dxa"/>
          </w:tcPr>
          <w:p w14:paraId="75D6C387"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0.24</w:t>
            </w:r>
          </w:p>
        </w:tc>
        <w:tc>
          <w:tcPr>
            <w:tcW w:w="1734" w:type="dxa"/>
          </w:tcPr>
          <w:p w14:paraId="4B180D00"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0.53</w:t>
            </w:r>
          </w:p>
        </w:tc>
        <w:tc>
          <w:tcPr>
            <w:tcW w:w="1187" w:type="dxa"/>
          </w:tcPr>
          <w:p w14:paraId="74B795AF"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0.22</w:t>
            </w:r>
          </w:p>
        </w:tc>
        <w:tc>
          <w:tcPr>
            <w:tcW w:w="1460" w:type="dxa"/>
          </w:tcPr>
          <w:p w14:paraId="41F64EDD" w14:textId="77777777" w:rsidR="006C60CC" w:rsidRPr="0090583F" w:rsidRDefault="006C60CC" w:rsidP="0093087C">
            <w:pPr>
              <w:jc w:val="center"/>
              <w:rPr>
                <w:rFonts w:ascii="Times New Roman" w:hAnsi="Times New Roman" w:cs="Times New Roman"/>
                <w:sz w:val="24"/>
                <w:szCs w:val="24"/>
              </w:rPr>
            </w:pPr>
            <w:r w:rsidRPr="0090583F">
              <w:rPr>
                <w:rFonts w:ascii="Times New Roman" w:hAnsi="Times New Roman" w:cs="Times New Roman"/>
                <w:sz w:val="24"/>
                <w:szCs w:val="24"/>
              </w:rPr>
              <w:t>0.82</w:t>
            </w:r>
          </w:p>
        </w:tc>
      </w:tr>
      <w:bookmarkEnd w:id="12"/>
    </w:tbl>
    <w:p w14:paraId="6ADCE707" w14:textId="77777777" w:rsidR="007B3258" w:rsidRDefault="007B3258" w:rsidP="00CF034E">
      <w:pPr>
        <w:spacing w:after="0" w:line="480" w:lineRule="auto"/>
        <w:jc w:val="center"/>
        <w:rPr>
          <w:rFonts w:ascii="Times New Roman" w:hAnsi="Times New Roman" w:cs="Times New Roman"/>
          <w:sz w:val="24"/>
          <w:szCs w:val="24"/>
        </w:rPr>
        <w:sectPr w:rsidR="007B3258" w:rsidSect="006C60CC">
          <w:headerReference w:type="first" r:id="rId58"/>
          <w:pgSz w:w="12240" w:h="15840" w:code="1"/>
          <w:pgMar w:top="1440" w:right="1440" w:bottom="1440" w:left="1440" w:header="720" w:footer="720" w:gutter="0"/>
          <w:cols w:space="720"/>
          <w:titlePg/>
          <w:docGrid w:linePitch="360"/>
        </w:sectPr>
      </w:pPr>
    </w:p>
    <w:p w14:paraId="78B8F769" w14:textId="77777777" w:rsidR="002D2421" w:rsidRDefault="002D2421" w:rsidP="002D2421">
      <w:pPr>
        <w:spacing w:after="0" w:line="480" w:lineRule="auto"/>
        <w:rPr>
          <w:rFonts w:ascii="Times New Roman" w:hAnsi="Times New Roman" w:cs="Times New Roman"/>
          <w:sz w:val="24"/>
          <w:szCs w:val="24"/>
        </w:rPr>
      </w:pPr>
    </w:p>
    <w:p w14:paraId="55D42803" w14:textId="77777777" w:rsidR="002D2421" w:rsidRDefault="002D2421" w:rsidP="002D2421">
      <w:pPr>
        <w:spacing w:after="0" w:line="480" w:lineRule="auto"/>
        <w:rPr>
          <w:rFonts w:ascii="Times New Roman" w:hAnsi="Times New Roman" w:cs="Times New Roman"/>
          <w:sz w:val="24"/>
          <w:szCs w:val="24"/>
        </w:rPr>
      </w:pPr>
    </w:p>
    <w:p w14:paraId="38FE274D" w14:textId="6AF861FD" w:rsidR="002D2421" w:rsidRDefault="002D2421" w:rsidP="002D2421">
      <w:pPr>
        <w:spacing w:after="0" w:line="480" w:lineRule="auto"/>
        <w:jc w:val="center"/>
        <w:rPr>
          <w:rFonts w:ascii="Times New Roman" w:hAnsi="Times New Roman" w:cs="Times New Roman"/>
          <w:sz w:val="24"/>
          <w:szCs w:val="24"/>
        </w:rPr>
        <w:sectPr w:rsidR="002D2421" w:rsidSect="001C6143">
          <w:headerReference w:type="first" r:id="rId59"/>
          <w:footerReference w:type="first" r:id="rId60"/>
          <w:pgSz w:w="12240" w:h="15840" w:code="1"/>
          <w:pgMar w:top="1440" w:right="1440" w:bottom="1440" w:left="1440" w:header="720" w:footer="720" w:gutter="0"/>
          <w:cols w:space="720"/>
          <w:titlePg/>
          <w:docGrid w:linePitch="360"/>
        </w:sectPr>
      </w:pPr>
    </w:p>
    <w:p w14:paraId="7F9129DC" w14:textId="0703D48F" w:rsidR="0017158A" w:rsidRDefault="009432A9" w:rsidP="009432A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E7359" wp14:editId="727C0122">
            <wp:extent cx="5537034" cy="706806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5_histograms.png"/>
                    <pic:cNvPicPr/>
                  </pic:nvPicPr>
                  <pic:blipFill>
                    <a:blip r:embed="rId61">
                      <a:extLst>
                        <a:ext uri="{28A0092B-C50C-407E-A947-70E740481C1C}">
                          <a14:useLocalDpi xmlns:a14="http://schemas.microsoft.com/office/drawing/2010/main" val="0"/>
                        </a:ext>
                      </a:extLst>
                    </a:blip>
                    <a:stretch>
                      <a:fillRect/>
                    </a:stretch>
                  </pic:blipFill>
                  <pic:spPr>
                    <a:xfrm>
                      <a:off x="0" y="0"/>
                      <a:ext cx="5555285" cy="7091362"/>
                    </a:xfrm>
                    <a:prstGeom prst="rect">
                      <a:avLst/>
                    </a:prstGeom>
                  </pic:spPr>
                </pic:pic>
              </a:graphicData>
            </a:graphic>
          </wp:inline>
        </w:drawing>
      </w:r>
    </w:p>
    <w:p w14:paraId="1B1BEA74" w14:textId="17B600D9" w:rsidR="009432A9" w:rsidRDefault="009432A9" w:rsidP="009432A9">
      <w:pPr>
        <w:ind w:firstLine="54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1</w:t>
      </w:r>
      <w:r>
        <w:rPr>
          <w:rFonts w:ascii="Times New Roman" w:hAnsi="Times New Roman" w:cs="Times New Roman"/>
          <w:sz w:val="24"/>
          <w:szCs w:val="24"/>
        </w:rPr>
        <w:t>: Histograms of UL Simulated Means for Top 10 Plus 6 Genes</w:t>
      </w:r>
    </w:p>
    <w:p w14:paraId="6DE9B642" w14:textId="77777777" w:rsidR="00FA3A7A" w:rsidRDefault="00FA3A7A" w:rsidP="00FA3A7A">
      <w:pPr>
        <w:spacing w:after="0" w:line="480" w:lineRule="auto"/>
        <w:ind w:firstLine="720"/>
        <w:rPr>
          <w:rFonts w:ascii="Times New Roman" w:hAnsi="Times New Roman" w:cs="Times New Roman"/>
          <w:caps/>
          <w:sz w:val="24"/>
          <w:szCs w:val="24"/>
        </w:rPr>
      </w:pPr>
    </w:p>
    <w:p w14:paraId="6B54A093" w14:textId="77777777" w:rsidR="00FA3A7A" w:rsidRDefault="00FA3A7A" w:rsidP="00A121F0">
      <w:pPr>
        <w:spacing w:after="0" w:line="480" w:lineRule="auto"/>
        <w:jc w:val="center"/>
        <w:rPr>
          <w:rFonts w:ascii="Times New Roman" w:hAnsi="Times New Roman" w:cs="Times New Roman"/>
          <w:caps/>
          <w:sz w:val="24"/>
          <w:szCs w:val="24"/>
        </w:rPr>
        <w:sectPr w:rsidR="00FA3A7A" w:rsidSect="001C6143">
          <w:headerReference w:type="first" r:id="rId62"/>
          <w:pgSz w:w="12240" w:h="15840" w:code="1"/>
          <w:pgMar w:top="1440" w:right="1440" w:bottom="1440" w:left="1440" w:header="720" w:footer="720" w:gutter="0"/>
          <w:cols w:space="720"/>
          <w:titlePg/>
          <w:docGrid w:linePitch="360"/>
        </w:sectPr>
      </w:pPr>
    </w:p>
    <w:p w14:paraId="0B3B5102"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63"/>
          <w:footerReference w:type="first" r:id="rId64"/>
          <w:pgSz w:w="12240" w:h="15840" w:code="1"/>
          <w:pgMar w:top="1440" w:right="1440" w:bottom="1440" w:left="1440" w:header="720" w:footer="720" w:gutter="0"/>
          <w:cols w:space="720"/>
          <w:titlePg/>
          <w:docGrid w:linePitch="360"/>
        </w:sectPr>
      </w:pPr>
    </w:p>
    <w:p w14:paraId="3EF43E75" w14:textId="70A1D37D" w:rsidR="006E0217"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201CF" wp14:editId="5EB487EA">
            <wp:extent cx="7175500" cy="5381625"/>
            <wp:effectExtent l="0" t="0" r="6350" b="9525"/>
            <wp:docPr id="34" name="Picture 3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RevChr11.png"/>
                    <pic:cNvPicPr/>
                  </pic:nvPicPr>
                  <pic:blipFill>
                    <a:blip r:embed="rId65">
                      <a:extLst>
                        <a:ext uri="{28A0092B-C50C-407E-A947-70E740481C1C}">
                          <a14:useLocalDpi xmlns:a14="http://schemas.microsoft.com/office/drawing/2010/main" val="0"/>
                        </a:ext>
                      </a:extLst>
                    </a:blip>
                    <a:stretch>
                      <a:fillRect/>
                    </a:stretch>
                  </pic:blipFill>
                  <pic:spPr>
                    <a:xfrm>
                      <a:off x="0" y="0"/>
                      <a:ext cx="7175500" cy="5381625"/>
                    </a:xfrm>
                    <a:prstGeom prst="rect">
                      <a:avLst/>
                    </a:prstGeom>
                  </pic:spPr>
                </pic:pic>
              </a:graphicData>
            </a:graphic>
          </wp:inline>
        </w:drawing>
      </w:r>
    </w:p>
    <w:p w14:paraId="4E31709D" w14:textId="4A36CAE6" w:rsidR="00FA3A7A" w:rsidRDefault="00FA3A7A" w:rsidP="006E0217">
      <w:pPr>
        <w:spacing w:after="0" w:line="240" w:lineRule="auto"/>
        <w:ind w:firstLine="90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2</w:t>
      </w:r>
      <w:r w:rsidR="00AF19D3">
        <w:rPr>
          <w:rFonts w:ascii="Times New Roman" w:hAnsi="Times New Roman" w:cs="Times New Roman"/>
          <w:sz w:val="24"/>
          <w:szCs w:val="24"/>
        </w:rPr>
        <w:t>:</w:t>
      </w:r>
      <w:r>
        <w:rPr>
          <w:rFonts w:ascii="Times New Roman" w:hAnsi="Times New Roman" w:cs="Times New Roman"/>
          <w:sz w:val="24"/>
          <w:szCs w:val="24"/>
        </w:rPr>
        <w:t xml:space="preserve"> </w:t>
      </w:r>
      <w:r w:rsidR="00F11A81">
        <w:rPr>
          <w:rFonts w:ascii="Times New Roman" w:hAnsi="Times New Roman" w:cs="Times New Roman"/>
          <w:sz w:val="24"/>
          <w:szCs w:val="24"/>
        </w:rPr>
        <w:t>Reverse Strand of Cytoband 11p15.5</w:t>
      </w:r>
      <w:r w:rsidR="00F11A81" w:rsidRPr="008D115A">
        <w:rPr>
          <w:rFonts w:ascii="Times New Roman" w:hAnsi="Times New Roman" w:cs="Times New Roman"/>
          <w:sz w:val="24"/>
          <w:szCs w:val="24"/>
        </w:rPr>
        <w:t xml:space="preserve"> Genes Expressed </w:t>
      </w:r>
      <w:r w:rsidR="00F11A81">
        <w:rPr>
          <w:rFonts w:ascii="Times New Roman" w:hAnsi="Times New Roman" w:cs="Times New Roman"/>
          <w:sz w:val="24"/>
          <w:szCs w:val="24"/>
        </w:rPr>
        <w:t>More</w:t>
      </w:r>
      <w:r w:rsidR="00F11A81" w:rsidRPr="008D115A">
        <w:rPr>
          <w:rFonts w:ascii="Times New Roman" w:hAnsi="Times New Roman" w:cs="Times New Roman"/>
          <w:sz w:val="24"/>
          <w:szCs w:val="24"/>
        </w:rPr>
        <w:t xml:space="preserve"> in UL</w:t>
      </w:r>
      <w:r w:rsidR="00F11A81">
        <w:rPr>
          <w:rFonts w:ascii="Times New Roman" w:hAnsi="Times New Roman" w:cs="Times New Roman"/>
          <w:sz w:val="24"/>
          <w:szCs w:val="24"/>
        </w:rPr>
        <w:t xml:space="preserve"> Near </w:t>
      </w:r>
      <w:r w:rsidR="00F11A81" w:rsidRPr="00EC7732">
        <w:rPr>
          <w:rFonts w:ascii="Times New Roman" w:hAnsi="Times New Roman" w:cs="Times New Roman"/>
          <w:i/>
          <w:iCs/>
          <w:sz w:val="24"/>
          <w:szCs w:val="24"/>
        </w:rPr>
        <w:t>BET1L</w:t>
      </w:r>
    </w:p>
    <w:p w14:paraId="2F50B592" w14:textId="77777777" w:rsidR="008D115A" w:rsidRDefault="008D115A" w:rsidP="00FA3A7A">
      <w:pPr>
        <w:spacing w:after="0" w:line="240" w:lineRule="auto"/>
        <w:rPr>
          <w:rFonts w:ascii="Times New Roman" w:hAnsi="Times New Roman" w:cs="Times New Roman"/>
          <w:sz w:val="24"/>
          <w:szCs w:val="24"/>
        </w:rPr>
      </w:pPr>
    </w:p>
    <w:p w14:paraId="178DD243" w14:textId="77777777" w:rsidR="00AB3D82" w:rsidRDefault="00AB3D82" w:rsidP="00FA3A7A">
      <w:pPr>
        <w:spacing w:after="0" w:line="240" w:lineRule="auto"/>
        <w:rPr>
          <w:rFonts w:ascii="Times New Roman" w:hAnsi="Times New Roman" w:cs="Times New Roman"/>
          <w:sz w:val="24"/>
          <w:szCs w:val="24"/>
        </w:rPr>
        <w:sectPr w:rsidR="00AB3D82" w:rsidSect="00592043">
          <w:headerReference w:type="first" r:id="rId66"/>
          <w:pgSz w:w="15840" w:h="12240" w:orient="landscape" w:code="1"/>
          <w:pgMar w:top="1440" w:right="1440" w:bottom="1440" w:left="1440" w:header="720" w:footer="720" w:gutter="0"/>
          <w:cols w:space="720"/>
          <w:titlePg/>
          <w:docGrid w:linePitch="360"/>
        </w:sectPr>
      </w:pPr>
    </w:p>
    <w:p w14:paraId="517D4F53" w14:textId="77777777" w:rsidR="002D2421" w:rsidRDefault="002D2421" w:rsidP="006E0217">
      <w:pPr>
        <w:spacing w:after="0" w:line="240" w:lineRule="auto"/>
        <w:jc w:val="center"/>
        <w:rPr>
          <w:rFonts w:ascii="Times New Roman" w:hAnsi="Times New Roman" w:cs="Times New Roman"/>
          <w:sz w:val="24"/>
          <w:szCs w:val="24"/>
        </w:rPr>
        <w:sectPr w:rsidR="002D2421" w:rsidSect="002D2421">
          <w:headerReference w:type="first" r:id="rId67"/>
          <w:footerReference w:type="first" r:id="rId68"/>
          <w:pgSz w:w="12240" w:h="15840" w:code="1"/>
          <w:pgMar w:top="1440" w:right="1440" w:bottom="1440" w:left="1440" w:header="720" w:footer="720" w:gutter="0"/>
          <w:cols w:space="720"/>
          <w:titlePg/>
          <w:docGrid w:linePitch="360"/>
        </w:sectPr>
      </w:pPr>
    </w:p>
    <w:p w14:paraId="621B80B4" w14:textId="5E6E88A7" w:rsidR="00EC3B99" w:rsidRDefault="006E0217"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EE49" wp14:editId="0AF5A08D">
            <wp:extent cx="7315200" cy="5486400"/>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llFwdChr12.png"/>
                    <pic:cNvPicPr/>
                  </pic:nvPicPr>
                  <pic:blipFill>
                    <a:blip r:embed="rId69">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inline>
        </w:drawing>
      </w:r>
    </w:p>
    <w:p w14:paraId="062B1CF9" w14:textId="2F980BFD" w:rsidR="00FA3A7A" w:rsidRDefault="00182D5B" w:rsidP="006E0217">
      <w:pPr>
        <w:spacing w:after="0" w:line="240" w:lineRule="auto"/>
        <w:ind w:firstLine="810"/>
        <w:rPr>
          <w:rFonts w:ascii="Times New Roman" w:hAnsi="Times New Roman" w:cs="Times New Roman"/>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3</w:t>
      </w:r>
      <w:r>
        <w:rPr>
          <w:rFonts w:ascii="Times New Roman" w:hAnsi="Times New Roman" w:cs="Times New Roman"/>
          <w:sz w:val="24"/>
          <w:szCs w:val="24"/>
        </w:rPr>
        <w:t xml:space="preserve">. </w:t>
      </w:r>
      <w:r w:rsidR="0053229F">
        <w:rPr>
          <w:rFonts w:ascii="Times New Roman" w:hAnsi="Times New Roman" w:cs="Times New Roman"/>
          <w:sz w:val="24"/>
          <w:szCs w:val="24"/>
        </w:rPr>
        <w:t xml:space="preserve"> Forward Strand of Cytoband 12q14.3 Genes Expressed Less in UL Near </w:t>
      </w:r>
      <w:r w:rsidR="0053229F" w:rsidRPr="00F11A81">
        <w:rPr>
          <w:rFonts w:ascii="Times New Roman" w:hAnsi="Times New Roman" w:cs="Times New Roman"/>
          <w:i/>
          <w:iCs/>
          <w:sz w:val="24"/>
          <w:szCs w:val="24"/>
        </w:rPr>
        <w:t>HMGA2</w:t>
      </w:r>
    </w:p>
    <w:p w14:paraId="511DBEF2" w14:textId="77270464" w:rsidR="00FA3A7A" w:rsidRDefault="00FA3A7A" w:rsidP="00A121F0">
      <w:pPr>
        <w:spacing w:after="0" w:line="480" w:lineRule="auto"/>
        <w:jc w:val="center"/>
        <w:rPr>
          <w:rFonts w:ascii="Times New Roman" w:hAnsi="Times New Roman" w:cs="Times New Roman"/>
          <w:caps/>
          <w:sz w:val="24"/>
          <w:szCs w:val="24"/>
        </w:rPr>
      </w:pPr>
    </w:p>
    <w:p w14:paraId="4DD33DB7" w14:textId="77C68ADA" w:rsidR="00FA3A7A" w:rsidRDefault="00FA3A7A" w:rsidP="00A121F0">
      <w:pPr>
        <w:spacing w:after="0" w:line="480" w:lineRule="auto"/>
        <w:jc w:val="center"/>
        <w:rPr>
          <w:rFonts w:ascii="Times New Roman" w:hAnsi="Times New Roman" w:cs="Times New Roman"/>
          <w:caps/>
          <w:sz w:val="24"/>
          <w:szCs w:val="24"/>
        </w:rPr>
        <w:sectPr w:rsidR="00FA3A7A" w:rsidSect="00AB3D82">
          <w:headerReference w:type="first" r:id="rId70"/>
          <w:pgSz w:w="15840" w:h="12240" w:orient="landscape" w:code="1"/>
          <w:pgMar w:top="1440" w:right="1440" w:bottom="1440" w:left="1440" w:header="720" w:footer="720" w:gutter="0"/>
          <w:cols w:space="720"/>
          <w:titlePg/>
          <w:docGrid w:linePitch="360"/>
        </w:sectPr>
      </w:pPr>
    </w:p>
    <w:p w14:paraId="773093AD" w14:textId="77777777" w:rsidR="002D2421" w:rsidRDefault="002D2421" w:rsidP="002D2421">
      <w:pPr>
        <w:spacing w:after="0" w:line="480" w:lineRule="auto"/>
        <w:rPr>
          <w:rFonts w:ascii="Times New Roman" w:hAnsi="Times New Roman" w:cs="Times New Roman"/>
          <w:sz w:val="24"/>
          <w:szCs w:val="24"/>
        </w:rPr>
      </w:pPr>
    </w:p>
    <w:p w14:paraId="5E7B6380" w14:textId="77777777" w:rsidR="002D2421" w:rsidRDefault="002D2421" w:rsidP="002D2421">
      <w:pPr>
        <w:spacing w:after="0" w:line="480" w:lineRule="auto"/>
        <w:rPr>
          <w:rFonts w:ascii="Times New Roman" w:hAnsi="Times New Roman" w:cs="Times New Roman"/>
          <w:sz w:val="24"/>
          <w:szCs w:val="24"/>
        </w:rPr>
      </w:pPr>
    </w:p>
    <w:p w14:paraId="54BFBDB4" w14:textId="1D9E56F9" w:rsidR="002D2421" w:rsidRDefault="002D2421" w:rsidP="002D2421">
      <w:pPr>
        <w:spacing w:after="0" w:line="480" w:lineRule="auto"/>
        <w:jc w:val="center"/>
        <w:rPr>
          <w:rFonts w:ascii="Times New Roman" w:hAnsi="Times New Roman" w:cs="Times New Roman"/>
          <w:sz w:val="24"/>
          <w:szCs w:val="24"/>
        </w:rPr>
        <w:sectPr w:rsidR="002D2421" w:rsidSect="00A50786">
          <w:headerReference w:type="first" r:id="rId71"/>
          <w:footerReference w:type="first" r:id="rId72"/>
          <w:pgSz w:w="15840" w:h="12240" w:orient="landscape" w:code="1"/>
          <w:pgMar w:top="1440" w:right="1440" w:bottom="1440" w:left="1440" w:header="720" w:footer="720" w:gutter="0"/>
          <w:cols w:space="720"/>
          <w:titlePg/>
          <w:docGrid w:linePitch="360"/>
        </w:sectPr>
      </w:pPr>
    </w:p>
    <w:p w14:paraId="6B69B45A" w14:textId="60130550" w:rsidR="007E5712" w:rsidRDefault="00A85AA9"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06070A" wp14:editId="4D72DD08">
            <wp:extent cx="6946056" cy="520954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orityDownChr17.png"/>
                    <pic:cNvPicPr/>
                  </pic:nvPicPr>
                  <pic:blipFill>
                    <a:blip r:embed="rId73">
                      <a:extLst>
                        <a:ext uri="{28A0092B-C50C-407E-A947-70E740481C1C}">
                          <a14:useLocalDpi xmlns:a14="http://schemas.microsoft.com/office/drawing/2010/main" val="0"/>
                        </a:ext>
                      </a:extLst>
                    </a:blip>
                    <a:stretch>
                      <a:fillRect/>
                    </a:stretch>
                  </pic:blipFill>
                  <pic:spPr>
                    <a:xfrm>
                      <a:off x="0" y="0"/>
                      <a:ext cx="6946056" cy="5209542"/>
                    </a:xfrm>
                    <a:prstGeom prst="rect">
                      <a:avLst/>
                    </a:prstGeom>
                  </pic:spPr>
                </pic:pic>
              </a:graphicData>
            </a:graphic>
          </wp:inline>
        </w:drawing>
      </w:r>
    </w:p>
    <w:p w14:paraId="5909103D" w14:textId="54ED20E2" w:rsidR="00A4729B" w:rsidRPr="004545D4" w:rsidRDefault="00A4729B" w:rsidP="006E0217">
      <w:pPr>
        <w:spacing w:after="0" w:line="240" w:lineRule="auto"/>
        <w:ind w:firstLine="1080"/>
        <w:rPr>
          <w:rFonts w:ascii="Times New Roman" w:hAnsi="Times New Roman" w:cs="Times New Roman"/>
          <w:caps/>
          <w:sz w:val="24"/>
          <w:szCs w:val="24"/>
        </w:rPr>
      </w:pPr>
      <w:r w:rsidRPr="00FA40C1">
        <w:rPr>
          <w:rFonts w:ascii="Times New Roman" w:hAnsi="Times New Roman" w:cs="Times New Roman"/>
          <w:b/>
          <w:bCs/>
          <w:sz w:val="24"/>
          <w:szCs w:val="24"/>
        </w:rPr>
        <w:t xml:space="preserve">Figure </w:t>
      </w:r>
      <w:bookmarkStart w:id="13" w:name="_Hlk14615194"/>
      <w:r w:rsidR="00AF19D3" w:rsidRPr="00FA40C1">
        <w:rPr>
          <w:rFonts w:ascii="Times New Roman" w:hAnsi="Times New Roman" w:cs="Times New Roman"/>
          <w:b/>
          <w:bCs/>
          <w:sz w:val="24"/>
          <w:szCs w:val="24"/>
        </w:rPr>
        <w:t>4</w:t>
      </w:r>
      <w:r>
        <w:rPr>
          <w:rFonts w:ascii="Times New Roman" w:hAnsi="Times New Roman" w:cs="Times New Roman"/>
          <w:sz w:val="24"/>
          <w:szCs w:val="24"/>
        </w:rPr>
        <w:t xml:space="preserve">. </w:t>
      </w:r>
      <w:proofErr w:type="spellStart"/>
      <w:r w:rsidR="008D115A" w:rsidRPr="008D115A">
        <w:rPr>
          <w:rFonts w:ascii="Times New Roman" w:hAnsi="Times New Roman" w:cs="Times New Roman"/>
          <w:sz w:val="24"/>
          <w:szCs w:val="24"/>
        </w:rPr>
        <w:t>Gviz</w:t>
      </w:r>
      <w:proofErr w:type="spellEnd"/>
      <w:r w:rsidR="008D115A" w:rsidRPr="008D115A">
        <w:rPr>
          <w:rFonts w:ascii="Times New Roman" w:hAnsi="Times New Roman" w:cs="Times New Roman"/>
          <w:sz w:val="24"/>
          <w:szCs w:val="24"/>
        </w:rPr>
        <w:t xml:space="preserve"> Map of </w:t>
      </w:r>
      <w:r w:rsidR="00F859F9">
        <w:rPr>
          <w:rFonts w:ascii="Times New Roman" w:hAnsi="Times New Roman" w:cs="Times New Roman"/>
          <w:sz w:val="24"/>
          <w:szCs w:val="24"/>
        </w:rPr>
        <w:t xml:space="preserve">Reverse Strand of Cytoband 17q25.3 </w:t>
      </w:r>
      <w:r w:rsidR="008D115A" w:rsidRPr="008D115A">
        <w:rPr>
          <w:rFonts w:ascii="Times New Roman" w:hAnsi="Times New Roman" w:cs="Times New Roman"/>
          <w:sz w:val="24"/>
          <w:szCs w:val="24"/>
        </w:rPr>
        <w:t>Genes Expressed Less in UL</w:t>
      </w:r>
      <w:bookmarkEnd w:id="13"/>
      <w:r w:rsidR="004545D4">
        <w:rPr>
          <w:rFonts w:ascii="Times New Roman" w:hAnsi="Times New Roman" w:cs="Times New Roman"/>
          <w:sz w:val="24"/>
          <w:szCs w:val="24"/>
        </w:rPr>
        <w:t>.</w:t>
      </w:r>
    </w:p>
    <w:p w14:paraId="42B0B960" w14:textId="0CF2198E" w:rsidR="00A4729B" w:rsidRDefault="00A4729B" w:rsidP="00A4729B">
      <w:pPr>
        <w:spacing w:after="0" w:line="240" w:lineRule="auto"/>
        <w:rPr>
          <w:rFonts w:ascii="Times New Roman" w:hAnsi="Times New Roman" w:cs="Times New Roman"/>
          <w:caps/>
          <w:sz w:val="24"/>
          <w:szCs w:val="24"/>
        </w:rPr>
      </w:pPr>
    </w:p>
    <w:p w14:paraId="14EE30E3" w14:textId="77777777" w:rsidR="00A50786" w:rsidRDefault="00A50786" w:rsidP="00A4729B">
      <w:pPr>
        <w:spacing w:after="0" w:line="240" w:lineRule="auto"/>
        <w:rPr>
          <w:rFonts w:ascii="Times New Roman" w:hAnsi="Times New Roman" w:cs="Times New Roman"/>
          <w:caps/>
          <w:sz w:val="24"/>
          <w:szCs w:val="24"/>
        </w:rPr>
        <w:sectPr w:rsidR="00A50786" w:rsidSect="00A50786">
          <w:headerReference w:type="first" r:id="rId74"/>
          <w:pgSz w:w="15840" w:h="12240" w:orient="landscape" w:code="1"/>
          <w:pgMar w:top="1440" w:right="1440" w:bottom="1440" w:left="1440" w:header="720" w:footer="720" w:gutter="0"/>
          <w:cols w:space="720"/>
          <w:titlePg/>
          <w:docGrid w:linePitch="360"/>
        </w:sectPr>
      </w:pPr>
    </w:p>
    <w:p w14:paraId="0736F981" w14:textId="77777777" w:rsidR="00161B05" w:rsidRDefault="00161B05" w:rsidP="00161B05">
      <w:pPr>
        <w:spacing w:after="0" w:line="480" w:lineRule="auto"/>
        <w:rPr>
          <w:rFonts w:ascii="Times New Roman" w:hAnsi="Times New Roman" w:cs="Times New Roman"/>
          <w:sz w:val="24"/>
          <w:szCs w:val="24"/>
        </w:rPr>
      </w:pPr>
    </w:p>
    <w:p w14:paraId="3EF69840" w14:textId="77777777" w:rsidR="00161B05" w:rsidRDefault="00161B05" w:rsidP="00161B05">
      <w:pPr>
        <w:spacing w:after="0" w:line="480" w:lineRule="auto"/>
        <w:rPr>
          <w:rFonts w:ascii="Times New Roman" w:hAnsi="Times New Roman" w:cs="Times New Roman"/>
          <w:sz w:val="24"/>
          <w:szCs w:val="24"/>
        </w:rPr>
      </w:pPr>
    </w:p>
    <w:p w14:paraId="44EE64E6" w14:textId="630E844E" w:rsidR="00161B05" w:rsidRDefault="00161B05" w:rsidP="00161B05">
      <w:pPr>
        <w:spacing w:after="0" w:line="480" w:lineRule="auto"/>
        <w:jc w:val="center"/>
        <w:rPr>
          <w:rFonts w:ascii="Times New Roman" w:hAnsi="Times New Roman" w:cs="Times New Roman"/>
          <w:sz w:val="24"/>
          <w:szCs w:val="24"/>
        </w:rPr>
        <w:sectPr w:rsidR="00161B05" w:rsidSect="00161B05">
          <w:headerReference w:type="first" r:id="rId75"/>
          <w:footerReference w:type="first" r:id="rId76"/>
          <w:pgSz w:w="12240" w:h="15840" w:code="1"/>
          <w:pgMar w:top="1440" w:right="1440" w:bottom="1440" w:left="1440" w:header="720" w:footer="720" w:gutter="0"/>
          <w:cols w:space="720"/>
          <w:titlePg/>
          <w:docGrid w:linePitch="360"/>
        </w:sectPr>
      </w:pPr>
    </w:p>
    <w:p w14:paraId="4BA61CBE" w14:textId="173770C8" w:rsidR="007E5712" w:rsidRDefault="00D20B01" w:rsidP="006E021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409CFB" wp14:editId="115A5624">
            <wp:extent cx="7063976" cy="529798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jorityUpChr22.png"/>
                    <pic:cNvPicPr/>
                  </pic:nvPicPr>
                  <pic:blipFill>
                    <a:blip r:embed="rId77">
                      <a:extLst>
                        <a:ext uri="{28A0092B-C50C-407E-A947-70E740481C1C}">
                          <a14:useLocalDpi xmlns:a14="http://schemas.microsoft.com/office/drawing/2010/main" val="0"/>
                        </a:ext>
                      </a:extLst>
                    </a:blip>
                    <a:stretch>
                      <a:fillRect/>
                    </a:stretch>
                  </pic:blipFill>
                  <pic:spPr>
                    <a:xfrm>
                      <a:off x="0" y="0"/>
                      <a:ext cx="7063976" cy="5297982"/>
                    </a:xfrm>
                    <a:prstGeom prst="rect">
                      <a:avLst/>
                    </a:prstGeom>
                  </pic:spPr>
                </pic:pic>
              </a:graphicData>
            </a:graphic>
          </wp:inline>
        </w:drawing>
      </w:r>
    </w:p>
    <w:p w14:paraId="03EF5A84" w14:textId="0B82EECF" w:rsidR="00FA3A7A" w:rsidRPr="00A4729B" w:rsidRDefault="00A4729B" w:rsidP="00A60563">
      <w:pPr>
        <w:spacing w:after="0" w:line="240" w:lineRule="auto"/>
        <w:ind w:firstLine="994"/>
        <w:rPr>
          <w:rFonts w:ascii="Times New Roman" w:hAnsi="Times New Roman" w:cs="Times New Roman"/>
          <w:caps/>
          <w:sz w:val="24"/>
          <w:szCs w:val="24"/>
        </w:rPr>
      </w:pPr>
      <w:r w:rsidRPr="00FA40C1">
        <w:rPr>
          <w:rFonts w:ascii="Times New Roman" w:hAnsi="Times New Roman" w:cs="Times New Roman"/>
          <w:b/>
          <w:bCs/>
          <w:sz w:val="24"/>
          <w:szCs w:val="24"/>
        </w:rPr>
        <w:t xml:space="preserve">Figure </w:t>
      </w:r>
      <w:r w:rsidR="00AF19D3" w:rsidRPr="00FA40C1">
        <w:rPr>
          <w:rFonts w:ascii="Times New Roman" w:hAnsi="Times New Roman" w:cs="Times New Roman"/>
          <w:b/>
          <w:bCs/>
          <w:sz w:val="24"/>
          <w:szCs w:val="24"/>
        </w:rPr>
        <w:t>5</w:t>
      </w:r>
      <w:r>
        <w:rPr>
          <w:rFonts w:ascii="Times New Roman" w:hAnsi="Times New Roman" w:cs="Times New Roman"/>
          <w:sz w:val="24"/>
          <w:szCs w:val="24"/>
        </w:rPr>
        <w:t xml:space="preserve">. </w:t>
      </w:r>
      <w:r w:rsidR="00553A9A">
        <w:rPr>
          <w:rFonts w:ascii="Times New Roman" w:hAnsi="Times New Roman" w:cs="Times New Roman"/>
          <w:sz w:val="24"/>
          <w:szCs w:val="24"/>
        </w:rPr>
        <w:t>Forward Strand of Cytoband 22q13.1</w:t>
      </w:r>
      <w:r w:rsidR="008D115A" w:rsidRPr="008D115A">
        <w:rPr>
          <w:rFonts w:ascii="Times New Roman" w:hAnsi="Times New Roman" w:cs="Times New Roman"/>
          <w:sz w:val="24"/>
          <w:szCs w:val="24"/>
        </w:rPr>
        <w:t xml:space="preserve"> M</w:t>
      </w:r>
      <w:r w:rsidR="00D20B01">
        <w:rPr>
          <w:rFonts w:ascii="Times New Roman" w:hAnsi="Times New Roman" w:cs="Times New Roman"/>
          <w:sz w:val="24"/>
          <w:szCs w:val="24"/>
        </w:rPr>
        <w:t>ajo</w:t>
      </w:r>
      <w:r w:rsidR="008D115A" w:rsidRPr="008D115A">
        <w:rPr>
          <w:rFonts w:ascii="Times New Roman" w:hAnsi="Times New Roman" w:cs="Times New Roman"/>
          <w:sz w:val="24"/>
          <w:szCs w:val="24"/>
        </w:rPr>
        <w:t>rity of Genes Expressed More in UL</w:t>
      </w:r>
    </w:p>
    <w:p w14:paraId="38C29B32" w14:textId="77777777" w:rsidR="00FA3A7A" w:rsidRDefault="00FA3A7A" w:rsidP="00A121F0">
      <w:pPr>
        <w:spacing w:after="0" w:line="480" w:lineRule="auto"/>
        <w:jc w:val="center"/>
        <w:rPr>
          <w:rFonts w:ascii="Times New Roman" w:hAnsi="Times New Roman" w:cs="Times New Roman"/>
          <w:caps/>
          <w:sz w:val="24"/>
          <w:szCs w:val="24"/>
        </w:rPr>
      </w:pPr>
    </w:p>
    <w:p w14:paraId="33FED182" w14:textId="10702185" w:rsidR="00FA3A7A" w:rsidRDefault="00FA3A7A" w:rsidP="00A121F0">
      <w:pPr>
        <w:spacing w:after="0" w:line="480" w:lineRule="auto"/>
        <w:jc w:val="center"/>
        <w:rPr>
          <w:rFonts w:ascii="Times New Roman" w:hAnsi="Times New Roman" w:cs="Times New Roman"/>
          <w:caps/>
          <w:sz w:val="24"/>
          <w:szCs w:val="24"/>
        </w:rPr>
        <w:sectPr w:rsidR="00FA3A7A" w:rsidSect="00501905">
          <w:headerReference w:type="first" r:id="rId78"/>
          <w:pgSz w:w="15840" w:h="12240" w:orient="landscape" w:code="1"/>
          <w:pgMar w:top="1440" w:right="1440" w:bottom="1440" w:left="1440" w:header="720" w:footer="720" w:gutter="0"/>
          <w:cols w:space="720"/>
          <w:titlePg/>
          <w:docGrid w:linePitch="360"/>
        </w:sectPr>
      </w:pPr>
    </w:p>
    <w:p w14:paraId="2E11383F" w14:textId="77777777" w:rsidR="00101BD8" w:rsidRDefault="00101BD8" w:rsidP="00101BD8">
      <w:pPr>
        <w:spacing w:after="0" w:line="480" w:lineRule="auto"/>
        <w:rPr>
          <w:rFonts w:ascii="Times New Roman" w:hAnsi="Times New Roman" w:cs="Times New Roman"/>
          <w:b/>
          <w:bCs/>
          <w:sz w:val="24"/>
          <w:szCs w:val="24"/>
        </w:rPr>
      </w:pPr>
    </w:p>
    <w:p w14:paraId="67D05122" w14:textId="77777777" w:rsidR="00101BD8" w:rsidRDefault="00101BD8" w:rsidP="00101BD8">
      <w:pPr>
        <w:spacing w:after="0" w:line="480" w:lineRule="auto"/>
        <w:rPr>
          <w:rFonts w:ascii="Times New Roman" w:hAnsi="Times New Roman" w:cs="Times New Roman"/>
          <w:b/>
          <w:bCs/>
          <w:sz w:val="24"/>
          <w:szCs w:val="24"/>
        </w:rPr>
      </w:pPr>
    </w:p>
    <w:p w14:paraId="13E0673D" w14:textId="65A78CC5" w:rsidR="00101BD8" w:rsidRDefault="00101BD8" w:rsidP="00A60563">
      <w:pPr>
        <w:spacing w:after="0" w:line="480" w:lineRule="auto"/>
        <w:ind w:firstLine="1080"/>
        <w:rPr>
          <w:rFonts w:ascii="Times New Roman" w:hAnsi="Times New Roman" w:cs="Times New Roman"/>
          <w:b/>
          <w:bCs/>
          <w:sz w:val="24"/>
          <w:szCs w:val="24"/>
        </w:rPr>
        <w:sectPr w:rsidR="00101BD8" w:rsidSect="00101BD8">
          <w:headerReference w:type="default" r:id="rId79"/>
          <w:headerReference w:type="first" r:id="rId80"/>
          <w:footerReference w:type="first" r:id="rId81"/>
          <w:pgSz w:w="12240" w:h="15840" w:code="1"/>
          <w:pgMar w:top="1440" w:right="1440" w:bottom="1440" w:left="1440" w:header="720" w:footer="720" w:gutter="0"/>
          <w:cols w:space="720"/>
          <w:titlePg/>
          <w:docGrid w:linePitch="360"/>
        </w:sectPr>
      </w:pPr>
    </w:p>
    <w:p w14:paraId="625B7AA8" w14:textId="1126ADA6" w:rsidR="00A60563" w:rsidRPr="00A60563" w:rsidRDefault="00A60563" w:rsidP="00A60563">
      <w:pPr>
        <w:spacing w:after="0" w:line="480" w:lineRule="auto"/>
        <w:ind w:firstLine="1080"/>
        <w:rPr>
          <w:rFonts w:ascii="Times New Roman" w:hAnsi="Times New Roman" w:cs="Times New Roman"/>
          <w:sz w:val="24"/>
          <w:szCs w:val="24"/>
        </w:rPr>
      </w:pPr>
      <w:r w:rsidRPr="00A60563">
        <w:rPr>
          <w:rFonts w:ascii="Times New Roman" w:hAnsi="Times New Roman" w:cs="Times New Roman"/>
          <w:b/>
          <w:bCs/>
          <w:sz w:val="24"/>
          <w:szCs w:val="24"/>
        </w:rPr>
        <w:lastRenderedPageBreak/>
        <w:t>Table 3</w:t>
      </w:r>
      <w:r w:rsidRPr="00A60563">
        <w:rPr>
          <w:rFonts w:ascii="Times New Roman" w:hAnsi="Times New Roman" w:cs="Times New Roman"/>
          <w:sz w:val="24"/>
          <w:szCs w:val="24"/>
        </w:rPr>
        <w:t xml:space="preserve">: </w:t>
      </w:r>
      <w:bookmarkStart w:id="14" w:name="_Hlk14893456"/>
      <w:r>
        <w:rPr>
          <w:rFonts w:ascii="Times New Roman" w:hAnsi="Times New Roman" w:cs="Times New Roman"/>
          <w:sz w:val="24"/>
          <w:szCs w:val="24"/>
        </w:rPr>
        <w:t xml:space="preserve">Member Majorities </w:t>
      </w:r>
      <w:r w:rsidRPr="00A60563">
        <w:rPr>
          <w:rFonts w:ascii="Times New Roman" w:hAnsi="Times New Roman" w:cs="Times New Roman"/>
          <w:sz w:val="24"/>
          <w:szCs w:val="24"/>
        </w:rPr>
        <w:t xml:space="preserve">of </w:t>
      </w:r>
      <w:r>
        <w:rPr>
          <w:rFonts w:ascii="Times New Roman" w:hAnsi="Times New Roman" w:cs="Times New Roman"/>
          <w:sz w:val="24"/>
          <w:szCs w:val="24"/>
        </w:rPr>
        <w:t>Five Most Changed Up or Down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8"/>
        <w:gridCol w:w="927"/>
        <w:gridCol w:w="868"/>
        <w:gridCol w:w="868"/>
        <w:gridCol w:w="1157"/>
        <w:gridCol w:w="1157"/>
        <w:gridCol w:w="1350"/>
        <w:gridCol w:w="1338"/>
        <w:gridCol w:w="1653"/>
      </w:tblGrid>
      <w:tr w:rsidR="00A60563" w:rsidRPr="00A60563" w14:paraId="3EBCD278" w14:textId="77777777" w:rsidTr="00A50201">
        <w:trPr>
          <w:trHeight w:val="405"/>
          <w:jc w:val="center"/>
        </w:trPr>
        <w:tc>
          <w:tcPr>
            <w:tcW w:w="1388" w:type="dxa"/>
          </w:tcPr>
          <w:bookmarkEnd w:id="14"/>
          <w:p w14:paraId="6A7D7D35"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genes</w:t>
            </w:r>
          </w:p>
        </w:tc>
        <w:tc>
          <w:tcPr>
            <w:tcW w:w="927" w:type="dxa"/>
          </w:tcPr>
          <w:p w14:paraId="6B3955F5"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type</w:t>
            </w:r>
          </w:p>
        </w:tc>
        <w:tc>
          <w:tcPr>
            <w:tcW w:w="868" w:type="dxa"/>
          </w:tcPr>
          <w:p w14:paraId="11A393F0"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all</w:t>
            </w:r>
          </w:p>
        </w:tc>
        <w:tc>
          <w:tcPr>
            <w:tcW w:w="868" w:type="dxa"/>
          </w:tcPr>
          <w:p w14:paraId="4B6F2272"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up</w:t>
            </w:r>
          </w:p>
        </w:tc>
        <w:tc>
          <w:tcPr>
            <w:tcW w:w="1157" w:type="dxa"/>
          </w:tcPr>
          <w:p w14:paraId="01895B77"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down</w:t>
            </w:r>
          </w:p>
        </w:tc>
        <w:tc>
          <w:tcPr>
            <w:tcW w:w="1157" w:type="dxa"/>
          </w:tcPr>
          <w:p w14:paraId="0D8694DD"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majority</w:t>
            </w:r>
          </w:p>
        </w:tc>
        <w:tc>
          <w:tcPr>
            <w:tcW w:w="1350" w:type="dxa"/>
          </w:tcPr>
          <w:p w14:paraId="7F099156"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strand</w:t>
            </w:r>
          </w:p>
        </w:tc>
        <w:tc>
          <w:tcPr>
            <w:tcW w:w="1338" w:type="dxa"/>
          </w:tcPr>
          <w:p w14:paraId="2D199EA5" w14:textId="77777777" w:rsidR="00A60563" w:rsidRPr="00A60563" w:rsidRDefault="00A60563" w:rsidP="00A50201">
            <w:pPr>
              <w:jc w:val="center"/>
              <w:rPr>
                <w:rFonts w:ascii="Times New Roman" w:hAnsi="Times New Roman" w:cs="Times New Roman"/>
                <w:b/>
                <w:bCs/>
                <w:sz w:val="24"/>
                <w:szCs w:val="24"/>
              </w:rPr>
            </w:pPr>
            <w:r w:rsidRPr="00A60563">
              <w:rPr>
                <w:rFonts w:ascii="Times New Roman" w:hAnsi="Times New Roman" w:cs="Times New Roman"/>
                <w:b/>
                <w:bCs/>
                <w:sz w:val="24"/>
                <w:szCs w:val="24"/>
              </w:rPr>
              <w:t>cytoband</w:t>
            </w:r>
          </w:p>
        </w:tc>
        <w:tc>
          <w:tcPr>
            <w:tcW w:w="1653" w:type="dxa"/>
          </w:tcPr>
          <w:p w14:paraId="4AE7EEB1" w14:textId="77777777" w:rsidR="00A60563" w:rsidRPr="00A60563" w:rsidRDefault="00A60563" w:rsidP="00A50201">
            <w:pPr>
              <w:jc w:val="center"/>
              <w:rPr>
                <w:rFonts w:ascii="Times New Roman" w:hAnsi="Times New Roman" w:cs="Times New Roman"/>
                <w:b/>
                <w:bCs/>
                <w:sz w:val="24"/>
                <w:szCs w:val="24"/>
              </w:rPr>
            </w:pPr>
            <w:proofErr w:type="spellStart"/>
            <w:r w:rsidRPr="00A60563">
              <w:rPr>
                <w:rFonts w:ascii="Times New Roman" w:hAnsi="Times New Roman" w:cs="Times New Roman"/>
                <w:b/>
                <w:bCs/>
                <w:sz w:val="24"/>
                <w:szCs w:val="24"/>
              </w:rPr>
              <w:t>diff_expr</w:t>
            </w:r>
            <w:proofErr w:type="spellEnd"/>
          </w:p>
        </w:tc>
      </w:tr>
      <w:tr w:rsidR="00A60563" w:rsidRPr="00A60563" w14:paraId="37E7424D" w14:textId="77777777" w:rsidTr="00A50201">
        <w:trPr>
          <w:trHeight w:val="405"/>
          <w:jc w:val="center"/>
        </w:trPr>
        <w:tc>
          <w:tcPr>
            <w:tcW w:w="1388" w:type="dxa"/>
          </w:tcPr>
          <w:p w14:paraId="6CE31B16"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EPS8L2</w:t>
            </w:r>
          </w:p>
        </w:tc>
        <w:tc>
          <w:tcPr>
            <w:tcW w:w="927" w:type="dxa"/>
          </w:tcPr>
          <w:p w14:paraId="5F92FE7F"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253A305F"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45E650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7455D5EA"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BFC6A3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D82C12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C37D4F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4F220F5"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-0.5</w:t>
            </w:r>
          </w:p>
        </w:tc>
      </w:tr>
      <w:tr w:rsidR="00A60563" w:rsidRPr="00A60563" w14:paraId="0590CAD1" w14:textId="77777777" w:rsidTr="00A50201">
        <w:trPr>
          <w:trHeight w:val="430"/>
          <w:jc w:val="center"/>
        </w:trPr>
        <w:tc>
          <w:tcPr>
            <w:tcW w:w="1388" w:type="dxa"/>
          </w:tcPr>
          <w:p w14:paraId="3DE7620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TNNI2</w:t>
            </w:r>
          </w:p>
        </w:tc>
        <w:tc>
          <w:tcPr>
            <w:tcW w:w="927" w:type="dxa"/>
          </w:tcPr>
          <w:p w14:paraId="70A7BEFD"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E56EF10"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81E1C1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5628921E"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6D7A7B16"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0ED0F44E"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01390AD0"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460831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-0.48</w:t>
            </w:r>
          </w:p>
        </w:tc>
      </w:tr>
      <w:tr w:rsidR="00A60563" w:rsidRPr="00A60563" w14:paraId="2AE4870B" w14:textId="77777777" w:rsidTr="00A50201">
        <w:trPr>
          <w:trHeight w:val="405"/>
          <w:jc w:val="center"/>
        </w:trPr>
        <w:tc>
          <w:tcPr>
            <w:tcW w:w="1388" w:type="dxa"/>
          </w:tcPr>
          <w:p w14:paraId="1EC17646"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SCT</w:t>
            </w:r>
          </w:p>
        </w:tc>
        <w:tc>
          <w:tcPr>
            <w:tcW w:w="927" w:type="dxa"/>
          </w:tcPr>
          <w:p w14:paraId="7EE3146C"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68937C6D"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7D1951E9"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4F686290"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7299FF2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8DEA15D"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FE11BC4"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69F303C5"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-0.36</w:t>
            </w:r>
          </w:p>
        </w:tc>
      </w:tr>
      <w:tr w:rsidR="00A60563" w:rsidRPr="00A60563" w14:paraId="3D6A05C3" w14:textId="77777777" w:rsidTr="00A50201">
        <w:trPr>
          <w:trHeight w:val="405"/>
          <w:jc w:val="center"/>
        </w:trPr>
        <w:tc>
          <w:tcPr>
            <w:tcW w:w="1388" w:type="dxa"/>
          </w:tcPr>
          <w:p w14:paraId="1C1D68BF"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INS</w:t>
            </w:r>
          </w:p>
        </w:tc>
        <w:tc>
          <w:tcPr>
            <w:tcW w:w="927" w:type="dxa"/>
          </w:tcPr>
          <w:p w14:paraId="2F48204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7D0A58A4"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10F79586"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52FF89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1C609A9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65AC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1A4932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71AE0E5D"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1F819BBF" w14:textId="77777777" w:rsidTr="00A50201">
        <w:trPr>
          <w:trHeight w:val="405"/>
          <w:jc w:val="center"/>
        </w:trPr>
        <w:tc>
          <w:tcPr>
            <w:tcW w:w="1388" w:type="dxa"/>
          </w:tcPr>
          <w:p w14:paraId="276BECF9"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RPLP2</w:t>
            </w:r>
          </w:p>
        </w:tc>
        <w:tc>
          <w:tcPr>
            <w:tcW w:w="927" w:type="dxa"/>
          </w:tcPr>
          <w:p w14:paraId="726ECBD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down</w:t>
            </w:r>
          </w:p>
        </w:tc>
        <w:tc>
          <w:tcPr>
            <w:tcW w:w="868" w:type="dxa"/>
          </w:tcPr>
          <w:p w14:paraId="1F8F10F0"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33</w:t>
            </w:r>
          </w:p>
        </w:tc>
        <w:tc>
          <w:tcPr>
            <w:tcW w:w="868" w:type="dxa"/>
          </w:tcPr>
          <w:p w14:paraId="4E897737"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16</w:t>
            </w:r>
          </w:p>
        </w:tc>
        <w:tc>
          <w:tcPr>
            <w:tcW w:w="1157" w:type="dxa"/>
          </w:tcPr>
          <w:p w14:paraId="0AAF636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17</w:t>
            </w:r>
          </w:p>
        </w:tc>
        <w:tc>
          <w:tcPr>
            <w:tcW w:w="1157" w:type="dxa"/>
          </w:tcPr>
          <w:p w14:paraId="0584576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4119079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78452683"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hs|11p15.5</w:t>
            </w:r>
          </w:p>
        </w:tc>
        <w:tc>
          <w:tcPr>
            <w:tcW w:w="1653" w:type="dxa"/>
          </w:tcPr>
          <w:p w14:paraId="0FE356B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-0.32</w:t>
            </w:r>
          </w:p>
        </w:tc>
      </w:tr>
      <w:tr w:rsidR="00A60563" w:rsidRPr="00A60563" w14:paraId="0CDE3369" w14:textId="77777777" w:rsidTr="00A50201">
        <w:trPr>
          <w:trHeight w:val="405"/>
          <w:jc w:val="center"/>
        </w:trPr>
        <w:tc>
          <w:tcPr>
            <w:tcW w:w="1388" w:type="dxa"/>
          </w:tcPr>
          <w:p w14:paraId="4A40A0E3"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KDELR3</w:t>
            </w:r>
          </w:p>
        </w:tc>
        <w:tc>
          <w:tcPr>
            <w:tcW w:w="927" w:type="dxa"/>
          </w:tcPr>
          <w:p w14:paraId="2C690EA4"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55636BD0"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622BFA47"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4C2D6F54"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614B4D3"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6369A4D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6E4DF88"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75605D0A"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0.72</w:t>
            </w:r>
          </w:p>
        </w:tc>
      </w:tr>
      <w:tr w:rsidR="00A60563" w:rsidRPr="00A60563" w14:paraId="53B7B79C" w14:textId="77777777" w:rsidTr="00A50201">
        <w:trPr>
          <w:trHeight w:val="405"/>
          <w:jc w:val="center"/>
        </w:trPr>
        <w:tc>
          <w:tcPr>
            <w:tcW w:w="1388" w:type="dxa"/>
          </w:tcPr>
          <w:p w14:paraId="4366F07A"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GRIP1</w:t>
            </w:r>
          </w:p>
        </w:tc>
        <w:tc>
          <w:tcPr>
            <w:tcW w:w="927" w:type="dxa"/>
          </w:tcPr>
          <w:p w14:paraId="5F244E09"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0ED2A7AF"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6</w:t>
            </w:r>
          </w:p>
        </w:tc>
        <w:tc>
          <w:tcPr>
            <w:tcW w:w="868" w:type="dxa"/>
          </w:tcPr>
          <w:p w14:paraId="42779414"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5</w:t>
            </w:r>
          </w:p>
        </w:tc>
        <w:tc>
          <w:tcPr>
            <w:tcW w:w="1157" w:type="dxa"/>
          </w:tcPr>
          <w:p w14:paraId="0078A34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w:t>
            </w:r>
          </w:p>
        </w:tc>
        <w:tc>
          <w:tcPr>
            <w:tcW w:w="1157" w:type="dxa"/>
          </w:tcPr>
          <w:p w14:paraId="2F1B9BE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5137C11C"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62F8214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hs|12q14.3</w:t>
            </w:r>
          </w:p>
        </w:tc>
        <w:tc>
          <w:tcPr>
            <w:tcW w:w="1653" w:type="dxa"/>
          </w:tcPr>
          <w:p w14:paraId="6420A71C"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0.68</w:t>
            </w:r>
          </w:p>
        </w:tc>
      </w:tr>
      <w:tr w:rsidR="00A60563" w:rsidRPr="00A60563" w14:paraId="1E17FC1E" w14:textId="77777777" w:rsidTr="00A50201">
        <w:trPr>
          <w:trHeight w:val="430"/>
          <w:jc w:val="center"/>
        </w:trPr>
        <w:tc>
          <w:tcPr>
            <w:tcW w:w="1388" w:type="dxa"/>
          </w:tcPr>
          <w:p w14:paraId="4A0BBEBA"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MICALL1</w:t>
            </w:r>
          </w:p>
        </w:tc>
        <w:tc>
          <w:tcPr>
            <w:tcW w:w="927" w:type="dxa"/>
          </w:tcPr>
          <w:p w14:paraId="3FA0C45B"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1599A849"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2D9A819"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3312AE09"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EAB58C6"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3E79850A"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56F193B1"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0CBBDCF3"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0.58</w:t>
            </w:r>
          </w:p>
        </w:tc>
      </w:tr>
      <w:tr w:rsidR="00A60563" w:rsidRPr="00A60563" w14:paraId="32F7B5EF" w14:textId="77777777" w:rsidTr="00A50201">
        <w:trPr>
          <w:trHeight w:val="405"/>
          <w:jc w:val="center"/>
        </w:trPr>
        <w:tc>
          <w:tcPr>
            <w:tcW w:w="1388" w:type="dxa"/>
          </w:tcPr>
          <w:p w14:paraId="192FDA53"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ADSL</w:t>
            </w:r>
          </w:p>
        </w:tc>
        <w:tc>
          <w:tcPr>
            <w:tcW w:w="927" w:type="dxa"/>
          </w:tcPr>
          <w:p w14:paraId="5BD76A4F"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2162F77"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5827CF1B"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0A4127C9"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00A00FDB"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178D0320"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17BDAFCE"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630E3442"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0.43</w:t>
            </w:r>
          </w:p>
        </w:tc>
      </w:tr>
      <w:tr w:rsidR="00A60563" w:rsidRPr="00A60563" w14:paraId="61BF031E" w14:textId="77777777" w:rsidTr="00A50201">
        <w:trPr>
          <w:trHeight w:val="405"/>
          <w:jc w:val="center"/>
        </w:trPr>
        <w:tc>
          <w:tcPr>
            <w:tcW w:w="1388" w:type="dxa"/>
          </w:tcPr>
          <w:p w14:paraId="640B6DD6"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MGAT3</w:t>
            </w:r>
          </w:p>
        </w:tc>
        <w:tc>
          <w:tcPr>
            <w:tcW w:w="927" w:type="dxa"/>
          </w:tcPr>
          <w:p w14:paraId="258186AE"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up</w:t>
            </w:r>
          </w:p>
        </w:tc>
        <w:tc>
          <w:tcPr>
            <w:tcW w:w="868" w:type="dxa"/>
          </w:tcPr>
          <w:p w14:paraId="7518962D"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43</w:t>
            </w:r>
          </w:p>
        </w:tc>
        <w:tc>
          <w:tcPr>
            <w:tcW w:w="868" w:type="dxa"/>
          </w:tcPr>
          <w:p w14:paraId="4B463BCD"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25</w:t>
            </w:r>
          </w:p>
        </w:tc>
        <w:tc>
          <w:tcPr>
            <w:tcW w:w="1157" w:type="dxa"/>
          </w:tcPr>
          <w:p w14:paraId="60710043"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18</w:t>
            </w:r>
          </w:p>
        </w:tc>
        <w:tc>
          <w:tcPr>
            <w:tcW w:w="1157" w:type="dxa"/>
          </w:tcPr>
          <w:p w14:paraId="6A23ED8B"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TRUE</w:t>
            </w:r>
          </w:p>
        </w:tc>
        <w:tc>
          <w:tcPr>
            <w:tcW w:w="1350" w:type="dxa"/>
          </w:tcPr>
          <w:p w14:paraId="7F5CDA37"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w:t>
            </w:r>
          </w:p>
        </w:tc>
        <w:tc>
          <w:tcPr>
            <w:tcW w:w="1338" w:type="dxa"/>
          </w:tcPr>
          <w:p w14:paraId="282C5F53"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hs|22q13.1</w:t>
            </w:r>
          </w:p>
        </w:tc>
        <w:tc>
          <w:tcPr>
            <w:tcW w:w="1653" w:type="dxa"/>
          </w:tcPr>
          <w:p w14:paraId="4951C9FE" w14:textId="77777777" w:rsidR="00A60563" w:rsidRPr="00A60563" w:rsidRDefault="00A60563" w:rsidP="00A50201">
            <w:pPr>
              <w:jc w:val="center"/>
              <w:rPr>
                <w:rFonts w:ascii="Times New Roman" w:hAnsi="Times New Roman" w:cs="Times New Roman"/>
                <w:sz w:val="24"/>
                <w:szCs w:val="24"/>
              </w:rPr>
            </w:pPr>
            <w:r w:rsidRPr="00A60563">
              <w:rPr>
                <w:rFonts w:ascii="Times New Roman" w:hAnsi="Times New Roman" w:cs="Times New Roman"/>
                <w:sz w:val="24"/>
                <w:szCs w:val="24"/>
              </w:rPr>
              <w:t>0.42</w:t>
            </w:r>
          </w:p>
        </w:tc>
      </w:tr>
    </w:tbl>
    <w:p w14:paraId="77E77AAD" w14:textId="77777777" w:rsidR="00A60563" w:rsidRPr="00A60563" w:rsidRDefault="00A60563" w:rsidP="00A60563">
      <w:pPr>
        <w:spacing w:after="0" w:line="480" w:lineRule="auto"/>
        <w:rPr>
          <w:rFonts w:ascii="Times New Roman" w:hAnsi="Times New Roman" w:cs="Times New Roman"/>
          <w:sz w:val="24"/>
          <w:szCs w:val="24"/>
        </w:rPr>
      </w:pPr>
    </w:p>
    <w:p w14:paraId="4E897767" w14:textId="6D5CF085" w:rsidR="006464FB" w:rsidRPr="00A60563" w:rsidRDefault="006464FB" w:rsidP="00A60563">
      <w:pPr>
        <w:spacing w:after="0" w:line="480" w:lineRule="auto"/>
        <w:rPr>
          <w:rFonts w:ascii="Times New Roman" w:hAnsi="Times New Roman" w:cs="Times New Roman"/>
          <w:caps/>
          <w:sz w:val="24"/>
          <w:szCs w:val="24"/>
        </w:rPr>
      </w:pPr>
    </w:p>
    <w:p w14:paraId="538340E2" w14:textId="77777777" w:rsidR="0093087C" w:rsidRPr="00A60563" w:rsidRDefault="0093087C" w:rsidP="002C0131">
      <w:pPr>
        <w:spacing w:after="0" w:line="480" w:lineRule="auto"/>
        <w:rPr>
          <w:rFonts w:ascii="Times New Roman" w:hAnsi="Times New Roman" w:cs="Times New Roman"/>
          <w:sz w:val="24"/>
          <w:szCs w:val="24"/>
        </w:rPr>
      </w:pPr>
    </w:p>
    <w:p w14:paraId="5973AB56" w14:textId="74AA90FF" w:rsidR="006464FB" w:rsidRDefault="006464FB" w:rsidP="00A121F0">
      <w:pPr>
        <w:spacing w:after="0" w:line="480" w:lineRule="auto"/>
        <w:jc w:val="center"/>
        <w:rPr>
          <w:rFonts w:ascii="Times New Roman" w:hAnsi="Times New Roman" w:cs="Times New Roman"/>
          <w:caps/>
          <w:sz w:val="24"/>
          <w:szCs w:val="24"/>
        </w:rPr>
        <w:sectPr w:rsidR="006464FB" w:rsidSect="00A60563">
          <w:headerReference w:type="first" r:id="rId82"/>
          <w:pgSz w:w="15840" w:h="12240" w:orient="landscape" w:code="1"/>
          <w:pgMar w:top="1440" w:right="1440" w:bottom="1440" w:left="1440" w:header="720" w:footer="720" w:gutter="0"/>
          <w:cols w:space="720"/>
          <w:titlePg/>
          <w:docGrid w:linePitch="360"/>
        </w:sectPr>
      </w:pPr>
    </w:p>
    <w:p w14:paraId="715D5B1D" w14:textId="2292BCFC" w:rsidR="00B8751A" w:rsidRDefault="006D74C9" w:rsidP="00A6056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5F91B4E" w14:textId="77777777" w:rsidR="005022D5" w:rsidRDefault="005022D5" w:rsidP="00A60563">
      <w:pPr>
        <w:spacing w:after="0" w:line="480" w:lineRule="auto"/>
        <w:rPr>
          <w:rFonts w:ascii="Times New Roman" w:hAnsi="Times New Roman" w:cs="Times New Roman"/>
          <w:sz w:val="24"/>
          <w:szCs w:val="24"/>
        </w:rPr>
      </w:pPr>
    </w:p>
    <w:p w14:paraId="264C8188" w14:textId="77777777" w:rsidR="005022D5" w:rsidRDefault="005022D5" w:rsidP="00A46D49">
      <w:pPr>
        <w:spacing w:after="0" w:line="480" w:lineRule="auto"/>
        <w:rPr>
          <w:rFonts w:ascii="Times New Roman" w:hAnsi="Times New Roman" w:cs="Times New Roman"/>
          <w:sz w:val="24"/>
          <w:szCs w:val="24"/>
        </w:rPr>
      </w:pPr>
    </w:p>
    <w:p w14:paraId="450493A6" w14:textId="50995B33" w:rsidR="005022D5" w:rsidRDefault="005022D5" w:rsidP="00A46D49">
      <w:pPr>
        <w:spacing w:after="0" w:line="480" w:lineRule="auto"/>
        <w:rPr>
          <w:rFonts w:ascii="Times New Roman" w:hAnsi="Times New Roman" w:cs="Times New Roman"/>
          <w:sz w:val="24"/>
          <w:szCs w:val="24"/>
        </w:rPr>
        <w:sectPr w:rsidR="005022D5" w:rsidSect="00A46D49">
          <w:headerReference w:type="first" r:id="rId83"/>
          <w:footerReference w:type="first" r:id="rId84"/>
          <w:pgSz w:w="12240" w:h="15840" w:code="1"/>
          <w:pgMar w:top="1440" w:right="1440" w:bottom="1440" w:left="1440" w:header="720" w:footer="720" w:gutter="0"/>
          <w:cols w:space="720"/>
          <w:titlePg/>
          <w:docGrid w:linePitch="360"/>
        </w:sectPr>
      </w:pPr>
    </w:p>
    <w:p w14:paraId="320FF00F" w14:textId="03916D62" w:rsidR="00C76F6F" w:rsidRDefault="00A60563" w:rsidP="00A6056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D94C54" wp14:editId="5EEEA088">
            <wp:extent cx="4764024" cy="76260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eatmap_sample16genesLRG.png"/>
                    <pic:cNvPicPr/>
                  </pic:nvPicPr>
                  <pic:blipFill>
                    <a:blip r:embed="rId85">
                      <a:extLst>
                        <a:ext uri="{28A0092B-C50C-407E-A947-70E740481C1C}">
                          <a14:useLocalDpi xmlns:a14="http://schemas.microsoft.com/office/drawing/2010/main" val="0"/>
                        </a:ext>
                      </a:extLst>
                    </a:blip>
                    <a:stretch>
                      <a:fillRect/>
                    </a:stretch>
                  </pic:blipFill>
                  <pic:spPr>
                    <a:xfrm>
                      <a:off x="0" y="0"/>
                      <a:ext cx="4764024" cy="7626096"/>
                    </a:xfrm>
                    <a:prstGeom prst="rect">
                      <a:avLst/>
                    </a:prstGeom>
                  </pic:spPr>
                </pic:pic>
              </a:graphicData>
            </a:graphic>
          </wp:inline>
        </w:drawing>
      </w:r>
    </w:p>
    <w:p w14:paraId="53C14B3E" w14:textId="7DAA9473" w:rsidR="00A60563" w:rsidRDefault="00A60563" w:rsidP="0081781A">
      <w:pPr>
        <w:spacing w:after="0" w:line="480" w:lineRule="auto"/>
        <w:ind w:firstLine="900"/>
        <w:rPr>
          <w:rFonts w:ascii="Times New Roman" w:hAnsi="Times New Roman" w:cs="Times New Roman"/>
          <w:sz w:val="24"/>
          <w:szCs w:val="24"/>
        </w:rPr>
      </w:pPr>
      <w:r>
        <w:rPr>
          <w:rFonts w:ascii="Times New Roman" w:hAnsi="Times New Roman" w:cs="Times New Roman"/>
          <w:b/>
          <w:bCs/>
          <w:sz w:val="24"/>
          <w:szCs w:val="24"/>
        </w:rPr>
        <w:t xml:space="preserve">Figure 6: </w:t>
      </w:r>
      <w:r>
        <w:rPr>
          <w:rFonts w:ascii="Times New Roman" w:hAnsi="Times New Roman" w:cs="Times New Roman"/>
          <w:sz w:val="24"/>
          <w:szCs w:val="24"/>
        </w:rPr>
        <w:t xml:space="preserve">Heatmap of Top 10 Plus Six Genes in </w:t>
      </w:r>
      <w:r w:rsidR="0081781A">
        <w:rPr>
          <w:rFonts w:ascii="Times New Roman" w:hAnsi="Times New Roman" w:cs="Times New Roman"/>
          <w:sz w:val="24"/>
          <w:szCs w:val="24"/>
        </w:rPr>
        <w:t>All Samples</w:t>
      </w:r>
    </w:p>
    <w:p w14:paraId="0C386D40" w14:textId="77777777" w:rsidR="00545B77" w:rsidRDefault="00545B77" w:rsidP="00A46D49">
      <w:pPr>
        <w:spacing w:after="0" w:line="480" w:lineRule="auto"/>
        <w:rPr>
          <w:rFonts w:ascii="Times New Roman" w:hAnsi="Times New Roman" w:cs="Times New Roman"/>
          <w:sz w:val="24"/>
          <w:szCs w:val="24"/>
        </w:rPr>
        <w:sectPr w:rsidR="00545B77" w:rsidSect="00A60563">
          <w:headerReference w:type="first" r:id="rId86"/>
          <w:footerReference w:type="first" r:id="rId87"/>
          <w:pgSz w:w="12240" w:h="15840" w:code="1"/>
          <w:pgMar w:top="1440" w:right="1440" w:bottom="1440" w:left="1440" w:header="720" w:footer="720" w:gutter="0"/>
          <w:cols w:space="720"/>
          <w:titlePg/>
          <w:docGrid w:linePitch="360"/>
        </w:sectPr>
      </w:pPr>
    </w:p>
    <w:p w14:paraId="735BB9F0" w14:textId="52F039A3" w:rsidR="001122F0" w:rsidRDefault="001122F0" w:rsidP="0081781A">
      <w:pPr>
        <w:spacing w:after="0" w:line="480" w:lineRule="auto"/>
        <w:rPr>
          <w:rFonts w:ascii="Times New Roman" w:hAnsi="Times New Roman" w:cs="Times New Roman"/>
          <w:caps/>
          <w:sz w:val="24"/>
          <w:szCs w:val="24"/>
        </w:rPr>
      </w:pPr>
    </w:p>
    <w:p w14:paraId="64DFF4B5" w14:textId="7EBBC36E" w:rsidR="0081781A" w:rsidRDefault="0081781A" w:rsidP="0081781A">
      <w:pPr>
        <w:spacing w:after="0" w:line="480" w:lineRule="auto"/>
        <w:rPr>
          <w:rFonts w:ascii="Times New Roman" w:hAnsi="Times New Roman" w:cs="Times New Roman"/>
          <w:caps/>
          <w:sz w:val="24"/>
          <w:szCs w:val="24"/>
        </w:rPr>
      </w:pPr>
    </w:p>
    <w:p w14:paraId="04454096" w14:textId="77777777" w:rsidR="0081781A" w:rsidRDefault="0081781A" w:rsidP="0081781A">
      <w:pPr>
        <w:spacing w:after="0" w:line="480" w:lineRule="auto"/>
        <w:rPr>
          <w:rFonts w:ascii="Times New Roman" w:hAnsi="Times New Roman" w:cs="Times New Roman"/>
          <w:caps/>
          <w:sz w:val="24"/>
          <w:szCs w:val="24"/>
        </w:rPr>
      </w:pPr>
    </w:p>
    <w:p w14:paraId="37CB8494" w14:textId="77777777" w:rsidR="0081781A" w:rsidRDefault="0081781A" w:rsidP="0081781A">
      <w:pPr>
        <w:spacing w:after="0" w:line="480" w:lineRule="auto"/>
        <w:jc w:val="center"/>
        <w:rPr>
          <w:rFonts w:ascii="Times New Roman" w:hAnsi="Times New Roman" w:cs="Times New Roman"/>
          <w:caps/>
          <w:sz w:val="24"/>
          <w:szCs w:val="24"/>
        </w:rPr>
      </w:pPr>
    </w:p>
    <w:p w14:paraId="450491D2" w14:textId="6D71AB28" w:rsidR="00A46D49" w:rsidRDefault="00A46D49" w:rsidP="00A121F0">
      <w:pPr>
        <w:spacing w:after="0" w:line="480" w:lineRule="auto"/>
        <w:jc w:val="center"/>
        <w:rPr>
          <w:rFonts w:ascii="Times New Roman" w:hAnsi="Times New Roman" w:cs="Times New Roman"/>
          <w:caps/>
          <w:sz w:val="24"/>
          <w:szCs w:val="24"/>
        </w:rPr>
        <w:sectPr w:rsidR="00A46D49" w:rsidSect="00A46D49">
          <w:headerReference w:type="first" r:id="rId88"/>
          <w:footerReference w:type="first" r:id="rId89"/>
          <w:pgSz w:w="12240" w:h="15840" w:code="1"/>
          <w:pgMar w:top="1440" w:right="1440" w:bottom="1440" w:left="1440" w:header="720" w:footer="720" w:gutter="0"/>
          <w:cols w:space="720"/>
          <w:titlePg/>
          <w:docGrid w:linePitch="360"/>
        </w:sectPr>
      </w:pPr>
    </w:p>
    <w:p w14:paraId="1B4605D8" w14:textId="60B98F02" w:rsidR="002C0131" w:rsidRDefault="0081781A" w:rsidP="0081781A">
      <w:pPr>
        <w:spacing w:after="0" w:line="480" w:lineRule="auto"/>
        <w:jc w:val="center"/>
        <w:rPr>
          <w:rFonts w:ascii="Times New Roman" w:hAnsi="Times New Roman" w:cs="Times New Roman"/>
          <w:caps/>
          <w:sz w:val="24"/>
          <w:szCs w:val="24"/>
        </w:rPr>
      </w:pPr>
      <w:r>
        <w:rPr>
          <w:rFonts w:ascii="Times New Roman" w:hAnsi="Times New Roman" w:cs="Times New Roman"/>
          <w:caps/>
          <w:noProof/>
          <w:sz w:val="24"/>
          <w:szCs w:val="24"/>
        </w:rPr>
        <w:lastRenderedPageBreak/>
        <w:drawing>
          <wp:inline distT="0" distB="0" distL="0" distR="0" wp14:anchorId="5477632D" wp14:editId="3870F6D1">
            <wp:extent cx="5486400" cy="7315200"/>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llTop10Plus6_splom.png"/>
                    <pic:cNvPicPr/>
                  </pic:nvPicPr>
                  <pic:blipFill>
                    <a:blip r:embed="rId9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9B02CD2" w14:textId="32EAF512" w:rsidR="0081781A" w:rsidRPr="0081781A" w:rsidRDefault="0081781A" w:rsidP="0081781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7: Pairwise Comparison of All Top 10 Plus 6 Genes.</w:t>
      </w:r>
    </w:p>
    <w:p w14:paraId="7D6228F1" w14:textId="2F3B9168" w:rsidR="00A46D49" w:rsidRPr="0081781A" w:rsidRDefault="005D0430" w:rsidP="0081781A">
      <w:pPr>
        <w:spacing w:after="0" w:line="480" w:lineRule="auto"/>
        <w:rPr>
          <w:rFonts w:ascii="Times New Roman" w:hAnsi="Times New Roman" w:cs="Times New Roman"/>
          <w:sz w:val="24"/>
          <w:szCs w:val="24"/>
        </w:rPr>
      </w:pPr>
      <w:r w:rsidRPr="0081781A">
        <w:rPr>
          <w:rFonts w:ascii="Times New Roman" w:hAnsi="Times New Roman" w:cs="Times New Roman"/>
          <w:sz w:val="24"/>
          <w:szCs w:val="24"/>
        </w:rPr>
        <w:t xml:space="preserve"> </w:t>
      </w:r>
    </w:p>
    <w:p w14:paraId="39E4A3D2" w14:textId="77777777" w:rsidR="005D0430" w:rsidRDefault="005D0430" w:rsidP="005D0430">
      <w:pPr>
        <w:spacing w:after="0" w:line="480" w:lineRule="auto"/>
        <w:jc w:val="center"/>
        <w:rPr>
          <w:noProof/>
        </w:rPr>
        <w:sectPr w:rsidR="005D0430" w:rsidSect="00A46D49">
          <w:headerReference w:type="first" r:id="rId91"/>
          <w:footerReference w:type="first" r:id="rId92"/>
          <w:pgSz w:w="12240" w:h="15840" w:code="1"/>
          <w:pgMar w:top="1440" w:right="1440" w:bottom="1440" w:left="1440" w:header="720" w:footer="720" w:gutter="0"/>
          <w:cols w:space="720"/>
          <w:titlePg/>
          <w:docGrid w:linePitch="360"/>
        </w:sectPr>
      </w:pPr>
    </w:p>
    <w:p w14:paraId="60DA92D6" w14:textId="0675E556" w:rsidR="003F4758" w:rsidRDefault="003F4758" w:rsidP="0081781A">
      <w:pPr>
        <w:spacing w:after="0" w:line="480" w:lineRule="auto"/>
        <w:rPr>
          <w:rFonts w:ascii="Times New Roman" w:hAnsi="Times New Roman" w:cs="Times New Roman"/>
          <w:sz w:val="24"/>
          <w:szCs w:val="24"/>
        </w:rPr>
      </w:pPr>
    </w:p>
    <w:p w14:paraId="16F45906" w14:textId="77777777" w:rsidR="00C1051D" w:rsidRDefault="00C1051D" w:rsidP="0081781A">
      <w:pPr>
        <w:spacing w:after="0" w:line="480" w:lineRule="auto"/>
        <w:rPr>
          <w:noProof/>
        </w:rPr>
      </w:pPr>
    </w:p>
    <w:p w14:paraId="304024E2" w14:textId="77777777" w:rsidR="0081781A" w:rsidRDefault="0081781A" w:rsidP="0081781A">
      <w:pPr>
        <w:spacing w:after="0" w:line="480" w:lineRule="auto"/>
        <w:rPr>
          <w:noProof/>
        </w:rPr>
      </w:pPr>
    </w:p>
    <w:p w14:paraId="75E43EF0" w14:textId="3D98F6C8" w:rsidR="0081781A" w:rsidRDefault="0081781A" w:rsidP="0081781A">
      <w:pPr>
        <w:spacing w:after="0" w:line="480" w:lineRule="auto"/>
        <w:rPr>
          <w:noProof/>
        </w:rPr>
        <w:sectPr w:rsidR="0081781A" w:rsidSect="003F4758">
          <w:headerReference w:type="first" r:id="rId93"/>
          <w:footerReference w:type="first" r:id="rId94"/>
          <w:pgSz w:w="12240" w:h="15840" w:code="1"/>
          <w:pgMar w:top="1440" w:right="1440" w:bottom="1440" w:left="1440" w:header="720" w:footer="720" w:gutter="0"/>
          <w:cols w:space="720"/>
          <w:titlePg/>
          <w:docGrid w:linePitch="360"/>
        </w:sectPr>
      </w:pPr>
    </w:p>
    <w:p w14:paraId="3B2F5E57" w14:textId="55284761" w:rsidR="005D0430" w:rsidRDefault="00101BD8" w:rsidP="00101BD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473427" wp14:editId="585F1DEA">
            <wp:extent cx="5486400" cy="7315200"/>
            <wp:effectExtent l="0" t="0" r="0" b="0"/>
            <wp:docPr id="40" name="Picture 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_UL_nonUL_means_chr.png"/>
                    <pic:cNvPicPr/>
                  </pic:nvPicPr>
                  <pic:blipFill>
                    <a:blip r:embed="rId9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4CC0A1D" w14:textId="3A9FFE7B" w:rsidR="00101BD8" w:rsidRPr="00101BD8" w:rsidRDefault="00101BD8" w:rsidP="00101BD8">
      <w:pPr>
        <w:spacing w:after="0" w:line="480" w:lineRule="auto"/>
        <w:ind w:firstLine="450"/>
        <w:rPr>
          <w:rFonts w:ascii="Times New Roman" w:hAnsi="Times New Roman" w:cs="Times New Roman"/>
          <w:sz w:val="24"/>
          <w:szCs w:val="24"/>
        </w:rPr>
      </w:pPr>
      <w:r>
        <w:rPr>
          <w:rFonts w:ascii="Times New Roman" w:hAnsi="Times New Roman" w:cs="Times New Roman"/>
          <w:b/>
          <w:bCs/>
          <w:sz w:val="24"/>
          <w:szCs w:val="24"/>
        </w:rPr>
        <w:t xml:space="preserve">Figure 8: </w:t>
      </w:r>
      <w:r>
        <w:rPr>
          <w:rFonts w:ascii="Times New Roman" w:hAnsi="Times New Roman" w:cs="Times New Roman"/>
          <w:sz w:val="24"/>
          <w:szCs w:val="24"/>
        </w:rPr>
        <w:t>Comparison of Simulated Means for Non-UL and UL Top 10 Plus Six Genes</w:t>
      </w:r>
    </w:p>
    <w:p w14:paraId="72049629" w14:textId="3501856D" w:rsidR="00C1051D" w:rsidRDefault="00C1051D" w:rsidP="00101BD8">
      <w:pPr>
        <w:tabs>
          <w:tab w:val="left" w:pos="1170"/>
          <w:tab w:val="left" w:pos="8100"/>
        </w:tabs>
        <w:spacing w:after="0" w:line="480" w:lineRule="auto"/>
        <w:ind w:left="1170" w:right="630"/>
        <w:rPr>
          <w:rFonts w:ascii="Times New Roman" w:hAnsi="Times New Roman" w:cs="Times New Roman"/>
          <w:sz w:val="24"/>
          <w:szCs w:val="24"/>
        </w:rPr>
      </w:pPr>
    </w:p>
    <w:p w14:paraId="25B33B7B" w14:textId="77777777" w:rsidR="003F4758" w:rsidRDefault="003F4758" w:rsidP="00C1051D">
      <w:pPr>
        <w:tabs>
          <w:tab w:val="left" w:pos="8100"/>
        </w:tabs>
        <w:spacing w:after="0" w:line="240" w:lineRule="auto"/>
        <w:rPr>
          <w:rFonts w:ascii="Times New Roman" w:hAnsi="Times New Roman" w:cs="Times New Roman"/>
          <w:sz w:val="24"/>
          <w:szCs w:val="24"/>
        </w:rPr>
        <w:sectPr w:rsidR="003F4758" w:rsidSect="00101BD8">
          <w:headerReference w:type="first" r:id="rId96"/>
          <w:footerReference w:type="first" r:id="rId97"/>
          <w:pgSz w:w="12240" w:h="15840" w:code="1"/>
          <w:pgMar w:top="1440" w:right="1440" w:bottom="1440" w:left="1440" w:header="720" w:footer="720" w:gutter="0"/>
          <w:cols w:space="720"/>
          <w:titlePg/>
          <w:docGrid w:linePitch="360"/>
        </w:sectPr>
      </w:pPr>
    </w:p>
    <w:p w14:paraId="0FACE902" w14:textId="77777777" w:rsidR="009C73CB" w:rsidRDefault="009C73CB" w:rsidP="0018546A">
      <w:pPr>
        <w:tabs>
          <w:tab w:val="left" w:pos="0"/>
        </w:tabs>
        <w:spacing w:after="0" w:line="480" w:lineRule="auto"/>
        <w:rPr>
          <w:rFonts w:ascii="Times New Roman" w:hAnsi="Times New Roman" w:cs="Times New Roman"/>
          <w:sz w:val="24"/>
          <w:szCs w:val="24"/>
        </w:rPr>
      </w:pPr>
    </w:p>
    <w:p w14:paraId="01C55AD1" w14:textId="77777777" w:rsidR="0018546A" w:rsidRDefault="0018546A" w:rsidP="0018546A">
      <w:pPr>
        <w:tabs>
          <w:tab w:val="left" w:pos="0"/>
        </w:tabs>
        <w:spacing w:after="0" w:line="480" w:lineRule="auto"/>
        <w:rPr>
          <w:rFonts w:ascii="Times New Roman" w:hAnsi="Times New Roman" w:cs="Times New Roman"/>
          <w:sz w:val="24"/>
          <w:szCs w:val="24"/>
        </w:rPr>
      </w:pPr>
    </w:p>
    <w:p w14:paraId="7ABE8943" w14:textId="77777777" w:rsidR="0018546A" w:rsidRDefault="0018546A" w:rsidP="0020558E">
      <w:pPr>
        <w:tabs>
          <w:tab w:val="left" w:pos="0"/>
        </w:tabs>
        <w:spacing w:after="0" w:line="480" w:lineRule="auto"/>
        <w:rPr>
          <w:rFonts w:ascii="Times New Roman" w:hAnsi="Times New Roman" w:cs="Times New Roman"/>
          <w:sz w:val="24"/>
          <w:szCs w:val="24"/>
        </w:rPr>
      </w:pPr>
    </w:p>
    <w:p w14:paraId="21D8AE62" w14:textId="77777777" w:rsidR="005A4ED8" w:rsidRDefault="005A4ED8" w:rsidP="0020558E">
      <w:pPr>
        <w:tabs>
          <w:tab w:val="left" w:pos="0"/>
        </w:tabs>
        <w:spacing w:after="0" w:line="480" w:lineRule="auto"/>
        <w:rPr>
          <w:rFonts w:ascii="Times New Roman" w:hAnsi="Times New Roman" w:cs="Times New Roman"/>
          <w:sz w:val="24"/>
          <w:szCs w:val="24"/>
        </w:rPr>
        <w:sectPr w:rsidR="005A4ED8" w:rsidSect="0020558E">
          <w:headerReference w:type="first" r:id="rId98"/>
          <w:footerReference w:type="first" r:id="rId99"/>
          <w:pgSz w:w="12240" w:h="15840" w:code="1"/>
          <w:pgMar w:top="1440" w:right="1440" w:bottom="1440" w:left="1440" w:header="720" w:footer="720" w:gutter="0"/>
          <w:cols w:space="720"/>
          <w:titlePg/>
          <w:docGrid w:linePitch="360"/>
        </w:sectPr>
      </w:pPr>
    </w:p>
    <w:p w14:paraId="62CD18B9" w14:textId="77777777" w:rsidR="005A4ED8" w:rsidRDefault="005A4ED8" w:rsidP="005A4ED8">
      <w:pPr>
        <w:spacing w:after="0" w:line="240" w:lineRule="auto"/>
        <w:rPr>
          <w:rFonts w:ascii="Times New Roman" w:hAnsi="Times New Roman" w:cs="Times New Roman"/>
          <w:sz w:val="24"/>
          <w:szCs w:val="24"/>
        </w:rPr>
      </w:pPr>
      <w:r w:rsidRPr="00532824">
        <w:rPr>
          <w:rFonts w:ascii="Times New Roman" w:hAnsi="Times New Roman" w:cs="Times New Roman"/>
          <w:b/>
          <w:bCs/>
          <w:sz w:val="24"/>
          <w:szCs w:val="24"/>
        </w:rPr>
        <w:lastRenderedPageBreak/>
        <w:t>Table 10</w:t>
      </w:r>
      <w:r>
        <w:rPr>
          <w:rFonts w:ascii="Times New Roman" w:hAnsi="Times New Roman" w:cs="Times New Roman"/>
          <w:sz w:val="24"/>
          <w:szCs w:val="24"/>
        </w:rPr>
        <w:t>: Machine Learning Results on Top 10 Plus 6</w:t>
      </w:r>
    </w:p>
    <w:tbl>
      <w:tblPr>
        <w:tblStyle w:val="TableGrid"/>
        <w:tblW w:w="9544"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414"/>
        <w:gridCol w:w="840"/>
        <w:gridCol w:w="840"/>
        <w:gridCol w:w="840"/>
        <w:gridCol w:w="840"/>
        <w:gridCol w:w="902"/>
        <w:gridCol w:w="974"/>
        <w:gridCol w:w="1029"/>
        <w:gridCol w:w="1194"/>
        <w:gridCol w:w="840"/>
      </w:tblGrid>
      <w:tr w:rsidR="005A4ED8" w:rsidRPr="00532824" w14:paraId="5D07E4C3" w14:textId="77777777" w:rsidTr="00A50201">
        <w:trPr>
          <w:trHeight w:val="298"/>
          <w:jc w:val="center"/>
        </w:trPr>
        <w:tc>
          <w:tcPr>
            <w:tcW w:w="1388" w:type="dxa"/>
            <w:noWrap/>
            <w:hideMark/>
          </w:tcPr>
          <w:p w14:paraId="713A6B1D" w14:textId="77777777" w:rsidR="005A4ED8" w:rsidRPr="00532824" w:rsidRDefault="005A4ED8" w:rsidP="00494AF1">
            <w:pPr>
              <w:rPr>
                <w:rFonts w:ascii="Times New Roman" w:eastAsia="Times New Roman" w:hAnsi="Times New Roman" w:cs="Times New Roman"/>
                <w:b/>
                <w:bCs/>
                <w:color w:val="000000"/>
              </w:rPr>
            </w:pPr>
            <w:proofErr w:type="spellStart"/>
            <w:r w:rsidRPr="00532824">
              <w:rPr>
                <w:rFonts w:ascii="Times New Roman" w:eastAsia="Times New Roman" w:hAnsi="Times New Roman" w:cs="Times New Roman"/>
                <w:b/>
                <w:bCs/>
                <w:color w:val="000000"/>
              </w:rPr>
              <w:t>SampleID</w:t>
            </w:r>
            <w:proofErr w:type="spellEnd"/>
          </w:p>
        </w:tc>
        <w:tc>
          <w:tcPr>
            <w:tcW w:w="818" w:type="dxa"/>
            <w:noWrap/>
            <w:hideMark/>
          </w:tcPr>
          <w:p w14:paraId="692C25AD"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RF</w:t>
            </w:r>
          </w:p>
        </w:tc>
        <w:tc>
          <w:tcPr>
            <w:tcW w:w="818" w:type="dxa"/>
            <w:noWrap/>
            <w:hideMark/>
          </w:tcPr>
          <w:p w14:paraId="5DAE5EA6"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RF2</w:t>
            </w:r>
          </w:p>
        </w:tc>
        <w:tc>
          <w:tcPr>
            <w:tcW w:w="833" w:type="dxa"/>
            <w:noWrap/>
            <w:hideMark/>
          </w:tcPr>
          <w:p w14:paraId="0571E95D"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LDA</w:t>
            </w:r>
          </w:p>
        </w:tc>
        <w:tc>
          <w:tcPr>
            <w:tcW w:w="819" w:type="dxa"/>
            <w:noWrap/>
            <w:hideMark/>
          </w:tcPr>
          <w:p w14:paraId="7E124D34"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GBM</w:t>
            </w:r>
          </w:p>
        </w:tc>
        <w:tc>
          <w:tcPr>
            <w:tcW w:w="902" w:type="dxa"/>
            <w:noWrap/>
            <w:hideMark/>
          </w:tcPr>
          <w:p w14:paraId="1F28BB7A"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KNN</w:t>
            </w:r>
          </w:p>
        </w:tc>
        <w:tc>
          <w:tcPr>
            <w:tcW w:w="950" w:type="dxa"/>
            <w:noWrap/>
            <w:hideMark/>
          </w:tcPr>
          <w:p w14:paraId="78AD0D43"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RPART</w:t>
            </w:r>
          </w:p>
        </w:tc>
        <w:tc>
          <w:tcPr>
            <w:tcW w:w="1029" w:type="dxa"/>
            <w:noWrap/>
            <w:hideMark/>
          </w:tcPr>
          <w:p w14:paraId="21E2AA4B"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GLM</w:t>
            </w:r>
          </w:p>
        </w:tc>
        <w:tc>
          <w:tcPr>
            <w:tcW w:w="1169" w:type="dxa"/>
            <w:noWrap/>
            <w:hideMark/>
          </w:tcPr>
          <w:p w14:paraId="0FABC8E7"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Combined</w:t>
            </w:r>
          </w:p>
        </w:tc>
        <w:tc>
          <w:tcPr>
            <w:tcW w:w="818" w:type="dxa"/>
            <w:noWrap/>
            <w:hideMark/>
          </w:tcPr>
          <w:p w14:paraId="4C470E99"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Type</w:t>
            </w:r>
          </w:p>
        </w:tc>
      </w:tr>
      <w:tr w:rsidR="005A4ED8" w:rsidRPr="00532824" w14:paraId="131FB90E" w14:textId="77777777" w:rsidTr="00A50201">
        <w:trPr>
          <w:trHeight w:val="390"/>
          <w:jc w:val="center"/>
        </w:trPr>
        <w:tc>
          <w:tcPr>
            <w:tcW w:w="1388" w:type="dxa"/>
            <w:noWrap/>
            <w:hideMark/>
          </w:tcPr>
          <w:p w14:paraId="12DFFD3C"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gsm1667145</w:t>
            </w:r>
          </w:p>
        </w:tc>
        <w:tc>
          <w:tcPr>
            <w:tcW w:w="818" w:type="dxa"/>
            <w:noWrap/>
            <w:hideMark/>
          </w:tcPr>
          <w:p w14:paraId="3602ABF5"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1F8BA295"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4AE8FA0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66CCDED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5C8CF6E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26E9DDB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74EC1D8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2135D90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29D2B2B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7FE040E2" w14:textId="77777777" w:rsidTr="00A50201">
        <w:trPr>
          <w:trHeight w:val="298"/>
          <w:jc w:val="center"/>
        </w:trPr>
        <w:tc>
          <w:tcPr>
            <w:tcW w:w="1388" w:type="dxa"/>
            <w:noWrap/>
            <w:hideMark/>
          </w:tcPr>
          <w:p w14:paraId="430B10FF"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gsm336254</w:t>
            </w:r>
          </w:p>
        </w:tc>
        <w:tc>
          <w:tcPr>
            <w:tcW w:w="818" w:type="dxa"/>
            <w:noWrap/>
            <w:hideMark/>
          </w:tcPr>
          <w:p w14:paraId="1A97E85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50B94C6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6FB54D2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195ED34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65DBFE1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43B0AEF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6C364E4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7A657A8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221AF97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4D1A1F17" w14:textId="77777777" w:rsidTr="00A50201">
        <w:trPr>
          <w:trHeight w:val="298"/>
          <w:jc w:val="center"/>
        </w:trPr>
        <w:tc>
          <w:tcPr>
            <w:tcW w:w="1388" w:type="dxa"/>
            <w:noWrap/>
            <w:hideMark/>
          </w:tcPr>
          <w:p w14:paraId="59262053"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gsm336258</w:t>
            </w:r>
          </w:p>
        </w:tc>
        <w:tc>
          <w:tcPr>
            <w:tcW w:w="818" w:type="dxa"/>
            <w:noWrap/>
            <w:hideMark/>
          </w:tcPr>
          <w:p w14:paraId="26B304AB"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3CC6D8E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337C0C6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38F3C5B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7AF6086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4BAE27D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733B792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4BA4F99C"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1308A12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0074A847" w14:textId="77777777" w:rsidTr="00A50201">
        <w:trPr>
          <w:trHeight w:val="298"/>
          <w:jc w:val="center"/>
        </w:trPr>
        <w:tc>
          <w:tcPr>
            <w:tcW w:w="1388" w:type="dxa"/>
            <w:noWrap/>
            <w:hideMark/>
          </w:tcPr>
          <w:p w14:paraId="7E27A6B8"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gsm336260</w:t>
            </w:r>
          </w:p>
        </w:tc>
        <w:tc>
          <w:tcPr>
            <w:tcW w:w="818" w:type="dxa"/>
            <w:noWrap/>
            <w:hideMark/>
          </w:tcPr>
          <w:p w14:paraId="5233DA3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2A47C6C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1EA2773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59C57E6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088E4EEB"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567654A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1499745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5E11DF6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6EB3BD5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524A5BD0" w14:textId="77777777" w:rsidTr="00A50201">
        <w:trPr>
          <w:trHeight w:val="298"/>
          <w:jc w:val="center"/>
        </w:trPr>
        <w:tc>
          <w:tcPr>
            <w:tcW w:w="1388" w:type="dxa"/>
            <w:noWrap/>
            <w:hideMark/>
          </w:tcPr>
          <w:p w14:paraId="16685947"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gsm336270</w:t>
            </w:r>
          </w:p>
        </w:tc>
        <w:tc>
          <w:tcPr>
            <w:tcW w:w="818" w:type="dxa"/>
            <w:noWrap/>
            <w:hideMark/>
          </w:tcPr>
          <w:p w14:paraId="3C35B616"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73973F4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0C642BE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79F579A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5949377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68E0A50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0D2788C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40B743F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51B61B8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7EBFA136" w14:textId="77777777" w:rsidTr="00A50201">
        <w:trPr>
          <w:trHeight w:val="298"/>
          <w:jc w:val="center"/>
        </w:trPr>
        <w:tc>
          <w:tcPr>
            <w:tcW w:w="1388" w:type="dxa"/>
            <w:noWrap/>
            <w:hideMark/>
          </w:tcPr>
          <w:p w14:paraId="09B111A2"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gsm336273</w:t>
            </w:r>
          </w:p>
        </w:tc>
        <w:tc>
          <w:tcPr>
            <w:tcW w:w="818" w:type="dxa"/>
            <w:noWrap/>
            <w:hideMark/>
          </w:tcPr>
          <w:p w14:paraId="68FE29D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79994EC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0970821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3C3C473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6F84B0B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507B5A7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274AF4FB"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01A501E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3247922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3F342BE4" w14:textId="77777777" w:rsidTr="00A50201">
        <w:trPr>
          <w:trHeight w:val="298"/>
          <w:jc w:val="center"/>
        </w:trPr>
        <w:tc>
          <w:tcPr>
            <w:tcW w:w="1388" w:type="dxa"/>
            <w:noWrap/>
            <w:hideMark/>
          </w:tcPr>
          <w:p w14:paraId="18988A4B"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gsm336276</w:t>
            </w:r>
          </w:p>
        </w:tc>
        <w:tc>
          <w:tcPr>
            <w:tcW w:w="818" w:type="dxa"/>
            <w:noWrap/>
            <w:hideMark/>
          </w:tcPr>
          <w:p w14:paraId="2EFE303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688DA1EC"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1C89CE0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6DB2911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76757E1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14741F7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45E8C91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0E783B0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357E093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7C1050CB" w14:textId="77777777" w:rsidTr="00A50201">
        <w:trPr>
          <w:trHeight w:val="298"/>
          <w:jc w:val="center"/>
        </w:trPr>
        <w:tc>
          <w:tcPr>
            <w:tcW w:w="1388" w:type="dxa"/>
            <w:noWrap/>
            <w:hideMark/>
          </w:tcPr>
          <w:p w14:paraId="4F84AA69"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gsm52662</w:t>
            </w:r>
          </w:p>
        </w:tc>
        <w:tc>
          <w:tcPr>
            <w:tcW w:w="818" w:type="dxa"/>
            <w:noWrap/>
            <w:hideMark/>
          </w:tcPr>
          <w:p w14:paraId="2F8A5D2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6A24874B"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1667383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10E3718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008693E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45E481D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6A562A8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06A9D03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3BA6762C"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1330A3DB" w14:textId="77777777" w:rsidTr="00A50201">
        <w:trPr>
          <w:trHeight w:val="298"/>
          <w:jc w:val="center"/>
        </w:trPr>
        <w:tc>
          <w:tcPr>
            <w:tcW w:w="1388" w:type="dxa"/>
            <w:noWrap/>
            <w:hideMark/>
          </w:tcPr>
          <w:p w14:paraId="18F881A5"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gsm52663</w:t>
            </w:r>
          </w:p>
        </w:tc>
        <w:tc>
          <w:tcPr>
            <w:tcW w:w="818" w:type="dxa"/>
            <w:noWrap/>
            <w:hideMark/>
          </w:tcPr>
          <w:p w14:paraId="1092613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5AA7953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6A14B8A5"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37FC8555"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6D93DD3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5C9AE19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3CCE6BC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560A658C"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67E6900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32047A3F" w14:textId="77777777" w:rsidTr="00A50201">
        <w:trPr>
          <w:trHeight w:val="298"/>
          <w:jc w:val="center"/>
        </w:trPr>
        <w:tc>
          <w:tcPr>
            <w:tcW w:w="1388" w:type="dxa"/>
            <w:noWrap/>
            <w:hideMark/>
          </w:tcPr>
          <w:p w14:paraId="4C0AC254"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gsm52665</w:t>
            </w:r>
          </w:p>
        </w:tc>
        <w:tc>
          <w:tcPr>
            <w:tcW w:w="818" w:type="dxa"/>
            <w:noWrap/>
            <w:hideMark/>
          </w:tcPr>
          <w:p w14:paraId="53CDEC1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1DE693C2"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31BF40C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11261C0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7E0E997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1122C21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7D7D1EC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4411E4F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7D89FEE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2FE3E158" w14:textId="77777777" w:rsidTr="00A50201">
        <w:trPr>
          <w:trHeight w:val="298"/>
          <w:jc w:val="center"/>
        </w:trPr>
        <w:tc>
          <w:tcPr>
            <w:tcW w:w="1388" w:type="dxa"/>
            <w:noWrap/>
            <w:hideMark/>
          </w:tcPr>
          <w:p w14:paraId="70D2A1D1"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gsm52667</w:t>
            </w:r>
          </w:p>
        </w:tc>
        <w:tc>
          <w:tcPr>
            <w:tcW w:w="818" w:type="dxa"/>
            <w:noWrap/>
            <w:hideMark/>
          </w:tcPr>
          <w:p w14:paraId="5B96D472"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44610DA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5A54A8C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7CDB216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7D9E0B3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33222FA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418AE35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083FAFD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0E495F9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470BAD3F" w14:textId="77777777" w:rsidTr="00A50201">
        <w:trPr>
          <w:trHeight w:val="298"/>
          <w:jc w:val="center"/>
        </w:trPr>
        <w:tc>
          <w:tcPr>
            <w:tcW w:w="1388" w:type="dxa"/>
            <w:noWrap/>
            <w:hideMark/>
          </w:tcPr>
          <w:p w14:paraId="5448B220"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gsm52669</w:t>
            </w:r>
          </w:p>
        </w:tc>
        <w:tc>
          <w:tcPr>
            <w:tcW w:w="818" w:type="dxa"/>
            <w:noWrap/>
            <w:hideMark/>
          </w:tcPr>
          <w:p w14:paraId="03E6689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39464E9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59415DA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3BB3B4D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782DE47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13A277D5"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5ADBEEA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4260944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0E25466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097FAA7C" w14:textId="77777777" w:rsidTr="00A50201">
        <w:trPr>
          <w:trHeight w:val="298"/>
          <w:jc w:val="center"/>
        </w:trPr>
        <w:tc>
          <w:tcPr>
            <w:tcW w:w="1388" w:type="dxa"/>
            <w:noWrap/>
            <w:hideMark/>
          </w:tcPr>
          <w:p w14:paraId="26022813"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gsm9099</w:t>
            </w:r>
          </w:p>
        </w:tc>
        <w:tc>
          <w:tcPr>
            <w:tcW w:w="818" w:type="dxa"/>
            <w:noWrap/>
            <w:hideMark/>
          </w:tcPr>
          <w:p w14:paraId="3BC820B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079CE99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29B969F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49241AF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092AC8C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49652E5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49B0AF3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1A3E3CA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60AA8A1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20E691EF" w14:textId="77777777" w:rsidTr="00A50201">
        <w:trPr>
          <w:trHeight w:val="298"/>
          <w:jc w:val="center"/>
        </w:trPr>
        <w:tc>
          <w:tcPr>
            <w:tcW w:w="1388" w:type="dxa"/>
            <w:noWrap/>
            <w:hideMark/>
          </w:tcPr>
          <w:p w14:paraId="01BC17A4"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gsm569425</w:t>
            </w:r>
          </w:p>
        </w:tc>
        <w:tc>
          <w:tcPr>
            <w:tcW w:w="818" w:type="dxa"/>
            <w:noWrap/>
            <w:hideMark/>
          </w:tcPr>
          <w:p w14:paraId="27E391B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605A20F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7CAF0AB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623A81F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7998D43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7711587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6F7C4A1C"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0E3415E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7F37F60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073B27B8" w14:textId="77777777" w:rsidTr="00A50201">
        <w:trPr>
          <w:trHeight w:val="298"/>
          <w:jc w:val="center"/>
        </w:trPr>
        <w:tc>
          <w:tcPr>
            <w:tcW w:w="1388" w:type="dxa"/>
            <w:noWrap/>
            <w:hideMark/>
          </w:tcPr>
          <w:p w14:paraId="48794F92"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gsm569427</w:t>
            </w:r>
          </w:p>
        </w:tc>
        <w:tc>
          <w:tcPr>
            <w:tcW w:w="818" w:type="dxa"/>
            <w:noWrap/>
            <w:hideMark/>
          </w:tcPr>
          <w:p w14:paraId="70EE7465"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06F4372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61F4EC1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0C124A8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34C1256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70C3F75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28F5B80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75A1A72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55966F5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r>
      <w:tr w:rsidR="005A4ED8" w:rsidRPr="00532824" w14:paraId="13B3D96F" w14:textId="77777777" w:rsidTr="00A50201">
        <w:trPr>
          <w:trHeight w:val="298"/>
          <w:jc w:val="center"/>
        </w:trPr>
        <w:tc>
          <w:tcPr>
            <w:tcW w:w="1388" w:type="dxa"/>
            <w:noWrap/>
            <w:hideMark/>
          </w:tcPr>
          <w:p w14:paraId="036F64A9"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gsm336202ul</w:t>
            </w:r>
          </w:p>
        </w:tc>
        <w:tc>
          <w:tcPr>
            <w:tcW w:w="818" w:type="dxa"/>
            <w:noWrap/>
            <w:hideMark/>
          </w:tcPr>
          <w:p w14:paraId="63755E5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28B028BC"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09178FF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67F9A34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6EF9EAB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04AEDF2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43B39F2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5CEC852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78BD5D5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5E5C33DA" w14:textId="77777777" w:rsidTr="00A50201">
        <w:trPr>
          <w:trHeight w:val="298"/>
          <w:jc w:val="center"/>
        </w:trPr>
        <w:tc>
          <w:tcPr>
            <w:tcW w:w="1388" w:type="dxa"/>
            <w:noWrap/>
            <w:hideMark/>
          </w:tcPr>
          <w:p w14:paraId="75A93B95"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gsm336208ul</w:t>
            </w:r>
          </w:p>
        </w:tc>
        <w:tc>
          <w:tcPr>
            <w:tcW w:w="818" w:type="dxa"/>
            <w:noWrap/>
            <w:hideMark/>
          </w:tcPr>
          <w:p w14:paraId="785FAF2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09D0287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11AE26D8"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6114E15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7916B62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7755E7C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35AA9F2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6DA97D5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1A3AD72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179B3625" w14:textId="77777777" w:rsidTr="00A50201">
        <w:trPr>
          <w:trHeight w:val="298"/>
          <w:jc w:val="center"/>
        </w:trPr>
        <w:tc>
          <w:tcPr>
            <w:tcW w:w="1388" w:type="dxa"/>
            <w:noWrap/>
            <w:hideMark/>
          </w:tcPr>
          <w:p w14:paraId="123E1FBE"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gsm336209ul</w:t>
            </w:r>
          </w:p>
        </w:tc>
        <w:tc>
          <w:tcPr>
            <w:tcW w:w="818" w:type="dxa"/>
            <w:noWrap/>
            <w:hideMark/>
          </w:tcPr>
          <w:p w14:paraId="745484E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697C6E2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659BE51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28B10318"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29D071B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3CA7EDB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115897E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0EC902E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50819E1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5BD5CA49" w14:textId="77777777" w:rsidTr="00A50201">
        <w:trPr>
          <w:trHeight w:val="298"/>
          <w:jc w:val="center"/>
        </w:trPr>
        <w:tc>
          <w:tcPr>
            <w:tcW w:w="1388" w:type="dxa"/>
            <w:noWrap/>
            <w:hideMark/>
          </w:tcPr>
          <w:p w14:paraId="3878F618"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gsm336214ul</w:t>
            </w:r>
          </w:p>
        </w:tc>
        <w:tc>
          <w:tcPr>
            <w:tcW w:w="818" w:type="dxa"/>
            <w:noWrap/>
            <w:hideMark/>
          </w:tcPr>
          <w:p w14:paraId="1385C998"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0E937BA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4AFB6852"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29DDE38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406EDF2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7872BF1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6519C7D8"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2914984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16231B2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0A13CE48" w14:textId="77777777" w:rsidTr="00A50201">
        <w:trPr>
          <w:trHeight w:val="298"/>
          <w:jc w:val="center"/>
        </w:trPr>
        <w:tc>
          <w:tcPr>
            <w:tcW w:w="1388" w:type="dxa"/>
            <w:noWrap/>
            <w:hideMark/>
          </w:tcPr>
          <w:p w14:paraId="33BE3CEB"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gsm336215ul</w:t>
            </w:r>
          </w:p>
        </w:tc>
        <w:tc>
          <w:tcPr>
            <w:tcW w:w="818" w:type="dxa"/>
            <w:noWrap/>
            <w:hideMark/>
          </w:tcPr>
          <w:p w14:paraId="2433DA8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7452B6F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24413636"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74C9766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6FD1385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486C694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020ECD3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0CE462D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30B0CF7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3DEAF784" w14:textId="77777777" w:rsidTr="00A50201">
        <w:trPr>
          <w:trHeight w:val="298"/>
          <w:jc w:val="center"/>
        </w:trPr>
        <w:tc>
          <w:tcPr>
            <w:tcW w:w="1388" w:type="dxa"/>
            <w:noWrap/>
            <w:hideMark/>
          </w:tcPr>
          <w:p w14:paraId="34DD6461"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gsm336218ul</w:t>
            </w:r>
          </w:p>
        </w:tc>
        <w:tc>
          <w:tcPr>
            <w:tcW w:w="818" w:type="dxa"/>
            <w:noWrap/>
            <w:hideMark/>
          </w:tcPr>
          <w:p w14:paraId="2C60B29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14B143A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6F7C731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1457CAE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0710C3B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292FE565"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2D801ED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272C256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63A4A215"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51C5CF9B" w14:textId="77777777" w:rsidTr="00A50201">
        <w:trPr>
          <w:trHeight w:val="298"/>
          <w:jc w:val="center"/>
        </w:trPr>
        <w:tc>
          <w:tcPr>
            <w:tcW w:w="1388" w:type="dxa"/>
            <w:noWrap/>
            <w:hideMark/>
          </w:tcPr>
          <w:p w14:paraId="7A264E67"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gsm336220ul</w:t>
            </w:r>
          </w:p>
        </w:tc>
        <w:tc>
          <w:tcPr>
            <w:tcW w:w="818" w:type="dxa"/>
            <w:noWrap/>
            <w:hideMark/>
          </w:tcPr>
          <w:p w14:paraId="2A9AC24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0E1ADC6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37863C6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33C70A5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75E5634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7C1F992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634343B5"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26896F2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017A742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4E81174E" w14:textId="77777777" w:rsidTr="00A50201">
        <w:trPr>
          <w:trHeight w:val="298"/>
          <w:jc w:val="center"/>
        </w:trPr>
        <w:tc>
          <w:tcPr>
            <w:tcW w:w="1388" w:type="dxa"/>
            <w:noWrap/>
            <w:hideMark/>
          </w:tcPr>
          <w:p w14:paraId="2CBA614D"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gsm336229ul</w:t>
            </w:r>
          </w:p>
        </w:tc>
        <w:tc>
          <w:tcPr>
            <w:tcW w:w="818" w:type="dxa"/>
            <w:noWrap/>
            <w:hideMark/>
          </w:tcPr>
          <w:p w14:paraId="05338CC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25AD9FC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10D6EF62"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20AA398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3D6DA8F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32F8CD8C"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0DF25352"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2473340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729EBB3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48172F3F" w14:textId="77777777" w:rsidTr="00A50201">
        <w:trPr>
          <w:trHeight w:val="298"/>
          <w:jc w:val="center"/>
        </w:trPr>
        <w:tc>
          <w:tcPr>
            <w:tcW w:w="1388" w:type="dxa"/>
            <w:noWrap/>
            <w:hideMark/>
          </w:tcPr>
          <w:p w14:paraId="4967DB95"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gsm336232ul</w:t>
            </w:r>
          </w:p>
        </w:tc>
        <w:tc>
          <w:tcPr>
            <w:tcW w:w="818" w:type="dxa"/>
            <w:noWrap/>
            <w:hideMark/>
          </w:tcPr>
          <w:p w14:paraId="305FD19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66F7C43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4A2EC386"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7F0FD43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1D4CB7A5"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232DE60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32DE26A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0F7ECB6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0E4D573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2DA06051" w14:textId="77777777" w:rsidTr="00A50201">
        <w:trPr>
          <w:trHeight w:val="298"/>
          <w:jc w:val="center"/>
        </w:trPr>
        <w:tc>
          <w:tcPr>
            <w:tcW w:w="1388" w:type="dxa"/>
            <w:noWrap/>
            <w:hideMark/>
          </w:tcPr>
          <w:p w14:paraId="3C7C570F"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gsm336234ul</w:t>
            </w:r>
          </w:p>
        </w:tc>
        <w:tc>
          <w:tcPr>
            <w:tcW w:w="818" w:type="dxa"/>
            <w:noWrap/>
            <w:hideMark/>
          </w:tcPr>
          <w:p w14:paraId="0924A5C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5DF7A5A4"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009A7E3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41E7C9B5"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74320F8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3F8A8D2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4154F1C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72CCEB8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3A74CB1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25848313" w14:textId="77777777" w:rsidTr="00A50201">
        <w:trPr>
          <w:trHeight w:val="298"/>
          <w:jc w:val="center"/>
        </w:trPr>
        <w:tc>
          <w:tcPr>
            <w:tcW w:w="1388" w:type="dxa"/>
            <w:noWrap/>
            <w:hideMark/>
          </w:tcPr>
          <w:p w14:paraId="7C9BBBEB"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gsm336238ul</w:t>
            </w:r>
          </w:p>
        </w:tc>
        <w:tc>
          <w:tcPr>
            <w:tcW w:w="818" w:type="dxa"/>
            <w:noWrap/>
            <w:hideMark/>
          </w:tcPr>
          <w:p w14:paraId="7D8524E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77E669F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5D7D23A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24CD39D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7031098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2448709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0A1523C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6809927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52446932"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2BE4E232" w14:textId="77777777" w:rsidTr="00A50201">
        <w:trPr>
          <w:trHeight w:val="298"/>
          <w:jc w:val="center"/>
        </w:trPr>
        <w:tc>
          <w:tcPr>
            <w:tcW w:w="1388" w:type="dxa"/>
            <w:noWrap/>
            <w:hideMark/>
          </w:tcPr>
          <w:p w14:paraId="67A5368F"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gsm336239ul</w:t>
            </w:r>
          </w:p>
        </w:tc>
        <w:tc>
          <w:tcPr>
            <w:tcW w:w="818" w:type="dxa"/>
            <w:noWrap/>
            <w:hideMark/>
          </w:tcPr>
          <w:p w14:paraId="482AF0C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3264D50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614DE86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04D9965B"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2A69D9D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39D7744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1993EFA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5B5EA8A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5979ACBE"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0788648E" w14:textId="77777777" w:rsidTr="00A50201">
        <w:trPr>
          <w:trHeight w:val="298"/>
          <w:jc w:val="center"/>
        </w:trPr>
        <w:tc>
          <w:tcPr>
            <w:tcW w:w="1388" w:type="dxa"/>
            <w:noWrap/>
            <w:hideMark/>
          </w:tcPr>
          <w:p w14:paraId="06C66498"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gsm336240ul</w:t>
            </w:r>
          </w:p>
        </w:tc>
        <w:tc>
          <w:tcPr>
            <w:tcW w:w="818" w:type="dxa"/>
            <w:noWrap/>
            <w:hideMark/>
          </w:tcPr>
          <w:p w14:paraId="040DD93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2251C23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3595295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365F317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7CF973A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08D79EB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52EFED6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597360F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3A5C71D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135E6810" w14:textId="77777777" w:rsidTr="00A50201">
        <w:trPr>
          <w:trHeight w:val="298"/>
          <w:jc w:val="center"/>
        </w:trPr>
        <w:tc>
          <w:tcPr>
            <w:tcW w:w="1388" w:type="dxa"/>
            <w:noWrap/>
            <w:hideMark/>
          </w:tcPr>
          <w:p w14:paraId="16866372"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gsm336241ul</w:t>
            </w:r>
          </w:p>
        </w:tc>
        <w:tc>
          <w:tcPr>
            <w:tcW w:w="818" w:type="dxa"/>
            <w:noWrap/>
            <w:hideMark/>
          </w:tcPr>
          <w:p w14:paraId="3CA1C74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2567F2B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1FD67E1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02AF1F2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1349FD5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1889EAD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7E026BC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3DEE9EC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064EAD63"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67155DF4" w14:textId="77777777" w:rsidTr="00A50201">
        <w:trPr>
          <w:trHeight w:val="298"/>
          <w:jc w:val="center"/>
        </w:trPr>
        <w:tc>
          <w:tcPr>
            <w:tcW w:w="1388" w:type="dxa"/>
            <w:noWrap/>
            <w:hideMark/>
          </w:tcPr>
          <w:p w14:paraId="27CAF106"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gsm336245ul</w:t>
            </w:r>
          </w:p>
        </w:tc>
        <w:tc>
          <w:tcPr>
            <w:tcW w:w="818" w:type="dxa"/>
            <w:noWrap/>
            <w:hideMark/>
          </w:tcPr>
          <w:p w14:paraId="2F8D4A6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5A6BEF0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79BD3CA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6BCBAD9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7FCFC0F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6029A8D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393FA22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169" w:type="dxa"/>
            <w:noWrap/>
            <w:hideMark/>
          </w:tcPr>
          <w:p w14:paraId="593CFF78"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1421931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26F37236" w14:textId="77777777" w:rsidTr="00A50201">
        <w:trPr>
          <w:trHeight w:val="298"/>
          <w:jc w:val="center"/>
        </w:trPr>
        <w:tc>
          <w:tcPr>
            <w:tcW w:w="1388" w:type="dxa"/>
            <w:noWrap/>
            <w:hideMark/>
          </w:tcPr>
          <w:p w14:paraId="39C2501A"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gsm336248ul</w:t>
            </w:r>
          </w:p>
        </w:tc>
        <w:tc>
          <w:tcPr>
            <w:tcW w:w="818" w:type="dxa"/>
            <w:noWrap/>
            <w:hideMark/>
          </w:tcPr>
          <w:p w14:paraId="6E87D5F3"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6C27C9A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4D71028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037B120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236F11E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770E745A"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029" w:type="dxa"/>
            <w:noWrap/>
            <w:hideMark/>
          </w:tcPr>
          <w:p w14:paraId="00928BB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1105EDD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2B81A068"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49F14F3B" w14:textId="77777777" w:rsidTr="00A50201">
        <w:trPr>
          <w:trHeight w:val="298"/>
          <w:jc w:val="center"/>
        </w:trPr>
        <w:tc>
          <w:tcPr>
            <w:tcW w:w="1388" w:type="dxa"/>
            <w:noWrap/>
            <w:hideMark/>
          </w:tcPr>
          <w:p w14:paraId="64715B31"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gsm38689ul</w:t>
            </w:r>
          </w:p>
        </w:tc>
        <w:tc>
          <w:tcPr>
            <w:tcW w:w="818" w:type="dxa"/>
            <w:noWrap/>
            <w:hideMark/>
          </w:tcPr>
          <w:p w14:paraId="6BC459A0"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66AF4A28"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6DBCC44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7DC20F1C"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18CA9E2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3023320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51436F9D"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231DCCE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494A7ED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15F5906C" w14:textId="77777777" w:rsidTr="00A50201">
        <w:trPr>
          <w:trHeight w:val="298"/>
          <w:jc w:val="center"/>
        </w:trPr>
        <w:tc>
          <w:tcPr>
            <w:tcW w:w="1388" w:type="dxa"/>
            <w:noWrap/>
            <w:hideMark/>
          </w:tcPr>
          <w:p w14:paraId="497962B3"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gsm38692ul</w:t>
            </w:r>
          </w:p>
        </w:tc>
        <w:tc>
          <w:tcPr>
            <w:tcW w:w="818" w:type="dxa"/>
            <w:noWrap/>
            <w:hideMark/>
          </w:tcPr>
          <w:p w14:paraId="50CC45D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479F462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33" w:type="dxa"/>
            <w:noWrap/>
            <w:hideMark/>
          </w:tcPr>
          <w:p w14:paraId="44524CB6"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2455AB19"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0591B4C7"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50" w:type="dxa"/>
            <w:noWrap/>
            <w:hideMark/>
          </w:tcPr>
          <w:p w14:paraId="41D0EFD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078DD1C4"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66B50AB1"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8" w:type="dxa"/>
            <w:noWrap/>
            <w:hideMark/>
          </w:tcPr>
          <w:p w14:paraId="4A6814D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029A780E" w14:textId="77777777" w:rsidTr="00A50201">
        <w:trPr>
          <w:trHeight w:val="298"/>
          <w:jc w:val="center"/>
        </w:trPr>
        <w:tc>
          <w:tcPr>
            <w:tcW w:w="1388" w:type="dxa"/>
            <w:noWrap/>
            <w:hideMark/>
          </w:tcPr>
          <w:p w14:paraId="08B237CF"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gsm9094ul</w:t>
            </w:r>
          </w:p>
        </w:tc>
        <w:tc>
          <w:tcPr>
            <w:tcW w:w="818" w:type="dxa"/>
            <w:noWrap/>
            <w:hideMark/>
          </w:tcPr>
          <w:p w14:paraId="3813B8F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67ACDC56"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6D8DB6F1"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9" w:type="dxa"/>
            <w:noWrap/>
            <w:hideMark/>
          </w:tcPr>
          <w:p w14:paraId="70B0245F"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902" w:type="dxa"/>
            <w:noWrap/>
            <w:hideMark/>
          </w:tcPr>
          <w:p w14:paraId="30705536"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6081C677"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6DA7B8D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566BFD3B"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07DE9F85"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305321F6" w14:textId="77777777" w:rsidTr="00A50201">
        <w:trPr>
          <w:trHeight w:val="298"/>
          <w:jc w:val="center"/>
        </w:trPr>
        <w:tc>
          <w:tcPr>
            <w:tcW w:w="1388" w:type="dxa"/>
            <w:noWrap/>
            <w:hideMark/>
          </w:tcPr>
          <w:p w14:paraId="7AFC502E" w14:textId="77777777" w:rsidR="005A4ED8" w:rsidRPr="00532824" w:rsidRDefault="005A4ED8" w:rsidP="00494AF1">
            <w:pPr>
              <w:rPr>
                <w:rFonts w:ascii="Times New Roman" w:eastAsia="Times New Roman" w:hAnsi="Times New Roman" w:cs="Times New Roman"/>
                <w:color w:val="000000"/>
              </w:rPr>
            </w:pPr>
            <w:r w:rsidRPr="00532824">
              <w:rPr>
                <w:rFonts w:ascii="Times New Roman" w:eastAsia="Times New Roman" w:hAnsi="Times New Roman" w:cs="Times New Roman"/>
                <w:color w:val="000000"/>
              </w:rPr>
              <w:t>gsm569429ul</w:t>
            </w:r>
          </w:p>
        </w:tc>
        <w:tc>
          <w:tcPr>
            <w:tcW w:w="818" w:type="dxa"/>
            <w:noWrap/>
            <w:hideMark/>
          </w:tcPr>
          <w:p w14:paraId="3C9CDD2A"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68DD66C0"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33" w:type="dxa"/>
            <w:noWrap/>
            <w:hideMark/>
          </w:tcPr>
          <w:p w14:paraId="10BBD36E"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819" w:type="dxa"/>
            <w:noWrap/>
            <w:hideMark/>
          </w:tcPr>
          <w:p w14:paraId="10AAEA3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02" w:type="dxa"/>
            <w:noWrap/>
            <w:hideMark/>
          </w:tcPr>
          <w:p w14:paraId="07E83639"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950" w:type="dxa"/>
            <w:noWrap/>
            <w:hideMark/>
          </w:tcPr>
          <w:p w14:paraId="7274CDF2"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1029" w:type="dxa"/>
            <w:noWrap/>
            <w:hideMark/>
          </w:tcPr>
          <w:p w14:paraId="060DA152" w14:textId="77777777" w:rsidR="005A4ED8" w:rsidRPr="00532824" w:rsidRDefault="005A4ED8" w:rsidP="00A50201">
            <w:pPr>
              <w:jc w:val="center"/>
              <w:rPr>
                <w:rFonts w:ascii="Times New Roman" w:eastAsia="Times New Roman" w:hAnsi="Times New Roman" w:cs="Times New Roman"/>
                <w:color w:val="000000"/>
              </w:rPr>
            </w:pPr>
            <w:proofErr w:type="spellStart"/>
            <w:r w:rsidRPr="00532824">
              <w:rPr>
                <w:rFonts w:ascii="Times New Roman" w:eastAsia="Times New Roman" w:hAnsi="Times New Roman" w:cs="Times New Roman"/>
                <w:color w:val="000000"/>
              </w:rPr>
              <w:t>nonUL</w:t>
            </w:r>
            <w:proofErr w:type="spellEnd"/>
          </w:p>
        </w:tc>
        <w:tc>
          <w:tcPr>
            <w:tcW w:w="1169" w:type="dxa"/>
            <w:noWrap/>
            <w:hideMark/>
          </w:tcPr>
          <w:p w14:paraId="53F2898D"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c>
          <w:tcPr>
            <w:tcW w:w="818" w:type="dxa"/>
            <w:noWrap/>
            <w:hideMark/>
          </w:tcPr>
          <w:p w14:paraId="1A93B9FF" w14:textId="77777777" w:rsidR="005A4ED8" w:rsidRPr="00532824" w:rsidRDefault="005A4ED8" w:rsidP="00A50201">
            <w:pPr>
              <w:jc w:val="center"/>
              <w:rPr>
                <w:rFonts w:ascii="Times New Roman" w:eastAsia="Times New Roman" w:hAnsi="Times New Roman" w:cs="Times New Roman"/>
                <w:color w:val="000000"/>
              </w:rPr>
            </w:pPr>
            <w:r w:rsidRPr="00532824">
              <w:rPr>
                <w:rFonts w:ascii="Times New Roman" w:eastAsia="Times New Roman" w:hAnsi="Times New Roman" w:cs="Times New Roman"/>
                <w:color w:val="000000"/>
              </w:rPr>
              <w:t>UL</w:t>
            </w:r>
          </w:p>
        </w:tc>
      </w:tr>
      <w:tr w:rsidR="005A4ED8" w:rsidRPr="00532824" w14:paraId="39AAECD6" w14:textId="77777777" w:rsidTr="00A50201">
        <w:trPr>
          <w:trHeight w:val="298"/>
          <w:jc w:val="center"/>
        </w:trPr>
        <w:tc>
          <w:tcPr>
            <w:tcW w:w="1388" w:type="dxa"/>
            <w:noWrap/>
            <w:hideMark/>
          </w:tcPr>
          <w:p w14:paraId="004AA84C" w14:textId="77777777" w:rsidR="005A4ED8" w:rsidRPr="00532824" w:rsidRDefault="005A4ED8" w:rsidP="00494AF1">
            <w:pP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results</w:t>
            </w:r>
          </w:p>
        </w:tc>
        <w:tc>
          <w:tcPr>
            <w:tcW w:w="818" w:type="dxa"/>
            <w:noWrap/>
            <w:hideMark/>
          </w:tcPr>
          <w:p w14:paraId="4B271B7D"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0.69</w:t>
            </w:r>
          </w:p>
        </w:tc>
        <w:tc>
          <w:tcPr>
            <w:tcW w:w="818" w:type="dxa"/>
            <w:noWrap/>
            <w:hideMark/>
          </w:tcPr>
          <w:p w14:paraId="365666E0"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0.66</w:t>
            </w:r>
          </w:p>
        </w:tc>
        <w:tc>
          <w:tcPr>
            <w:tcW w:w="833" w:type="dxa"/>
            <w:noWrap/>
            <w:hideMark/>
          </w:tcPr>
          <w:p w14:paraId="2BB566C9"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0.77</w:t>
            </w:r>
          </w:p>
        </w:tc>
        <w:tc>
          <w:tcPr>
            <w:tcW w:w="819" w:type="dxa"/>
            <w:noWrap/>
            <w:hideMark/>
          </w:tcPr>
          <w:p w14:paraId="6934E477"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0.69</w:t>
            </w:r>
          </w:p>
        </w:tc>
        <w:tc>
          <w:tcPr>
            <w:tcW w:w="902" w:type="dxa"/>
            <w:noWrap/>
            <w:hideMark/>
          </w:tcPr>
          <w:p w14:paraId="2D2D92F5"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0.77</w:t>
            </w:r>
          </w:p>
        </w:tc>
        <w:tc>
          <w:tcPr>
            <w:tcW w:w="950" w:type="dxa"/>
            <w:noWrap/>
            <w:hideMark/>
          </w:tcPr>
          <w:p w14:paraId="486B7FCB"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0.54</w:t>
            </w:r>
          </w:p>
        </w:tc>
        <w:tc>
          <w:tcPr>
            <w:tcW w:w="1029" w:type="dxa"/>
            <w:noWrap/>
            <w:hideMark/>
          </w:tcPr>
          <w:p w14:paraId="5F1270D3"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0.74</w:t>
            </w:r>
          </w:p>
        </w:tc>
        <w:tc>
          <w:tcPr>
            <w:tcW w:w="1169" w:type="dxa"/>
            <w:noWrap/>
            <w:hideMark/>
          </w:tcPr>
          <w:p w14:paraId="617F45F0"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0.86</w:t>
            </w:r>
          </w:p>
        </w:tc>
        <w:tc>
          <w:tcPr>
            <w:tcW w:w="818" w:type="dxa"/>
            <w:noWrap/>
            <w:hideMark/>
          </w:tcPr>
          <w:p w14:paraId="6AAAE89E" w14:textId="77777777" w:rsidR="005A4ED8" w:rsidRPr="00532824" w:rsidRDefault="005A4ED8" w:rsidP="00A50201">
            <w:pPr>
              <w:jc w:val="center"/>
              <w:rPr>
                <w:rFonts w:ascii="Times New Roman" w:eastAsia="Times New Roman" w:hAnsi="Times New Roman" w:cs="Times New Roman"/>
                <w:b/>
                <w:bCs/>
                <w:color w:val="000000"/>
              </w:rPr>
            </w:pPr>
            <w:r w:rsidRPr="00532824">
              <w:rPr>
                <w:rFonts w:ascii="Times New Roman" w:eastAsia="Times New Roman" w:hAnsi="Times New Roman" w:cs="Times New Roman"/>
                <w:b/>
                <w:bCs/>
                <w:color w:val="000000"/>
              </w:rPr>
              <w:t>100</w:t>
            </w:r>
          </w:p>
        </w:tc>
      </w:tr>
    </w:tbl>
    <w:p w14:paraId="6D4C95BF" w14:textId="4ECBC008" w:rsidR="005A4ED8" w:rsidRDefault="005A4ED8" w:rsidP="005A4ED8">
      <w:pPr>
        <w:spacing w:after="0" w:line="480" w:lineRule="auto"/>
        <w:rPr>
          <w:rFonts w:ascii="Times New Roman" w:hAnsi="Times New Roman" w:cs="Times New Roman"/>
          <w:sz w:val="24"/>
          <w:szCs w:val="24"/>
        </w:rPr>
      </w:pPr>
    </w:p>
    <w:p w14:paraId="36DBBDB5"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00"/>
          <w:pgSz w:w="12240" w:h="15840" w:code="1"/>
          <w:pgMar w:top="1440" w:right="1440" w:bottom="1440" w:left="1440" w:header="720" w:footer="720" w:gutter="0"/>
          <w:cols w:space="720"/>
          <w:titlePg/>
          <w:docGrid w:linePitch="360"/>
        </w:sectPr>
      </w:pPr>
    </w:p>
    <w:p w14:paraId="7992D0CA" w14:textId="2709A285" w:rsidR="00566A2F" w:rsidRDefault="00566A2F" w:rsidP="005A4ED8">
      <w:pPr>
        <w:spacing w:after="0" w:line="480" w:lineRule="auto"/>
        <w:rPr>
          <w:rFonts w:ascii="Times New Roman" w:hAnsi="Times New Roman" w:cs="Times New Roman"/>
          <w:sz w:val="24"/>
          <w:szCs w:val="24"/>
        </w:rPr>
      </w:pPr>
    </w:p>
    <w:p w14:paraId="225BD8DB" w14:textId="77777777" w:rsidR="00566A2F" w:rsidRDefault="00566A2F" w:rsidP="005A4ED8">
      <w:pPr>
        <w:spacing w:after="0" w:line="480" w:lineRule="auto"/>
        <w:rPr>
          <w:rFonts w:ascii="Times New Roman" w:hAnsi="Times New Roman" w:cs="Times New Roman"/>
          <w:sz w:val="24"/>
          <w:szCs w:val="24"/>
        </w:rPr>
        <w:sectPr w:rsidR="00566A2F" w:rsidSect="0020558E">
          <w:headerReference w:type="first" r:id="rId101"/>
          <w:pgSz w:w="12240" w:h="15840" w:code="1"/>
          <w:pgMar w:top="1440" w:right="1440" w:bottom="1440" w:left="1440" w:header="720" w:footer="720" w:gutter="0"/>
          <w:cols w:space="720"/>
          <w:titlePg/>
          <w:docGrid w:linePitch="360"/>
        </w:sectPr>
      </w:pPr>
    </w:p>
    <w:p w14:paraId="5024E0C1" w14:textId="3386B867" w:rsidR="005A4ED8" w:rsidRPr="00566A2F" w:rsidRDefault="00566A2F" w:rsidP="00566A2F">
      <w:pPr>
        <w:tabs>
          <w:tab w:val="left" w:pos="0"/>
        </w:tabs>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11: </w:t>
      </w:r>
      <w:r>
        <w:rPr>
          <w:rFonts w:ascii="Times New Roman" w:hAnsi="Times New Roman" w:cs="Times New Roman"/>
          <w:sz w:val="24"/>
          <w:szCs w:val="24"/>
        </w:rPr>
        <w:t>Machine Learning Results on All Data Sets</w:t>
      </w:r>
    </w:p>
    <w:p w14:paraId="76202E95" w14:textId="77777777" w:rsidR="00566A2F" w:rsidRDefault="00566A2F" w:rsidP="00566A2F">
      <w:pPr>
        <w:tabs>
          <w:tab w:val="left" w:pos="0"/>
        </w:tabs>
        <w:spacing w:after="0" w:line="240" w:lineRule="auto"/>
        <w:rPr>
          <w:rFonts w:ascii="Times New Roman" w:hAnsi="Times New Roman" w:cs="Times New Roman"/>
          <w:sz w:val="24"/>
          <w:szCs w:val="24"/>
        </w:rPr>
      </w:pPr>
    </w:p>
    <w:p w14:paraId="05A49308" w14:textId="77777777" w:rsidR="00566A2F" w:rsidRDefault="00566A2F" w:rsidP="00566A2F">
      <w:pPr>
        <w:tabs>
          <w:tab w:val="left" w:pos="0"/>
        </w:tabs>
        <w:spacing w:after="0" w:line="480" w:lineRule="auto"/>
        <w:rPr>
          <w:rFonts w:ascii="Times New Roman" w:hAnsi="Times New Roman" w:cs="Times New Roman"/>
          <w:sz w:val="24"/>
          <w:szCs w:val="24"/>
        </w:rPr>
      </w:pPr>
    </w:p>
    <w:p w14:paraId="163EDA41" w14:textId="4BA7F666" w:rsidR="00566A2F" w:rsidRDefault="00566A2F" w:rsidP="005A4ED8">
      <w:pPr>
        <w:tabs>
          <w:tab w:val="left" w:pos="0"/>
        </w:tabs>
        <w:spacing w:after="0" w:line="240" w:lineRule="auto"/>
        <w:rPr>
          <w:rFonts w:ascii="Times New Roman" w:hAnsi="Times New Roman" w:cs="Times New Roman"/>
          <w:sz w:val="24"/>
          <w:szCs w:val="24"/>
        </w:rPr>
        <w:sectPr w:rsidR="00566A2F" w:rsidSect="0020558E">
          <w:headerReference w:type="first" r:id="rId102"/>
          <w:pgSz w:w="12240" w:h="15840" w:code="1"/>
          <w:pgMar w:top="1440" w:right="1440" w:bottom="1440" w:left="1440" w:header="720" w:footer="720" w:gutter="0"/>
          <w:cols w:space="720"/>
          <w:titlePg/>
          <w:docGrid w:linePitch="360"/>
        </w:sectPr>
      </w:pPr>
    </w:p>
    <w:p w14:paraId="4FF3F8E3" w14:textId="2AEE193A"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6720FBE3" w14:textId="5D889CD5" w:rsidR="00802322" w:rsidRDefault="00802322" w:rsidP="0080232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B496CD8" w14:textId="77777777" w:rsidR="00802322" w:rsidRDefault="00802322" w:rsidP="00802322">
      <w:pPr>
        <w:spacing w:after="0" w:line="480" w:lineRule="auto"/>
        <w:rPr>
          <w:rFonts w:ascii="Times New Roman" w:hAnsi="Times New Roman" w:cs="Times New Roman"/>
          <w:color w:val="000000" w:themeColor="text1"/>
          <w:sz w:val="24"/>
          <w:szCs w:val="24"/>
        </w:rPr>
      </w:pPr>
    </w:p>
    <w:p w14:paraId="79EF70E2" w14:textId="776C280D" w:rsidR="00D05090" w:rsidRDefault="00DC0797" w:rsidP="0020558E">
      <w:pPr>
        <w:spacing w:after="0" w:line="480" w:lineRule="auto"/>
        <w:ind w:firstLine="720"/>
        <w:rPr>
          <w:rFonts w:ascii="Times New Roman" w:hAnsi="Times New Roman" w:cs="Times New Roman"/>
          <w:color w:val="000000" w:themeColor="text1"/>
          <w:sz w:val="24"/>
          <w:szCs w:val="24"/>
        </w:rPr>
        <w:sectPr w:rsidR="00D05090" w:rsidSect="0020558E">
          <w:headerReference w:type="first" r:id="rId103"/>
          <w:footerReference w:type="first" r:id="rId104"/>
          <w:pgSz w:w="12240" w:h="15840" w:code="1"/>
          <w:pgMar w:top="2880" w:right="1440" w:bottom="1440" w:left="1440" w:header="720" w:footer="720" w:gutter="0"/>
          <w:cols w:space="720"/>
          <w:titlePg/>
          <w:docGrid w:linePitch="360"/>
        </w:sectPr>
      </w:pPr>
      <w:r>
        <w:rPr>
          <w:rFonts w:ascii="Times New Roman" w:hAnsi="Times New Roman" w:cs="Times New Roman"/>
          <w:color w:val="000000" w:themeColor="text1"/>
          <w:sz w:val="24"/>
          <w:szCs w:val="24"/>
        </w:rPr>
        <w:t>.</w:t>
      </w:r>
    </w:p>
    <w:p w14:paraId="336DCC45" w14:textId="61D34889" w:rsidR="00A505F9" w:rsidRDefault="006C7B1E" w:rsidP="0020558E">
      <w:pPr>
        <w:spacing w:after="0" w:line="480" w:lineRule="auto"/>
        <w:rPr>
          <w:rFonts w:ascii="Times New Roman" w:hAnsi="Times New Roman" w:cs="Times New Roman"/>
          <w:caps/>
          <w:sz w:val="24"/>
          <w:szCs w:val="24"/>
        </w:rPr>
      </w:pPr>
      <w:r>
        <w:rPr>
          <w:rFonts w:ascii="Times New Roman" w:hAnsi="Times New Roman" w:cs="Times New Roman"/>
          <w:caps/>
          <w:sz w:val="24"/>
          <w:szCs w:val="24"/>
        </w:rPr>
        <w:lastRenderedPageBreak/>
        <w:tab/>
      </w:r>
    </w:p>
    <w:p w14:paraId="0192A15D" w14:textId="71452E58" w:rsidR="00802322" w:rsidRDefault="00802322" w:rsidP="0020558E">
      <w:pPr>
        <w:spacing w:after="0" w:line="480" w:lineRule="auto"/>
        <w:rPr>
          <w:rFonts w:ascii="Times New Roman" w:hAnsi="Times New Roman" w:cs="Times New Roman"/>
          <w:caps/>
          <w:sz w:val="24"/>
          <w:szCs w:val="24"/>
        </w:rPr>
      </w:pPr>
    </w:p>
    <w:p w14:paraId="159768AC" w14:textId="77777777" w:rsidR="00802322" w:rsidRDefault="00802322" w:rsidP="0020558E">
      <w:pPr>
        <w:spacing w:after="0" w:line="480" w:lineRule="auto"/>
        <w:rPr>
          <w:rFonts w:ascii="Times New Roman" w:hAnsi="Times New Roman" w:cs="Times New Roman"/>
          <w:sz w:val="24"/>
          <w:szCs w:val="24"/>
        </w:rPr>
        <w:sectPr w:rsidR="00802322" w:rsidSect="00D5054E">
          <w:headerReference w:type="first" r:id="rId105"/>
          <w:footerReference w:type="first" r:id="rId106"/>
          <w:pgSz w:w="12240" w:h="15840" w:code="1"/>
          <w:pgMar w:top="1440" w:right="1440" w:bottom="1440" w:left="1440" w:header="720" w:footer="720" w:gutter="0"/>
          <w:cols w:space="720"/>
          <w:titlePg/>
          <w:docGrid w:linePitch="360"/>
        </w:sectPr>
      </w:pPr>
    </w:p>
    <w:p w14:paraId="060FE3B4" w14:textId="3373B733" w:rsidR="00802322" w:rsidRDefault="00802322" w:rsidP="0080232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947F744" w14:textId="58E5E071" w:rsidR="00802322" w:rsidRDefault="00802322" w:rsidP="00802322">
      <w:pPr>
        <w:spacing w:after="0" w:line="480" w:lineRule="auto"/>
        <w:rPr>
          <w:rFonts w:ascii="Times New Roman" w:hAnsi="Times New Roman" w:cs="Times New Roman"/>
          <w:sz w:val="24"/>
          <w:szCs w:val="24"/>
        </w:rPr>
      </w:pPr>
    </w:p>
    <w:p w14:paraId="05E028E5" w14:textId="77777777" w:rsidR="00802322" w:rsidRPr="00A505F9" w:rsidRDefault="00802322" w:rsidP="00802322">
      <w:pPr>
        <w:spacing w:after="0" w:line="480" w:lineRule="auto"/>
        <w:rPr>
          <w:rFonts w:ascii="Times New Roman" w:hAnsi="Times New Roman" w:cs="Times New Roman"/>
          <w:sz w:val="24"/>
          <w:szCs w:val="24"/>
        </w:rPr>
      </w:pPr>
    </w:p>
    <w:p w14:paraId="093D5A8B" w14:textId="4D5445DF" w:rsidR="006C7B1E" w:rsidRDefault="006C7B1E" w:rsidP="00165C49">
      <w:pPr>
        <w:spacing w:after="0" w:line="480" w:lineRule="auto"/>
        <w:rPr>
          <w:rFonts w:ascii="Times New Roman" w:hAnsi="Times New Roman" w:cs="Times New Roman"/>
          <w:caps/>
          <w:sz w:val="24"/>
          <w:szCs w:val="24"/>
        </w:rPr>
      </w:pPr>
    </w:p>
    <w:p w14:paraId="5F03C58B" w14:textId="61CCCF66" w:rsidR="006C7B1E" w:rsidRDefault="006C7B1E" w:rsidP="00E71AA7">
      <w:pPr>
        <w:rPr>
          <w:rFonts w:ascii="Times New Roman" w:hAnsi="Times New Roman" w:cs="Times New Roman"/>
          <w:caps/>
          <w:sz w:val="24"/>
          <w:szCs w:val="24"/>
        </w:rPr>
        <w:sectPr w:rsidR="006C7B1E" w:rsidSect="00D5054E">
          <w:headerReference w:type="first" r:id="rId107"/>
          <w:pgSz w:w="12240" w:h="15840" w:code="1"/>
          <w:pgMar w:top="144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Aissani</w:t>
      </w:r>
      <w:proofErr w:type="spellEnd"/>
      <w:r w:rsidRPr="00BB3D71">
        <w:rPr>
          <w:rFonts w:ascii="Times New Roman" w:hAnsi="Times New Roman" w:cs="Times New Roman"/>
          <w:sz w:val="24"/>
          <w:szCs w:val="24"/>
        </w:rPr>
        <w:t>,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108"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4A9B9BAD" w:rsidR="007222DD" w:rsidRPr="00BB3D71" w:rsidRDefault="001E6389" w:rsidP="007222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Bondagji</w:t>
      </w:r>
      <w:proofErr w:type="spellEnd"/>
      <w:r w:rsidRPr="00BB3D71">
        <w:rPr>
          <w:rFonts w:ascii="Times New Roman" w:hAnsi="Times New Roman" w:cs="Times New Roman"/>
          <w:sz w:val="24"/>
          <w:szCs w:val="24"/>
        </w:rPr>
        <w:t>, N.</w:t>
      </w:r>
      <w:r w:rsidR="001A6D83" w:rsidRPr="00BB3D71">
        <w:rPr>
          <w:rFonts w:ascii="Times New Roman" w:hAnsi="Times New Roman" w:cs="Times New Roman"/>
          <w:sz w:val="24"/>
          <w:szCs w:val="24"/>
        </w:rPr>
        <w:t xml:space="preserve">, </w:t>
      </w:r>
      <w:proofErr w:type="spellStart"/>
      <w:r w:rsidR="001A6D83" w:rsidRPr="00BB3D71">
        <w:rPr>
          <w:rFonts w:ascii="Times New Roman" w:hAnsi="Times New Roman" w:cs="Times New Roman"/>
          <w:sz w:val="24"/>
          <w:szCs w:val="24"/>
        </w:rPr>
        <w:t>Morad</w:t>
      </w:r>
      <w:proofErr w:type="spellEnd"/>
      <w:r w:rsidR="001A6D83" w:rsidRPr="00BB3D71">
        <w:rPr>
          <w:rFonts w:ascii="Times New Roman" w:hAnsi="Times New Roman" w:cs="Times New Roman"/>
          <w:sz w:val="24"/>
          <w:szCs w:val="24"/>
        </w:rPr>
        <w:t>, F., Al-</w:t>
      </w:r>
      <w:proofErr w:type="spellStart"/>
      <w:r w:rsidR="001A6D83" w:rsidRPr="00BB3D71">
        <w:rPr>
          <w:rFonts w:ascii="Times New Roman" w:hAnsi="Times New Roman" w:cs="Times New Roman"/>
          <w:sz w:val="24"/>
          <w:szCs w:val="24"/>
        </w:rPr>
        <w:t>Nefaei</w:t>
      </w:r>
      <w:proofErr w:type="spellEnd"/>
      <w:r w:rsidR="001A6D83" w:rsidRPr="00BB3D71">
        <w:rPr>
          <w:rFonts w:ascii="Times New Roman" w:hAnsi="Times New Roman" w:cs="Times New Roman"/>
          <w:sz w:val="24"/>
          <w:szCs w:val="24"/>
        </w:rPr>
        <w:t xml:space="preserve">, A., Khan, I., </w:t>
      </w:r>
      <w:proofErr w:type="spellStart"/>
      <w:r w:rsidR="001A6D83" w:rsidRPr="00BB3D71">
        <w:rPr>
          <w:rFonts w:ascii="Times New Roman" w:hAnsi="Times New Roman" w:cs="Times New Roman"/>
          <w:sz w:val="24"/>
          <w:szCs w:val="24"/>
        </w:rPr>
        <w:t>Elango</w:t>
      </w:r>
      <w:proofErr w:type="spellEnd"/>
      <w:r w:rsidR="001A6D83" w:rsidRPr="00BB3D71">
        <w:rPr>
          <w:rFonts w:ascii="Times New Roman" w:hAnsi="Times New Roman" w:cs="Times New Roman"/>
          <w:sz w:val="24"/>
          <w:szCs w:val="24"/>
        </w:rPr>
        <w:t xml:space="preserve">,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 xml:space="preserve">Journal of Obstetrics and </w:t>
      </w:r>
      <w:proofErr w:type="spellStart"/>
      <w:r w:rsidR="007222DD" w:rsidRPr="00BB3D71">
        <w:rPr>
          <w:rFonts w:ascii="Times New Roman" w:hAnsi="Times New Roman" w:cs="Times New Roman"/>
          <w:i/>
          <w:sz w:val="24"/>
          <w:szCs w:val="24"/>
        </w:rPr>
        <w:t>Gynaecology</w:t>
      </w:r>
      <w:proofErr w:type="spellEnd"/>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Breiman</w:t>
      </w:r>
      <w:proofErr w:type="spellEnd"/>
      <w:r w:rsidRPr="00BB3D71">
        <w:rPr>
          <w:rFonts w:ascii="Times New Roman" w:hAnsi="Times New Roman" w:cs="Times New Roman"/>
          <w:sz w:val="24"/>
          <w:szCs w:val="24"/>
        </w:rPr>
        <w:t xml:space="preserve">, L., Cutler, A., </w:t>
      </w:r>
      <w:proofErr w:type="spellStart"/>
      <w:r w:rsidRPr="00BB3D71">
        <w:rPr>
          <w:rFonts w:ascii="Times New Roman" w:hAnsi="Times New Roman" w:cs="Times New Roman"/>
          <w:sz w:val="24"/>
          <w:szCs w:val="24"/>
        </w:rPr>
        <w:t>Liaw</w:t>
      </w:r>
      <w:proofErr w:type="spellEnd"/>
      <w:r w:rsidRPr="00BB3D71">
        <w:rPr>
          <w:rFonts w:ascii="Times New Roman" w:hAnsi="Times New Roman" w:cs="Times New Roman"/>
          <w:sz w:val="24"/>
          <w:szCs w:val="24"/>
        </w:rPr>
        <w:t>,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Breiman</w:t>
      </w:r>
      <w:proofErr w:type="spellEnd"/>
      <w:r w:rsidRPr="00BB3D71">
        <w:rPr>
          <w:rFonts w:ascii="Times New Roman" w:hAnsi="Times New Roman" w:cs="Times New Roman"/>
          <w:sz w:val="24"/>
          <w:szCs w:val="24"/>
        </w:rPr>
        <w:t xml:space="preserve"> and cutler's random forests for classiﬁcation and regression. </w:t>
      </w:r>
      <w:r w:rsidR="00691A1E" w:rsidRPr="00BB3D71">
        <w:rPr>
          <w:rFonts w:ascii="Times New Roman" w:hAnsi="Times New Roman" w:cs="Times New Roman"/>
          <w:sz w:val="24"/>
          <w:szCs w:val="24"/>
        </w:rPr>
        <w:t>‘</w:t>
      </w:r>
      <w:proofErr w:type="spellStart"/>
      <w:r w:rsidR="00691A1E" w:rsidRPr="00BB3D71">
        <w:rPr>
          <w:rFonts w:ascii="Times New Roman" w:hAnsi="Times New Roman" w:cs="Times New Roman"/>
          <w:sz w:val="24"/>
          <w:szCs w:val="24"/>
        </w:rPr>
        <w:t>randomForest</w:t>
      </w:r>
      <w:proofErr w:type="spellEnd"/>
      <w:r w:rsidR="00691A1E" w:rsidRPr="00BB3D71">
        <w:rPr>
          <w:rFonts w:ascii="Times New Roman" w:hAnsi="Times New Roman" w:cs="Times New Roman"/>
          <w:sz w:val="24"/>
          <w:szCs w:val="24"/>
        </w:rPr>
        <w:t xml:space="preserve">,’ version: 4.6-14. </w:t>
      </w:r>
      <w:r w:rsidRPr="00BB3D71">
        <w:rPr>
          <w:rFonts w:ascii="Times New Roman" w:hAnsi="Times New Roman" w:cs="Times New Roman"/>
          <w:sz w:val="24"/>
          <w:szCs w:val="24"/>
        </w:rPr>
        <w:t xml:space="preserve">Retrieved July 2019 from </w:t>
      </w:r>
      <w:hyperlink r:id="rId109"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15" w:name="_Hlk4592278"/>
      <w:r w:rsidRPr="00BB3D71">
        <w:rPr>
          <w:rFonts w:ascii="Times New Roman" w:hAnsi="Times New Roman" w:cs="Times New Roman"/>
          <w:sz w:val="24"/>
          <w:szCs w:val="24"/>
        </w:rPr>
        <w:t xml:space="preserve">Cha, P, Takahashi, A., </w:t>
      </w:r>
      <w:proofErr w:type="spellStart"/>
      <w:r w:rsidRPr="00BB3D71">
        <w:rPr>
          <w:rFonts w:ascii="Times New Roman" w:hAnsi="Times New Roman" w:cs="Times New Roman"/>
          <w:sz w:val="24"/>
          <w:szCs w:val="24"/>
        </w:rPr>
        <w:t>Hosono</w:t>
      </w:r>
      <w:proofErr w:type="spellEnd"/>
      <w:r w:rsidRPr="00BB3D71">
        <w:rPr>
          <w:rFonts w:ascii="Times New Roman" w:hAnsi="Times New Roman" w:cs="Times New Roman"/>
          <w:sz w:val="24"/>
          <w:szCs w:val="24"/>
        </w:rPr>
        <w:t xml:space="preserve">, N., Low, S., </w:t>
      </w:r>
      <w:proofErr w:type="spellStart"/>
      <w:r w:rsidRPr="00BB3D71">
        <w:rPr>
          <w:rFonts w:ascii="Times New Roman" w:hAnsi="Times New Roman" w:cs="Times New Roman"/>
          <w:sz w:val="24"/>
          <w:szCs w:val="24"/>
        </w:rPr>
        <w:t>Kamatani</w:t>
      </w:r>
      <w:proofErr w:type="spellEnd"/>
      <w:r w:rsidRPr="00BB3D71">
        <w:rPr>
          <w:rFonts w:ascii="Times New Roman" w:hAnsi="Times New Roman" w:cs="Times New Roman"/>
          <w:sz w:val="24"/>
          <w:szCs w:val="24"/>
        </w:rPr>
        <w:t xml:space="preserve">,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15"/>
    </w:p>
    <w:p w14:paraId="4EEABED7" w14:textId="6B7C0639" w:rsidR="00795F36"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xml:space="preserve">). Collapsed </w:t>
      </w:r>
      <w:proofErr w:type="spellStart"/>
      <w:r w:rsidRPr="00BB3D71">
        <w:rPr>
          <w:rFonts w:ascii="Times New Roman" w:hAnsi="Times New Roman" w:cs="Times New Roman"/>
          <w:sz w:val="24"/>
          <w:szCs w:val="24"/>
        </w:rPr>
        <w:t>gibbs</w:t>
      </w:r>
      <w:proofErr w:type="spellEnd"/>
      <w:r w:rsidRPr="00BB3D71">
        <w:rPr>
          <w:rFonts w:ascii="Times New Roman" w:hAnsi="Times New Roman" w:cs="Times New Roman"/>
          <w:sz w:val="24"/>
          <w:szCs w:val="24"/>
        </w:rPr>
        <w:t xml:space="preserve"> sampling methods for topic models.</w:t>
      </w:r>
      <w:r w:rsidR="00691A1E" w:rsidRPr="00BB3D71">
        <w:rPr>
          <w:rFonts w:ascii="Times New Roman" w:hAnsi="Times New Roman" w:cs="Times New Roman"/>
          <w:sz w:val="24"/>
          <w:szCs w:val="24"/>
        </w:rPr>
        <w:t xml:space="preserve"> ‘</w:t>
      </w:r>
      <w:proofErr w:type="spellStart"/>
      <w:r w:rsidR="00691A1E" w:rsidRPr="00BB3D71">
        <w:rPr>
          <w:rFonts w:ascii="Times New Roman" w:hAnsi="Times New Roman" w:cs="Times New Roman"/>
          <w:sz w:val="24"/>
          <w:szCs w:val="24"/>
        </w:rPr>
        <w:t>lda</w:t>
      </w:r>
      <w:proofErr w:type="spellEnd"/>
      <w:r w:rsidR="00691A1E" w:rsidRPr="00BB3D71">
        <w:rPr>
          <w:rFonts w:ascii="Times New Roman" w:hAnsi="Times New Roman" w:cs="Times New Roman"/>
          <w:sz w:val="24"/>
          <w:szCs w:val="24"/>
        </w:rPr>
        <w:t>,’ version: 1.4.2.</w:t>
      </w:r>
      <w:r w:rsidRPr="00BB3D71">
        <w:rPr>
          <w:rFonts w:ascii="Times New Roman" w:hAnsi="Times New Roman" w:cs="Times New Roman"/>
          <w:sz w:val="24"/>
          <w:szCs w:val="24"/>
        </w:rPr>
        <w:t xml:space="preserve"> Retrieved July 2019 from </w:t>
      </w:r>
      <w:hyperlink r:id="rId110"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584FA990" w14:textId="77777777" w:rsidR="00795F36" w:rsidRDefault="00795F36" w:rsidP="007222DD">
      <w:pPr>
        <w:spacing w:after="0" w:line="480" w:lineRule="auto"/>
        <w:ind w:left="720" w:hanging="720"/>
        <w:rPr>
          <w:rFonts w:ascii="Times New Roman" w:hAnsi="Times New Roman" w:cs="Times New Roman"/>
          <w:sz w:val="24"/>
          <w:szCs w:val="24"/>
        </w:rPr>
        <w:sectPr w:rsidR="00795F36" w:rsidSect="00A66BE3">
          <w:headerReference w:type="first" r:id="rId111"/>
          <w:footerReference w:type="first" r:id="rId112"/>
          <w:pgSz w:w="12240" w:h="15840" w:code="1"/>
          <w:pgMar w:top="2880" w:right="1440" w:bottom="1440" w:left="1440" w:header="720" w:footer="720" w:gutter="0"/>
          <w:cols w:space="720"/>
          <w:titlePg/>
          <w:docGrid w:linePitch="360"/>
        </w:sectPr>
      </w:pPr>
    </w:p>
    <w:p w14:paraId="1F3641B4" w14:textId="77777777" w:rsidR="00795F36" w:rsidRDefault="000602CB" w:rsidP="004E2003">
      <w:pPr>
        <w:spacing w:after="0" w:line="480" w:lineRule="auto"/>
        <w:ind w:left="720" w:hanging="720"/>
        <w:rPr>
          <w:rFonts w:ascii="Times New Roman" w:hAnsi="Times New Roman" w:cs="Times New Roman"/>
          <w:sz w:val="24"/>
          <w:szCs w:val="24"/>
        </w:rPr>
      </w:pPr>
      <w:bookmarkStart w:id="16" w:name="_Hlk2502668"/>
      <w:r w:rsidRPr="00BB3D71">
        <w:rPr>
          <w:rFonts w:ascii="Times New Roman" w:hAnsi="Times New Roman" w:cs="Times New Roman"/>
          <w:sz w:val="24"/>
          <w:szCs w:val="24"/>
        </w:rPr>
        <w:lastRenderedPageBreak/>
        <w:t xml:space="preserve">Crabtree, J., </w:t>
      </w:r>
      <w:proofErr w:type="spellStart"/>
      <w:r w:rsidRPr="00BB3D71">
        <w:rPr>
          <w:rFonts w:ascii="Times New Roman" w:hAnsi="Times New Roman" w:cs="Times New Roman"/>
          <w:sz w:val="24"/>
          <w:szCs w:val="24"/>
        </w:rPr>
        <w:t>Jelinsky</w:t>
      </w:r>
      <w:proofErr w:type="spellEnd"/>
      <w:r w:rsidRPr="00BB3D71">
        <w:rPr>
          <w:rFonts w:ascii="Times New Roman" w:hAnsi="Times New Roman" w:cs="Times New Roman"/>
          <w:sz w:val="24"/>
          <w:szCs w:val="24"/>
        </w:rPr>
        <w:t xml:space="preserve">, S., Harris, H., Choe, S., </w:t>
      </w:r>
      <w:proofErr w:type="spellStart"/>
      <w:r w:rsidRPr="00BB3D71">
        <w:rPr>
          <w:rFonts w:ascii="Times New Roman" w:hAnsi="Times New Roman" w:cs="Times New Roman"/>
          <w:sz w:val="24"/>
          <w:szCs w:val="24"/>
        </w:rPr>
        <w:t>Cotreau</w:t>
      </w:r>
      <w:proofErr w:type="spellEnd"/>
      <w:r w:rsidRPr="00BB3D71">
        <w:rPr>
          <w:rFonts w:ascii="Times New Roman" w:hAnsi="Times New Roman" w:cs="Times New Roman"/>
          <w:sz w:val="24"/>
          <w:szCs w:val="24"/>
        </w:rPr>
        <w:t xml:space="preserve">, M., </w:t>
      </w:r>
      <w:proofErr w:type="spellStart"/>
      <w:r w:rsidRPr="00BB3D71">
        <w:rPr>
          <w:rFonts w:ascii="Times New Roman" w:hAnsi="Times New Roman" w:cs="Times New Roman"/>
          <w:sz w:val="24"/>
          <w:szCs w:val="24"/>
        </w:rPr>
        <w:t>Kimberland</w:t>
      </w:r>
      <w:proofErr w:type="spellEnd"/>
      <w:r w:rsidRPr="00BB3D71">
        <w:rPr>
          <w:rFonts w:ascii="Times New Roman" w:hAnsi="Times New Roman" w:cs="Times New Roman"/>
          <w:sz w:val="24"/>
          <w:szCs w:val="24"/>
        </w:rPr>
        <w:t>, M., … Walker, C. (2009)</w:t>
      </w:r>
      <w:bookmarkEnd w:id="16"/>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63070421"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t xml:space="preserve">Dvorská1, D., </w:t>
      </w:r>
      <w:proofErr w:type="spellStart"/>
      <w:r w:rsidRPr="004E2003">
        <w:rPr>
          <w:rFonts w:ascii="Times New Roman" w:hAnsi="Times New Roman" w:cs="Times New Roman"/>
          <w:sz w:val="24"/>
          <w:szCs w:val="24"/>
        </w:rPr>
        <w:t>Braný</w:t>
      </w:r>
      <w:proofErr w:type="spellEnd"/>
      <w:r w:rsidRPr="004E2003">
        <w:rPr>
          <w:rFonts w:ascii="Times New Roman" w:hAnsi="Times New Roman" w:cs="Times New Roman"/>
          <w:sz w:val="24"/>
          <w:szCs w:val="24"/>
        </w:rPr>
        <w:t xml:space="preserve">, D., </w:t>
      </w:r>
      <w:proofErr w:type="spellStart"/>
      <w:r w:rsidRPr="004E2003">
        <w:rPr>
          <w:rFonts w:ascii="Times New Roman" w:hAnsi="Times New Roman" w:cs="Times New Roman"/>
          <w:sz w:val="24"/>
          <w:szCs w:val="24"/>
        </w:rPr>
        <w:t>Danková</w:t>
      </w:r>
      <w:proofErr w:type="spellEnd"/>
      <w:r w:rsidRPr="004E2003">
        <w:rPr>
          <w:rFonts w:ascii="Times New Roman" w:hAnsi="Times New Roman" w:cs="Times New Roman"/>
          <w:sz w:val="24"/>
          <w:szCs w:val="24"/>
        </w:rPr>
        <w:t xml:space="preserve">, Z., </w:t>
      </w:r>
      <w:proofErr w:type="spellStart"/>
      <w:r w:rsidRPr="004E2003">
        <w:rPr>
          <w:rFonts w:ascii="Times New Roman" w:hAnsi="Times New Roman" w:cs="Times New Roman"/>
          <w:sz w:val="24"/>
          <w:szCs w:val="24"/>
        </w:rPr>
        <w:t>Halašová</w:t>
      </w:r>
      <w:proofErr w:type="spellEnd"/>
      <w:r w:rsidRPr="004E2003">
        <w:rPr>
          <w:rFonts w:ascii="Times New Roman" w:hAnsi="Times New Roman" w:cs="Times New Roman"/>
          <w:sz w:val="24"/>
          <w:szCs w:val="24"/>
        </w:rPr>
        <w:t xml:space="preserve">, E., &amp; </w:t>
      </w:r>
      <w:proofErr w:type="spellStart"/>
      <w:r w:rsidRPr="004E2003">
        <w:rPr>
          <w:rFonts w:ascii="Times New Roman" w:hAnsi="Times New Roman" w:cs="Times New Roman"/>
          <w:sz w:val="24"/>
          <w:szCs w:val="24"/>
        </w:rPr>
        <w:t>Višňovský</w:t>
      </w:r>
      <w:proofErr w:type="spellEnd"/>
      <w:r w:rsidRPr="004E2003">
        <w:rPr>
          <w:rFonts w:ascii="Times New Roman" w:hAnsi="Times New Roman" w:cs="Times New Roman"/>
          <w:sz w:val="24"/>
          <w:szCs w:val="24"/>
        </w:rPr>
        <w:t xml:space="preserve">,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 xml:space="preserve">Edgar, R., </w:t>
      </w:r>
      <w:proofErr w:type="spellStart"/>
      <w:r w:rsidRPr="00BB3D71">
        <w:rPr>
          <w:rStyle w:val="authors"/>
          <w:rFonts w:ascii="Times New Roman" w:hAnsi="Times New Roman" w:cs="Times New Roman"/>
          <w:sz w:val="24"/>
          <w:szCs w:val="24"/>
          <w:bdr w:val="none" w:sz="0" w:space="0" w:color="auto" w:frame="1"/>
        </w:rPr>
        <w:t>Domrachev</w:t>
      </w:r>
      <w:proofErr w:type="spellEnd"/>
      <w:r w:rsidRPr="00BB3D71">
        <w:rPr>
          <w:rStyle w:val="authors"/>
          <w:rFonts w:ascii="Times New Roman" w:hAnsi="Times New Roman" w:cs="Times New Roman"/>
          <w:sz w:val="24"/>
          <w:szCs w:val="24"/>
          <w:bdr w:val="none" w:sz="0" w:space="0" w:color="auto" w:frame="1"/>
        </w:rPr>
        <w:t>,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69369E44"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w:t>
      </w:r>
      <w:proofErr w:type="spellStart"/>
      <w:r w:rsidRPr="00BB3D71">
        <w:rPr>
          <w:rFonts w:ascii="Times New Roman" w:hAnsi="Times New Roman" w:cs="Times New Roman"/>
          <w:sz w:val="24"/>
          <w:szCs w:val="24"/>
        </w:rPr>
        <w:t>Huyck</w:t>
      </w:r>
      <w:proofErr w:type="spellEnd"/>
      <w:r w:rsidRPr="00BB3D71">
        <w:rPr>
          <w:rFonts w:ascii="Times New Roman" w:hAnsi="Times New Roman" w:cs="Times New Roman"/>
          <w:sz w:val="24"/>
          <w:szCs w:val="24"/>
        </w:rPr>
        <w:t xml:space="preserve">,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xml:space="preserve">, 91(4), 621–628. </w:t>
      </w:r>
      <w:r w:rsidR="001E6389" w:rsidRPr="00BB3D71">
        <w:rPr>
          <w:rFonts w:ascii="Times New Roman" w:hAnsi="Times New Roman" w:cs="Times New Roman"/>
          <w:sz w:val="24"/>
          <w:szCs w:val="24"/>
        </w:rPr>
        <w:t>DOI: 10.1016/j.ajhg</w:t>
      </w:r>
      <w:r w:rsidRPr="00BB3D71">
        <w:rPr>
          <w:rFonts w:ascii="Times New Roman" w:hAnsi="Times New Roman" w:cs="Times New Roman"/>
          <w:sz w:val="24"/>
          <w:szCs w:val="24"/>
        </w:rPr>
        <w:t>.2012.08.009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w:t>
      </w:r>
      <w:proofErr w:type="spellStart"/>
      <w:r w:rsidRPr="00BB3D71">
        <w:rPr>
          <w:rFonts w:ascii="Times New Roman" w:hAnsi="Times New Roman" w:cs="Times New Roman"/>
          <w:sz w:val="24"/>
          <w:szCs w:val="24"/>
        </w:rPr>
        <w:t>ensembl</w:t>
      </w:r>
      <w:proofErr w:type="spellEnd"/>
      <w:r w:rsidRPr="00BB3D71">
        <w:rPr>
          <w:rFonts w:ascii="Times New Roman" w:hAnsi="Times New Roman" w:cs="Times New Roman"/>
          <w:sz w:val="24"/>
          <w:szCs w:val="24"/>
        </w:rPr>
        <w:t xml:space="preserve"> genes 97. Retrieved from </w:t>
      </w:r>
      <w:hyperlink r:id="rId113"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w:t>
      </w:r>
      <w:proofErr w:type="spellStart"/>
      <w:r w:rsidRPr="00BB3D71">
        <w:rPr>
          <w:rFonts w:ascii="Times New Roman" w:hAnsi="Times New Roman" w:cs="Times New Roman"/>
          <w:sz w:val="24"/>
          <w:szCs w:val="24"/>
        </w:rPr>
        <w:t>dlyr</w:t>
      </w:r>
      <w:proofErr w:type="spellEnd"/>
      <w:r w:rsidRPr="00BB3D71">
        <w:rPr>
          <w:rFonts w:ascii="Times New Roman" w:hAnsi="Times New Roman" w:cs="Times New Roman"/>
          <w:sz w:val="24"/>
          <w:szCs w:val="24"/>
        </w:rPr>
        <w:t xml:space="preserve">’ R package, version: 0.8.3. Retrieved July 5, 2019 from </w:t>
      </w:r>
      <w:hyperlink r:id="rId114"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79E1E04A" w14:textId="77777777" w:rsidR="00795F36" w:rsidRDefault="00187681" w:rsidP="00187681">
      <w:pPr>
        <w:spacing w:after="0" w:line="480" w:lineRule="auto"/>
        <w:ind w:left="720" w:hanging="720"/>
        <w:rPr>
          <w:rStyle w:val="Hyperlink"/>
          <w:rFonts w:ascii="Times New Roman" w:hAnsi="Times New Roman" w:cs="Times New Roman"/>
          <w:sz w:val="24"/>
          <w:szCs w:val="24"/>
        </w:rPr>
        <w:sectPr w:rsidR="00795F36" w:rsidSect="00E119CD">
          <w:headerReference w:type="first" r:id="rId115"/>
          <w:footerReference w:type="first" r:id="rId116"/>
          <w:pgSz w:w="12240" w:h="15840" w:code="1"/>
          <w:pgMar w:top="1440" w:right="1440" w:bottom="1440" w:left="1440" w:header="720" w:footer="720" w:gutter="0"/>
          <w:cols w:space="720"/>
          <w:titlePg/>
          <w:docGrid w:linePitch="360"/>
        </w:sectPr>
      </w:pPr>
      <w:proofErr w:type="spellStart"/>
      <w:r w:rsidRPr="00BB3D71">
        <w:rPr>
          <w:rFonts w:ascii="Times New Roman" w:hAnsi="Times New Roman" w:cs="Times New Roman"/>
          <w:sz w:val="24"/>
          <w:szCs w:val="24"/>
        </w:rPr>
        <w:t>Galili</w:t>
      </w:r>
      <w:proofErr w:type="spellEnd"/>
      <w:r w:rsidRPr="00BB3D71">
        <w:rPr>
          <w:rFonts w:ascii="Times New Roman" w:hAnsi="Times New Roman" w:cs="Times New Roman"/>
          <w:sz w:val="24"/>
          <w:szCs w:val="24"/>
        </w:rPr>
        <w:t>, T., O'Callaghan, A., Sidi, J., &amp; Benjamin, Y. (2019). Package '</w:t>
      </w:r>
      <w:proofErr w:type="spellStart"/>
      <w:r w:rsidRPr="00BB3D71">
        <w:rPr>
          <w:rFonts w:ascii="Times New Roman" w:hAnsi="Times New Roman" w:cs="Times New Roman"/>
          <w:sz w:val="24"/>
          <w:szCs w:val="24"/>
        </w:rPr>
        <w:t>heatmaply</w:t>
      </w:r>
      <w:proofErr w:type="spellEnd"/>
      <w:r w:rsidRPr="00BB3D71">
        <w:rPr>
          <w:rFonts w:ascii="Times New Roman" w:hAnsi="Times New Roman" w:cs="Times New Roman"/>
          <w:sz w:val="24"/>
          <w:szCs w:val="24"/>
        </w:rPr>
        <w:t xml:space="preserve">.' Retrieved June 3, 2019, from </w:t>
      </w:r>
      <w:hyperlink r:id="rId117" w:history="1">
        <w:r w:rsidR="00D8547D" w:rsidRPr="00BB3D71">
          <w:rPr>
            <w:rStyle w:val="Hyperlink"/>
            <w:rFonts w:ascii="Times New Roman" w:hAnsi="Times New Roman" w:cs="Times New Roman"/>
            <w:sz w:val="24"/>
            <w:szCs w:val="24"/>
          </w:rPr>
          <w:t>https://cran.r-project.org/web/packages/heatmaply/heatmaply.pdf</w:t>
        </w:r>
      </w:hyperlink>
      <w:r w:rsidR="00795F36">
        <w:rPr>
          <w:rStyle w:val="Hyperlink"/>
          <w:rFonts w:ascii="Times New Roman" w:hAnsi="Times New Roman" w:cs="Times New Roman"/>
          <w:sz w:val="24"/>
          <w:szCs w:val="24"/>
        </w:rPr>
        <w:t xml:space="preserve"> </w:t>
      </w:r>
    </w:p>
    <w:p w14:paraId="770B649F" w14:textId="77777777" w:rsidR="00795F36" w:rsidRDefault="00D8547D"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Greenwell, B., </w:t>
      </w:r>
      <w:proofErr w:type="spellStart"/>
      <w:r w:rsidRPr="00BB3D71">
        <w:rPr>
          <w:rFonts w:ascii="Times New Roman" w:hAnsi="Times New Roman" w:cs="Times New Roman"/>
          <w:sz w:val="24"/>
          <w:szCs w:val="24"/>
        </w:rPr>
        <w:t>Boehmke</w:t>
      </w:r>
      <w:proofErr w:type="spellEnd"/>
      <w:r w:rsidRPr="00BB3D71">
        <w:rPr>
          <w:rFonts w:ascii="Times New Roman" w:hAnsi="Times New Roman" w:cs="Times New Roman"/>
          <w:sz w:val="24"/>
          <w:szCs w:val="24"/>
        </w:rPr>
        <w:t>,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w:t>
      </w:r>
      <w:proofErr w:type="spellStart"/>
      <w:r w:rsidR="00691A1E" w:rsidRPr="00BB3D71">
        <w:rPr>
          <w:rFonts w:ascii="Times New Roman" w:hAnsi="Times New Roman" w:cs="Times New Roman"/>
          <w:sz w:val="24"/>
          <w:szCs w:val="24"/>
        </w:rPr>
        <w:t>gbm</w:t>
      </w:r>
      <w:proofErr w:type="spellEnd"/>
      <w:r w:rsidR="00691A1E" w:rsidRPr="00BB3D71">
        <w:rPr>
          <w:rFonts w:ascii="Times New Roman" w:hAnsi="Times New Roman" w:cs="Times New Roman"/>
          <w:sz w:val="24"/>
          <w:szCs w:val="24"/>
        </w:rPr>
        <w:t>,’ version: 2.1.5).</w:t>
      </w:r>
      <w:r w:rsidRPr="00BB3D71">
        <w:rPr>
          <w:rFonts w:ascii="Times New Roman" w:hAnsi="Times New Roman" w:cs="Times New Roman"/>
          <w:sz w:val="24"/>
          <w:szCs w:val="24"/>
        </w:rPr>
        <w:t xml:space="preserve"> Retrieved July 2019 from </w:t>
      </w:r>
      <w:hyperlink r:id="rId118"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6640B1E"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Hahne, F. (2019). The </w:t>
      </w:r>
      <w:proofErr w:type="spellStart"/>
      <w:r w:rsidRPr="00BB3D71">
        <w:rPr>
          <w:rFonts w:ascii="Times New Roman" w:hAnsi="Times New Roman" w:cs="Times New Roman"/>
          <w:sz w:val="24"/>
          <w:szCs w:val="24"/>
        </w:rPr>
        <w:t>Gviz</w:t>
      </w:r>
      <w:proofErr w:type="spellEnd"/>
      <w:r w:rsidRPr="00BB3D71">
        <w:rPr>
          <w:rFonts w:ascii="Times New Roman" w:hAnsi="Times New Roman" w:cs="Times New Roman"/>
          <w:sz w:val="24"/>
          <w:szCs w:val="24"/>
        </w:rPr>
        <w:t xml:space="preserve">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Hellwege</w:t>
      </w:r>
      <w:proofErr w:type="spellEnd"/>
      <w:r w:rsidRPr="00BB3D71">
        <w:rPr>
          <w:rFonts w:ascii="Times New Roman" w:hAnsi="Times New Roman" w:cs="Times New Roman"/>
          <w:sz w:val="24"/>
          <w:szCs w:val="24"/>
        </w:rPr>
        <w:t xml:space="preserv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Hodge, J.C., Kim, T., Dreyfuss, J.M., Somasundaram, P., </w:t>
      </w:r>
      <w:proofErr w:type="spellStart"/>
      <w:r w:rsidRPr="00BB3D71">
        <w:rPr>
          <w:rFonts w:ascii="Times New Roman" w:hAnsi="Times New Roman" w:cs="Times New Roman"/>
          <w:sz w:val="24"/>
          <w:szCs w:val="24"/>
        </w:rPr>
        <w:t>Christacos</w:t>
      </w:r>
      <w:proofErr w:type="spellEnd"/>
      <w:r w:rsidRPr="00BB3D71">
        <w:rPr>
          <w:rFonts w:ascii="Times New Roman" w:hAnsi="Times New Roman" w:cs="Times New Roman"/>
          <w:sz w:val="24"/>
          <w:szCs w:val="24"/>
        </w:rPr>
        <w:t xml:space="preserve">, N.C., </w:t>
      </w:r>
      <w:proofErr w:type="spellStart"/>
      <w:r w:rsidRPr="00BB3D71">
        <w:rPr>
          <w:rFonts w:ascii="Times New Roman" w:hAnsi="Times New Roman" w:cs="Times New Roman"/>
          <w:sz w:val="24"/>
          <w:szCs w:val="24"/>
        </w:rPr>
        <w:t>Rouselle</w:t>
      </w:r>
      <w:proofErr w:type="spellEnd"/>
      <w:r w:rsidRPr="00BB3D71">
        <w:rPr>
          <w:rFonts w:ascii="Times New Roman" w:hAnsi="Times New Roman" w:cs="Times New Roman"/>
          <w:sz w:val="24"/>
          <w:szCs w:val="24"/>
        </w:rPr>
        <w:t>,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w:t>
      </w:r>
      <w:proofErr w:type="spellStart"/>
      <w:r w:rsidRPr="00BB3D71">
        <w:rPr>
          <w:rFonts w:ascii="Times New Roman" w:hAnsi="Times New Roman" w:cs="Times New Roman"/>
          <w:sz w:val="24"/>
          <w:szCs w:val="24"/>
        </w:rPr>
        <w:t>hmg</w:t>
      </w:r>
      <w:proofErr w:type="spellEnd"/>
      <w:r w:rsidRPr="00BB3D71">
        <w:rPr>
          <w:rFonts w:ascii="Times New Roman" w:hAnsi="Times New Roman" w:cs="Times New Roman"/>
          <w:sz w:val="24"/>
          <w:szCs w:val="24"/>
        </w:rPr>
        <w:t>/dds051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17" w:name="_Hlk13208438"/>
      <w:bookmarkStart w:id="18" w:name="_Hlk2502755"/>
      <w:r w:rsidRPr="00BB3D71">
        <w:rPr>
          <w:rFonts w:ascii="Times New Roman" w:hAnsi="Times New Roman" w:cs="Times New Roman"/>
          <w:sz w:val="24"/>
          <w:szCs w:val="24"/>
        </w:rPr>
        <w:t>Hoffman, P, Milliken, D, Gregg, L., Davis, R., &amp; Gregg, J. (2004)</w:t>
      </w:r>
      <w:bookmarkEnd w:id="17"/>
      <w:r w:rsidRPr="00BB3D71">
        <w:rPr>
          <w:rFonts w:ascii="Times New Roman" w:hAnsi="Times New Roman" w:cs="Times New Roman"/>
          <w:sz w:val="24"/>
          <w:szCs w:val="24"/>
        </w:rPr>
        <w:t xml:space="preserve">. </w:t>
      </w:r>
      <w:bookmarkEnd w:id="18"/>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30AF8DF1" w14:textId="77777777" w:rsidR="00795F36" w:rsidRDefault="0013666B" w:rsidP="002B3DDD">
      <w:pPr>
        <w:spacing w:after="0" w:line="480" w:lineRule="auto"/>
        <w:ind w:left="720" w:hanging="720"/>
        <w:rPr>
          <w:rFonts w:ascii="Times New Roman" w:hAnsi="Times New Roman" w:cs="Times New Roman"/>
          <w:sz w:val="24"/>
          <w:szCs w:val="24"/>
        </w:rPr>
        <w:sectPr w:rsidR="00795F36" w:rsidSect="00E119CD">
          <w:headerReference w:type="first" r:id="rId119"/>
          <w:footerReference w:type="first" r:id="rId120"/>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121"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204EAFFE" w14:textId="77777777" w:rsidR="00795F36" w:rsidRDefault="00F76853"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1DC81808" w:rsidR="00C05E0C" w:rsidRPr="00BB3D71" w:rsidRDefault="00C05E0C" w:rsidP="002B3DDD">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Maindonald</w:t>
      </w:r>
      <w:proofErr w:type="spellEnd"/>
      <w:r w:rsidRPr="00BB3D71">
        <w:rPr>
          <w:rFonts w:ascii="Times New Roman" w:hAnsi="Times New Roman" w:cs="Times New Roman"/>
          <w:sz w:val="24"/>
          <w:szCs w:val="24"/>
        </w:rPr>
        <w:t>,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122"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Meyer, D., </w:t>
      </w:r>
      <w:proofErr w:type="spellStart"/>
      <w:r w:rsidRPr="00BB3D71">
        <w:rPr>
          <w:rFonts w:ascii="Times New Roman" w:hAnsi="Times New Roman" w:cs="Times New Roman"/>
          <w:sz w:val="24"/>
          <w:szCs w:val="24"/>
        </w:rPr>
        <w:t>Dimitriadou</w:t>
      </w:r>
      <w:proofErr w:type="spellEnd"/>
      <w:r w:rsidRPr="00BB3D71">
        <w:rPr>
          <w:rFonts w:ascii="Times New Roman" w:hAnsi="Times New Roman" w:cs="Times New Roman"/>
          <w:sz w:val="24"/>
          <w:szCs w:val="24"/>
        </w:rPr>
        <w:t xml:space="preserve">, E., </w:t>
      </w:r>
      <w:proofErr w:type="spellStart"/>
      <w:r w:rsidRPr="00BB3D71">
        <w:rPr>
          <w:rFonts w:ascii="Times New Roman" w:hAnsi="Times New Roman" w:cs="Times New Roman"/>
          <w:sz w:val="24"/>
          <w:szCs w:val="24"/>
        </w:rPr>
        <w:t>Hornik</w:t>
      </w:r>
      <w:proofErr w:type="spellEnd"/>
      <w:r w:rsidRPr="00BB3D71">
        <w:rPr>
          <w:rFonts w:ascii="Times New Roman" w:hAnsi="Times New Roman" w:cs="Times New Roman"/>
          <w:sz w:val="24"/>
          <w:szCs w:val="24"/>
        </w:rPr>
        <w:t xml:space="preserve">, K., </w:t>
      </w:r>
      <w:proofErr w:type="spellStart"/>
      <w:r w:rsidRPr="00BB3D71">
        <w:rPr>
          <w:rFonts w:ascii="Times New Roman" w:hAnsi="Times New Roman" w:cs="Times New Roman"/>
          <w:sz w:val="24"/>
          <w:szCs w:val="24"/>
        </w:rPr>
        <w:t>Weingessel</w:t>
      </w:r>
      <w:proofErr w:type="spellEnd"/>
      <w:r w:rsidRPr="00BB3D71">
        <w:rPr>
          <w:rFonts w:ascii="Times New Roman" w:hAnsi="Times New Roman" w:cs="Times New Roman"/>
          <w:sz w:val="24"/>
          <w:szCs w:val="24"/>
        </w:rPr>
        <w:t xml:space="preserve">, A., </w:t>
      </w:r>
      <w:proofErr w:type="spellStart"/>
      <w:r w:rsidRPr="00BB3D71">
        <w:rPr>
          <w:rFonts w:ascii="Times New Roman" w:hAnsi="Times New Roman" w:cs="Times New Roman"/>
          <w:sz w:val="24"/>
          <w:szCs w:val="24"/>
        </w:rPr>
        <w:t>Leisch</w:t>
      </w:r>
      <w:proofErr w:type="spellEnd"/>
      <w:r w:rsidRPr="00BB3D71">
        <w:rPr>
          <w:rFonts w:ascii="Times New Roman" w:hAnsi="Times New Roman" w:cs="Times New Roman"/>
          <w:sz w:val="24"/>
          <w:szCs w:val="24"/>
        </w:rPr>
        <w:t>,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Misc</w:t>
      </w:r>
      <w:proofErr w:type="spellEnd"/>
      <w:r w:rsidRPr="00BB3D71">
        <w:rPr>
          <w:rFonts w:ascii="Times New Roman" w:hAnsi="Times New Roman" w:cs="Times New Roman"/>
          <w:sz w:val="24"/>
          <w:szCs w:val="24"/>
        </w:rPr>
        <w:t xml:space="preserve"> functions of the department of statistics, probability theory group (Formerly: E1071), </w:t>
      </w:r>
      <w:proofErr w:type="spellStart"/>
      <w:r w:rsidRPr="00BB3D71">
        <w:rPr>
          <w:rFonts w:ascii="Times New Roman" w:hAnsi="Times New Roman" w:cs="Times New Roman"/>
          <w:sz w:val="24"/>
          <w:szCs w:val="24"/>
        </w:rPr>
        <w:t>tU</w:t>
      </w:r>
      <w:proofErr w:type="spellEnd"/>
      <w:r w:rsidRPr="00BB3D71">
        <w:rPr>
          <w:rFonts w:ascii="Times New Roman" w:hAnsi="Times New Roman" w:cs="Times New Roman"/>
          <w:sz w:val="24"/>
          <w:szCs w:val="24"/>
        </w:rPr>
        <w:t xml:space="preserve"> </w:t>
      </w:r>
      <w:proofErr w:type="spellStart"/>
      <w:r w:rsidRPr="00BB3D71">
        <w:rPr>
          <w:rFonts w:ascii="Times New Roman" w:hAnsi="Times New Roman" w:cs="Times New Roman"/>
          <w:sz w:val="24"/>
          <w:szCs w:val="24"/>
        </w:rPr>
        <w:t>wien</w:t>
      </w:r>
      <w:proofErr w:type="spellEnd"/>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123"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31A931F5"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Miyata, T., </w:t>
      </w:r>
      <w:proofErr w:type="spellStart"/>
      <w:r w:rsidRPr="00BB3D71">
        <w:rPr>
          <w:rFonts w:ascii="Times New Roman" w:hAnsi="Times New Roman" w:cs="Times New Roman"/>
          <w:sz w:val="24"/>
          <w:szCs w:val="24"/>
        </w:rPr>
        <w:t>Sonoda</w:t>
      </w:r>
      <w:proofErr w:type="spellEnd"/>
      <w:r w:rsidRPr="00BB3D71">
        <w:rPr>
          <w:rFonts w:ascii="Times New Roman" w:hAnsi="Times New Roman" w:cs="Times New Roman"/>
          <w:sz w:val="24"/>
          <w:szCs w:val="24"/>
        </w:rPr>
        <w:t xml:space="preserve">, K., </w:t>
      </w:r>
      <w:proofErr w:type="spellStart"/>
      <w:r w:rsidRPr="00BB3D71">
        <w:rPr>
          <w:rFonts w:ascii="Times New Roman" w:hAnsi="Times New Roman" w:cs="Times New Roman"/>
          <w:sz w:val="24"/>
          <w:szCs w:val="24"/>
        </w:rPr>
        <w:t>Tomikawa</w:t>
      </w:r>
      <w:proofErr w:type="spellEnd"/>
      <w:r w:rsidRPr="00BB3D71">
        <w:rPr>
          <w:rFonts w:ascii="Times New Roman" w:hAnsi="Times New Roman" w:cs="Times New Roman"/>
          <w:sz w:val="24"/>
          <w:szCs w:val="24"/>
        </w:rPr>
        <w:t xml:space="preserve">, J., </w:t>
      </w:r>
      <w:proofErr w:type="spellStart"/>
      <w:r w:rsidRPr="00BB3D71">
        <w:rPr>
          <w:rFonts w:ascii="Times New Roman" w:hAnsi="Times New Roman" w:cs="Times New Roman"/>
          <w:sz w:val="24"/>
          <w:szCs w:val="24"/>
        </w:rPr>
        <w:t>Tayama</w:t>
      </w:r>
      <w:proofErr w:type="spellEnd"/>
      <w:r w:rsidRPr="00BB3D71">
        <w:rPr>
          <w:rFonts w:ascii="Times New Roman" w:hAnsi="Times New Roman" w:cs="Times New Roman"/>
          <w:sz w:val="24"/>
          <w:szCs w:val="24"/>
        </w:rPr>
        <w:t>, C., Okamura, K.</w:t>
      </w:r>
      <w:r w:rsidR="001E6389" w:rsidRPr="00BB3D71">
        <w:rPr>
          <w:rFonts w:ascii="Times New Roman" w:hAnsi="Times New Roman" w:cs="Times New Roman"/>
          <w:sz w:val="24"/>
          <w:szCs w:val="24"/>
        </w:rPr>
        <w:t>, Maehara</w:t>
      </w:r>
      <w:r w:rsidRPr="00BB3D71">
        <w:rPr>
          <w:rFonts w:ascii="Times New Roman" w:hAnsi="Times New Roman" w:cs="Times New Roman"/>
          <w:sz w:val="24"/>
          <w:szCs w:val="24"/>
        </w:rPr>
        <w:t xml:space="preserve">,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630A16AD"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19" w:name="_Hlk11528031"/>
      <w:r w:rsidRPr="00BB3D71">
        <w:rPr>
          <w:rFonts w:ascii="Times New Roman" w:hAnsi="Times New Roman" w:cs="Times New Roman"/>
          <w:sz w:val="24"/>
          <w:szCs w:val="24"/>
        </w:rPr>
        <w:t xml:space="preserve">Quade, B.J., Mutter, G.L., &amp; Morton, C.C. (2004). </w:t>
      </w:r>
      <w:bookmarkEnd w:id="19"/>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124" w:history="1">
        <w:r w:rsidR="009706DD" w:rsidRPr="00BB3D71">
          <w:rPr>
            <w:rStyle w:val="Hyperlink"/>
            <w:rFonts w:ascii="Times New Roman" w:hAnsi="Times New Roman" w:cs="Times New Roman"/>
            <w:sz w:val="24"/>
            <w:szCs w:val="24"/>
            <w:shd w:val="clear" w:color="auto" w:fill="FFFFFF"/>
          </w:rPr>
          <w:t>https://www.ncbi.nlm.nih.gov/geo/query/acc.cgi?acc</w:t>
        </w:r>
        <w:r w:rsidR="008A0674">
          <w:rPr>
            <w:rStyle w:val="Hyperlink"/>
            <w:rFonts w:ascii="Times New Roman" w:hAnsi="Times New Roman" w:cs="Times New Roman"/>
            <w:sz w:val="24"/>
            <w:szCs w:val="24"/>
            <w:shd w:val="clear" w:color="auto" w:fill="FFFFFF"/>
          </w:rPr>
          <w:t>:</w:t>
        </w:r>
        <w:r w:rsidR="009706DD" w:rsidRPr="00BB3D71">
          <w:rPr>
            <w:rStyle w:val="Hyperlink"/>
            <w:rFonts w:ascii="Times New Roman" w:hAnsi="Times New Roman" w:cs="Times New Roman"/>
            <w:sz w:val="24"/>
            <w:szCs w:val="24"/>
            <w:shd w:val="clear" w:color="auto" w:fill="FFFFFF"/>
          </w:rPr>
          <w:t>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125"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Rafnar</w:t>
      </w:r>
      <w:proofErr w:type="spellEnd"/>
      <w:r w:rsidRPr="00BB3D71">
        <w:rPr>
          <w:rFonts w:ascii="Times New Roman" w:hAnsi="Times New Roman" w:cs="Times New Roman"/>
          <w:sz w:val="24"/>
          <w:szCs w:val="24"/>
        </w:rPr>
        <w:t xml:space="preserve">, T., Gunnarsson, B., Stefansson, O.A., </w:t>
      </w:r>
      <w:proofErr w:type="spellStart"/>
      <w:r w:rsidRPr="00BB3D71">
        <w:rPr>
          <w:rFonts w:ascii="Times New Roman" w:hAnsi="Times New Roman" w:cs="Times New Roman"/>
          <w:sz w:val="24"/>
          <w:szCs w:val="24"/>
        </w:rPr>
        <w:t>Sulem</w:t>
      </w:r>
      <w:proofErr w:type="spellEnd"/>
      <w:r w:rsidRPr="00BB3D71">
        <w:rPr>
          <w:rFonts w:ascii="Times New Roman" w:hAnsi="Times New Roman" w:cs="Times New Roman"/>
          <w:sz w:val="24"/>
          <w:szCs w:val="24"/>
        </w:rPr>
        <w:t xml:space="preserve">, P., </w:t>
      </w:r>
      <w:proofErr w:type="spellStart"/>
      <w:r w:rsidRPr="00BB3D71">
        <w:rPr>
          <w:rFonts w:ascii="Times New Roman" w:hAnsi="Times New Roman" w:cs="Times New Roman"/>
          <w:sz w:val="24"/>
          <w:szCs w:val="24"/>
        </w:rPr>
        <w:t>Ingason</w:t>
      </w:r>
      <w:proofErr w:type="spellEnd"/>
      <w:r w:rsidRPr="00BB3D71">
        <w:rPr>
          <w:rFonts w:ascii="Times New Roman" w:hAnsi="Times New Roman" w:cs="Times New Roman"/>
          <w:sz w:val="24"/>
          <w:szCs w:val="24"/>
        </w:rPr>
        <w:t xml:space="preserve">, A., </w:t>
      </w:r>
      <w:proofErr w:type="spellStart"/>
      <w:r w:rsidRPr="00BB3D71">
        <w:rPr>
          <w:rFonts w:ascii="Times New Roman" w:hAnsi="Times New Roman" w:cs="Times New Roman"/>
          <w:sz w:val="24"/>
          <w:szCs w:val="24"/>
        </w:rPr>
        <w:t>Frigge</w:t>
      </w:r>
      <w:proofErr w:type="spellEnd"/>
      <w:r w:rsidRPr="00BB3D71">
        <w:rPr>
          <w:rFonts w:ascii="Times New Roman" w:hAnsi="Times New Roman" w:cs="Times New Roman"/>
          <w:sz w:val="24"/>
          <w:szCs w:val="24"/>
        </w:rPr>
        <w:t xml:space="preserv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05AA3899" w14:textId="77777777" w:rsidR="004660CD" w:rsidRDefault="0057119A"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Ripley, B., Venables, B., Bates, D., </w:t>
      </w:r>
      <w:proofErr w:type="spellStart"/>
      <w:r w:rsidRPr="00BB3D71">
        <w:rPr>
          <w:rFonts w:ascii="Times New Roman" w:hAnsi="Times New Roman" w:cs="Times New Roman"/>
          <w:sz w:val="24"/>
          <w:szCs w:val="24"/>
        </w:rPr>
        <w:t>Hornik</w:t>
      </w:r>
      <w:proofErr w:type="spellEnd"/>
      <w:r w:rsidRPr="00BB3D71">
        <w:rPr>
          <w:rFonts w:ascii="Times New Roman" w:hAnsi="Times New Roman" w:cs="Times New Roman"/>
          <w:sz w:val="24"/>
          <w:szCs w:val="24"/>
        </w:rPr>
        <w:t>,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Support functions and datasets for </w:t>
      </w:r>
      <w:proofErr w:type="spellStart"/>
      <w:r w:rsidRPr="00BB3D71">
        <w:rPr>
          <w:rFonts w:ascii="Times New Roman" w:hAnsi="Times New Roman" w:cs="Times New Roman"/>
          <w:sz w:val="24"/>
          <w:szCs w:val="24"/>
        </w:rPr>
        <w:t>venables</w:t>
      </w:r>
      <w:proofErr w:type="spellEnd"/>
      <w:r w:rsidRPr="00BB3D71">
        <w:rPr>
          <w:rFonts w:ascii="Times New Roman" w:hAnsi="Times New Roman" w:cs="Times New Roman"/>
          <w:sz w:val="24"/>
          <w:szCs w:val="24"/>
        </w:rPr>
        <w:t xml:space="preserve"> and </w:t>
      </w:r>
      <w:proofErr w:type="spellStart"/>
      <w:r w:rsidRPr="00BB3D71">
        <w:rPr>
          <w:rFonts w:ascii="Times New Roman" w:hAnsi="Times New Roman" w:cs="Times New Roman"/>
          <w:sz w:val="24"/>
          <w:szCs w:val="24"/>
        </w:rPr>
        <w:t>ripley's</w:t>
      </w:r>
      <w:proofErr w:type="spellEnd"/>
      <w:r w:rsidRPr="00BB3D71">
        <w:rPr>
          <w:rFonts w:ascii="Times New Roman" w:hAnsi="Times New Roman" w:cs="Times New Roman"/>
          <w:sz w:val="24"/>
          <w:szCs w:val="24"/>
        </w:rPr>
        <w:t xml:space="preserve">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126"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03198905" w:rsidR="007C4073" w:rsidRPr="00BB3D71" w:rsidRDefault="007C4073"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Sarker</w:t>
      </w:r>
      <w:proofErr w:type="spellEnd"/>
      <w:r w:rsidRPr="00BB3D71">
        <w:rPr>
          <w:rFonts w:ascii="Times New Roman" w:hAnsi="Times New Roman" w:cs="Times New Roman"/>
          <w:sz w:val="24"/>
          <w:szCs w:val="24"/>
        </w:rPr>
        <w:t xml:space="preserve">, D., (2018, November). Trellis graphics for r, ‘lattice’ r package, version: 0.20-38. Retrieved July 5, 2019 from </w:t>
      </w:r>
      <w:hyperlink r:id="rId127"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Therneau</w:t>
      </w:r>
      <w:proofErr w:type="spellEnd"/>
      <w:r w:rsidRPr="00BB3D71">
        <w:rPr>
          <w:rFonts w:ascii="Times New Roman" w:hAnsi="Times New Roman" w:cs="Times New Roman"/>
          <w:sz w:val="24"/>
          <w:szCs w:val="24"/>
        </w:rPr>
        <w:t xml:space="preserve">, T., Atkinson, B., &amp; Ripley, B. (April 2019). Recursive partitioning and regression trees. </w:t>
      </w:r>
      <w:r w:rsidR="00F546DD" w:rsidRPr="00BB3D71">
        <w:rPr>
          <w:rFonts w:ascii="Times New Roman" w:hAnsi="Times New Roman" w:cs="Times New Roman"/>
          <w:sz w:val="24"/>
          <w:szCs w:val="24"/>
        </w:rPr>
        <w:t>‘</w:t>
      </w:r>
      <w:proofErr w:type="spellStart"/>
      <w:r w:rsidR="00F546DD" w:rsidRPr="00BB3D71">
        <w:rPr>
          <w:rFonts w:ascii="Times New Roman" w:hAnsi="Times New Roman" w:cs="Times New Roman"/>
          <w:sz w:val="24"/>
          <w:szCs w:val="24"/>
        </w:rPr>
        <w:t>rpart</w:t>
      </w:r>
      <w:proofErr w:type="spellEnd"/>
      <w:r w:rsidR="00F546DD" w:rsidRPr="00BB3D71">
        <w:rPr>
          <w:rFonts w:ascii="Times New Roman" w:hAnsi="Times New Roman" w:cs="Times New Roman"/>
          <w:sz w:val="24"/>
          <w:szCs w:val="24"/>
        </w:rPr>
        <w:t xml:space="preserve">,’ version: 4.1-15. </w:t>
      </w:r>
      <w:r w:rsidRPr="00BB3D71">
        <w:rPr>
          <w:rFonts w:ascii="Times New Roman" w:hAnsi="Times New Roman" w:cs="Times New Roman"/>
          <w:sz w:val="24"/>
          <w:szCs w:val="24"/>
        </w:rPr>
        <w:t xml:space="preserve">Retrieved July 2019 from </w:t>
      </w:r>
      <w:hyperlink r:id="rId128"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proofErr w:type="spellStart"/>
      <w:r w:rsidRPr="00BB3D71">
        <w:rPr>
          <w:rFonts w:ascii="Times New Roman" w:hAnsi="Times New Roman" w:cs="Times New Roman"/>
          <w:sz w:val="24"/>
          <w:szCs w:val="24"/>
        </w:rPr>
        <w:t>Vanharanta</w:t>
      </w:r>
      <w:proofErr w:type="spellEnd"/>
      <w:r w:rsidRPr="00BB3D71">
        <w:rPr>
          <w:rFonts w:ascii="Times New Roman" w:hAnsi="Times New Roman" w:cs="Times New Roman"/>
          <w:sz w:val="24"/>
          <w:szCs w:val="24"/>
        </w:rPr>
        <w:t xml:space="preserve">, S., Pollard, P.J., Lehtonen, H.J., </w:t>
      </w:r>
      <w:proofErr w:type="spellStart"/>
      <w:r w:rsidRPr="00BB3D71">
        <w:rPr>
          <w:rFonts w:ascii="Times New Roman" w:hAnsi="Times New Roman" w:cs="Times New Roman"/>
          <w:sz w:val="24"/>
          <w:szCs w:val="24"/>
        </w:rPr>
        <w:t>Laiho</w:t>
      </w:r>
      <w:proofErr w:type="spellEnd"/>
      <w:r w:rsidRPr="00BB3D71">
        <w:rPr>
          <w:rFonts w:ascii="Times New Roman" w:hAnsi="Times New Roman" w:cs="Times New Roman"/>
          <w:sz w:val="24"/>
          <w:szCs w:val="24"/>
        </w:rPr>
        <w:t xml:space="preserve">, P., Sjoberg, J., </w:t>
      </w:r>
      <w:proofErr w:type="spellStart"/>
      <w:r w:rsidRPr="00BB3D71">
        <w:rPr>
          <w:rFonts w:ascii="Times New Roman" w:hAnsi="Times New Roman" w:cs="Times New Roman"/>
          <w:sz w:val="24"/>
          <w:szCs w:val="24"/>
        </w:rPr>
        <w:t>Leminen</w:t>
      </w:r>
      <w:proofErr w:type="spellEnd"/>
      <w:r w:rsidRPr="00BB3D71">
        <w:rPr>
          <w:rFonts w:ascii="Times New Roman" w:hAnsi="Times New Roman" w:cs="Times New Roman"/>
          <w:sz w:val="24"/>
          <w:szCs w:val="24"/>
        </w:rPr>
        <w:t xml:space="preserve">, A., … </w:t>
      </w:r>
      <w:proofErr w:type="spellStart"/>
      <w:r w:rsidRPr="00BB3D71">
        <w:rPr>
          <w:rFonts w:ascii="Times New Roman" w:hAnsi="Times New Roman" w:cs="Times New Roman"/>
          <w:sz w:val="24"/>
          <w:szCs w:val="24"/>
        </w:rPr>
        <w:t>Aaltonen</w:t>
      </w:r>
      <w:proofErr w:type="spellEnd"/>
      <w:r w:rsidRPr="00BB3D71">
        <w:rPr>
          <w:rFonts w:ascii="Times New Roman" w:hAnsi="Times New Roman" w:cs="Times New Roman"/>
          <w:sz w:val="24"/>
          <w:szCs w:val="24"/>
        </w:rPr>
        <w:t xml:space="preserve">,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xml:space="preserve">). Create elegant data </w:t>
      </w:r>
      <w:proofErr w:type="spellStart"/>
      <w:r w:rsidRPr="00BB3D71">
        <w:rPr>
          <w:rFonts w:ascii="Times New Roman" w:hAnsi="Times New Roman" w:cs="Times New Roman"/>
          <w:sz w:val="24"/>
          <w:szCs w:val="24"/>
        </w:rPr>
        <w:t>visualisations</w:t>
      </w:r>
      <w:proofErr w:type="spellEnd"/>
      <w:r w:rsidRPr="00BB3D71">
        <w:rPr>
          <w:rFonts w:ascii="Times New Roman" w:hAnsi="Times New Roman" w:cs="Times New Roman"/>
          <w:sz w:val="24"/>
          <w:szCs w:val="24"/>
        </w:rPr>
        <w:t xml:space="preserve">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129"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26528048"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Yin, T., Dianne Cook, D., &amp; Lawrence, M. (2012): </w:t>
      </w:r>
      <w:proofErr w:type="spellStart"/>
      <w:r w:rsidRPr="00BB3D71">
        <w:rPr>
          <w:rFonts w:ascii="Times New Roman" w:hAnsi="Times New Roman" w:cs="Times New Roman"/>
          <w:sz w:val="24"/>
          <w:szCs w:val="24"/>
        </w:rPr>
        <w:t>Ggbio</w:t>
      </w:r>
      <w:proofErr w:type="spellEnd"/>
      <w:r w:rsidRPr="00BB3D71">
        <w:rPr>
          <w:rFonts w:ascii="Times New Roman" w:hAnsi="Times New Roman" w:cs="Times New Roman"/>
          <w:sz w:val="24"/>
          <w:szCs w:val="24"/>
        </w:rPr>
        <w:t xml:space="preserve">: An R package for extending the grammar of graphics for genomic data Genome Biology </w:t>
      </w:r>
      <w:r w:rsidR="001E6389" w:rsidRPr="00BB3D71">
        <w:rPr>
          <w:rFonts w:ascii="Times New Roman" w:hAnsi="Times New Roman" w:cs="Times New Roman"/>
          <w:sz w:val="24"/>
          <w:szCs w:val="24"/>
        </w:rPr>
        <w:t>13: R</w:t>
      </w:r>
      <w:r w:rsidRPr="00BB3D71">
        <w:rPr>
          <w:rFonts w:ascii="Times New Roman" w:hAnsi="Times New Roman" w:cs="Times New Roman"/>
          <w:sz w:val="24"/>
          <w:szCs w:val="24"/>
        </w:rPr>
        <w:t>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130" w:history="1">
        <w:r w:rsidR="00080AD4" w:rsidRPr="00BB3D71">
          <w:rPr>
            <w:rStyle w:val="Hyperlink"/>
            <w:rFonts w:ascii="Times New Roman" w:hAnsi="Times New Roman" w:cs="Times New Roman"/>
            <w:sz w:val="24"/>
            <w:szCs w:val="24"/>
          </w:rPr>
          <w:t>http://www.bioconductor.org/packages/release/bioc/vignettes/ggbio/inst/doc/ggbio.pdf</w:t>
        </w:r>
      </w:hyperlink>
    </w:p>
    <w:p w14:paraId="03C7C967" w14:textId="77777777" w:rsidR="00B663E2" w:rsidRDefault="009F00B7" w:rsidP="007A6556">
      <w:pPr>
        <w:spacing w:after="0" w:line="480" w:lineRule="auto"/>
        <w:ind w:left="720" w:hanging="720"/>
        <w:rPr>
          <w:rFonts w:ascii="Times New Roman" w:hAnsi="Times New Roman" w:cs="Times New Roman"/>
          <w:sz w:val="24"/>
          <w:szCs w:val="24"/>
        </w:rPr>
        <w:sectPr w:rsidR="00B663E2" w:rsidSect="00E119CD">
          <w:headerReference w:type="default" r:id="rId131"/>
          <w:footerReference w:type="default" r:id="rId132"/>
          <w:headerReference w:type="first" r:id="rId133"/>
          <w:footerReference w:type="first" r:id="rId134"/>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5887CA17" w14:textId="77777777" w:rsidR="00ED022A" w:rsidRDefault="00B27A33" w:rsidP="00B27A33">
      <w:pPr>
        <w:spacing w:after="0" w:line="480" w:lineRule="auto"/>
        <w:ind w:left="720" w:hanging="720"/>
        <w:rPr>
          <w:rFonts w:ascii="Times New Roman" w:hAnsi="Times New Roman" w:cs="Times New Roman"/>
          <w:sz w:val="24"/>
          <w:szCs w:val="24"/>
        </w:rPr>
        <w:sectPr w:rsidR="00ED022A" w:rsidSect="00E119CD">
          <w:headerReference w:type="first" r:id="rId135"/>
          <w:footerReference w:type="first" r:id="rId136"/>
          <w:pgSz w:w="12240" w:h="15840" w:code="1"/>
          <w:pgMar w:top="1440" w:right="1440" w:bottom="1440" w:left="1440" w:header="720" w:footer="720" w:gutter="0"/>
          <w:cols w:space="720"/>
          <w:titlePg/>
          <w:docGrid w:linePitch="360"/>
        </w:sectPr>
      </w:pPr>
      <w:proofErr w:type="spellStart"/>
      <w:r w:rsidRPr="00BB3D71">
        <w:rPr>
          <w:rFonts w:ascii="Times New Roman" w:hAnsi="Times New Roman" w:cs="Times New Roman"/>
          <w:sz w:val="24"/>
          <w:szCs w:val="24"/>
        </w:rPr>
        <w:lastRenderedPageBreak/>
        <w:t>Zavadil</w:t>
      </w:r>
      <w:proofErr w:type="spellEnd"/>
      <w:r w:rsidRPr="00BB3D71">
        <w:rPr>
          <w:rFonts w:ascii="Times New Roman" w:hAnsi="Times New Roman" w:cs="Times New Roman"/>
          <w:sz w:val="24"/>
          <w:szCs w:val="24"/>
        </w:rPr>
        <w:t xml:space="preserve">, J., Ye, H., Liu, Z., Wu, J., Lee, P., Hernando, E., … Wei, J.J. (2010). Profiling and functional analyses of microRNAs and their target gene products in human uterine leiomyomas. </w:t>
      </w:r>
      <w:proofErr w:type="spellStart"/>
      <w:r w:rsidRPr="00BB3D71">
        <w:rPr>
          <w:rFonts w:ascii="Times New Roman" w:hAnsi="Times New Roman" w:cs="Times New Roman"/>
          <w:sz w:val="24"/>
          <w:szCs w:val="24"/>
        </w:rPr>
        <w:t>PLoS</w:t>
      </w:r>
      <w:proofErr w:type="spellEnd"/>
      <w:r w:rsidRPr="00BB3D71">
        <w:rPr>
          <w:rFonts w:ascii="Times New Roman" w:hAnsi="Times New Roman" w:cs="Times New Roman"/>
          <w:sz w:val="24"/>
          <w:szCs w:val="24"/>
        </w:rPr>
        <w:t xml:space="preserve"> One, 5(8). PMID: 20808773</w:t>
      </w:r>
    </w:p>
    <w:p w14:paraId="48912E56" w14:textId="611DC19B" w:rsidR="00ED022A" w:rsidRDefault="00ED022A" w:rsidP="00ED022A">
      <w:pPr>
        <w:jc w:val="center"/>
        <w:rPr>
          <w:rFonts w:ascii="Times New Roman" w:hAnsi="Times New Roman" w:cs="Times New Roman"/>
          <w:caps/>
          <w:sz w:val="24"/>
          <w:szCs w:val="24"/>
        </w:rPr>
      </w:pPr>
      <w:r w:rsidRPr="004779C4">
        <w:rPr>
          <w:rFonts w:ascii="Times New Roman" w:hAnsi="Times New Roman" w:cs="Times New Roman"/>
          <w:caps/>
          <w:sz w:val="24"/>
          <w:szCs w:val="24"/>
        </w:rPr>
        <w:lastRenderedPageBreak/>
        <w:t>Appendix</w:t>
      </w:r>
    </w:p>
    <w:p w14:paraId="0424E206" w14:textId="5DCC6BEE" w:rsidR="00CB2068" w:rsidRDefault="00CB2068" w:rsidP="00CB2068">
      <w:pPr>
        <w:pStyle w:val="ListParagraph"/>
        <w:numPr>
          <w:ilvl w:val="0"/>
          <w:numId w:val="15"/>
        </w:numPr>
        <w:spacing w:after="0" w:line="480" w:lineRule="auto"/>
        <w:rPr>
          <w:rFonts w:ascii="Times New Roman" w:hAnsi="Times New Roman" w:cs="Times New Roman"/>
          <w:sz w:val="24"/>
          <w:szCs w:val="24"/>
        </w:rPr>
      </w:pPr>
      <w:bookmarkStart w:id="20" w:name="_Hlk13568808"/>
      <w:r>
        <w:rPr>
          <w:rFonts w:ascii="Times New Roman" w:hAnsi="Times New Roman" w:cs="Times New Roman"/>
          <w:sz w:val="24"/>
          <w:szCs w:val="24"/>
        </w:rPr>
        <w:t xml:space="preserve">GPL96. Retrieved March 2019 from </w:t>
      </w:r>
      <w:hyperlink r:id="rId137"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GPL96</w:t>
        </w:r>
      </w:hyperlink>
      <w:r>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GSE593, GSE2724, and GSE23112. </w:t>
      </w:r>
      <w:r w:rsidR="006416D1">
        <w:rPr>
          <w:rFonts w:ascii="Times New Roman" w:hAnsi="Times New Roman" w:cs="Times New Roman"/>
          <w:sz w:val="24"/>
          <w:szCs w:val="24"/>
        </w:rPr>
        <w:t xml:space="preserve">Only the ‘ID’ field was used to merge with the other four data sets and then most of the fields from GPL6480 were used. </w:t>
      </w:r>
      <w:r>
        <w:rPr>
          <w:rFonts w:ascii="Times New Roman" w:hAnsi="Times New Roman" w:cs="Times New Roman"/>
          <w:sz w:val="24"/>
          <w:szCs w:val="24"/>
        </w:rPr>
        <w:t>There are 22,283 genes and 16 fields of additional information</w:t>
      </w:r>
      <w:r w:rsidR="006416D1">
        <w:rPr>
          <w:rFonts w:ascii="Times New Roman" w:hAnsi="Times New Roman" w:cs="Times New Roman"/>
          <w:sz w:val="24"/>
          <w:szCs w:val="24"/>
        </w:rPr>
        <w:t xml:space="preserve"> with some directly quoted from the table excel file.</w:t>
      </w:r>
      <w:r w:rsidR="00DD64B7">
        <w:rPr>
          <w:rFonts w:ascii="Times New Roman" w:hAnsi="Times New Roman" w:cs="Times New Roman"/>
          <w:sz w:val="24"/>
          <w:szCs w:val="24"/>
        </w:rPr>
        <w:t xml:space="preserve"> These fields are identical to the GPL570 platform because they are both the </w:t>
      </w:r>
      <w:r w:rsidR="00DD64B7" w:rsidRPr="00DD64B7">
        <w:rPr>
          <w:rFonts w:ascii="Times New Roman" w:hAnsi="Times New Roman" w:cs="Times New Roman"/>
          <w:sz w:val="24"/>
          <w:szCs w:val="24"/>
        </w:rPr>
        <w:t>Affymetrix Human Genome U133 Array</w:t>
      </w:r>
      <w:r w:rsidR="000829CB">
        <w:rPr>
          <w:rFonts w:ascii="Times New Roman" w:hAnsi="Times New Roman" w:cs="Times New Roman"/>
          <w:sz w:val="24"/>
          <w:szCs w:val="24"/>
        </w:rPr>
        <w:t>, but GPL570 is the ‘Plus 2’ version.</w:t>
      </w:r>
    </w:p>
    <w:p w14:paraId="09E332F0" w14:textId="0DE81930"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656654B6" w14:textId="46338136"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t>
      </w:r>
      <w:r>
        <w:rPr>
          <w:rFonts w:ascii="Times New Roman" w:hAnsi="Times New Roman" w:cs="Times New Roman"/>
          <w:sz w:val="24"/>
          <w:szCs w:val="24"/>
        </w:rPr>
        <w:t>This is the gene bank accession number for each gene</w:t>
      </w:r>
    </w:p>
    <w:p w14:paraId="0A0308FF" w14:textId="01BCC589" w:rsidR="00CB2068" w:rsidRDefault="00CB2068" w:rsidP="00CB2068">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xml:space="preserve">: </w:t>
      </w:r>
      <w:r w:rsidR="000D7FF7">
        <w:rPr>
          <w:rFonts w:ascii="Times New Roman" w:hAnsi="Times New Roman" w:cs="Times New Roman"/>
          <w:sz w:val="24"/>
          <w:szCs w:val="24"/>
        </w:rPr>
        <w:t>Factor. This is either ‘control’ or ‘NA’</w:t>
      </w:r>
    </w:p>
    <w:p w14:paraId="21CCA66E" w14:textId="41A1A8C7"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Species.Scientific.Name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This is equal to ‘Homo sapiens’ for all</w:t>
      </w:r>
    </w:p>
    <w:p w14:paraId="10862003" w14:textId="01D3028A"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u w:val="single"/>
        </w:rPr>
      </w:pPr>
      <w:proofErr w:type="spellStart"/>
      <w:r w:rsidRPr="00CB2068">
        <w:rPr>
          <w:rFonts w:ascii="Times New Roman" w:hAnsi="Times New Roman" w:cs="Times New Roman"/>
          <w:sz w:val="24"/>
          <w:szCs w:val="24"/>
          <w:u w:val="single"/>
        </w:rPr>
        <w:t>Annotation.Date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The date the data platform IDs annotated, all equal ‘Oct 6, 2014’</w:t>
      </w:r>
    </w:p>
    <w:p w14:paraId="43199B68" w14:textId="57D83938"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Sequence.Type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with three values of ‘Exemplar Sequence,’ ‘Control Sequence,’ or ‘Consensus Sequence’</w:t>
      </w:r>
    </w:p>
    <w:p w14:paraId="014D20CA" w14:textId="1662AA25" w:rsid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Sequence.Source</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Factor with one level of ‘</w:t>
      </w:r>
      <w:r w:rsidR="000D7FF7" w:rsidRPr="000D7FF7">
        <w:rPr>
          <w:rFonts w:ascii="Times New Roman" w:hAnsi="Times New Roman" w:cs="Times New Roman"/>
          <w:sz w:val="24"/>
          <w:szCs w:val="24"/>
        </w:rPr>
        <w:t>Affymetrix Proprietary Database GenBank</w:t>
      </w:r>
      <w:r w:rsidR="000D7FF7">
        <w:rPr>
          <w:rFonts w:ascii="Times New Roman" w:hAnsi="Times New Roman" w:cs="Times New Roman"/>
          <w:sz w:val="24"/>
          <w:szCs w:val="24"/>
        </w:rPr>
        <w:t>.’</w:t>
      </w:r>
      <w:r w:rsidR="00A17E03">
        <w:rPr>
          <w:rFonts w:ascii="Times New Roman" w:hAnsi="Times New Roman" w:cs="Times New Roman"/>
          <w:sz w:val="24"/>
          <w:szCs w:val="24"/>
        </w:rPr>
        <w:t xml:space="preserve"> Described as ‘the database from which the sequence used to develop this probe set was taken’</w:t>
      </w:r>
    </w:p>
    <w:p w14:paraId="486BCFA1" w14:textId="318F4BF8"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Target.Description</w:t>
      </w:r>
      <w:proofErr w:type="spellEnd"/>
      <w:r>
        <w:rPr>
          <w:rFonts w:ascii="Times New Roman" w:hAnsi="Times New Roman" w:cs="Times New Roman"/>
          <w:sz w:val="24"/>
          <w:szCs w:val="24"/>
        </w:rPr>
        <w:t xml:space="preserve">: </w:t>
      </w:r>
      <w:r w:rsidR="000D7FF7">
        <w:rPr>
          <w:rFonts w:ascii="Times New Roman" w:hAnsi="Times New Roman" w:cs="Times New Roman"/>
          <w:sz w:val="24"/>
          <w:szCs w:val="24"/>
        </w:rPr>
        <w:t xml:space="preserve">Factor with 21,362 levels describing </w:t>
      </w:r>
      <w:r w:rsidR="00A17E03">
        <w:rPr>
          <w:rFonts w:ascii="Times New Roman" w:hAnsi="Times New Roman" w:cs="Times New Roman"/>
          <w:sz w:val="24"/>
          <w:szCs w:val="24"/>
        </w:rPr>
        <w:t>each gene</w:t>
      </w:r>
    </w:p>
    <w:p w14:paraId="75EAAB4F" w14:textId="59DABEFC" w:rsidR="00CB2068" w:rsidRDefault="00CB2068" w:rsidP="00CB2068">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lastRenderedPageBreak/>
        <w:t>Representative.Public.ID</w:t>
      </w:r>
      <w:r>
        <w:rPr>
          <w:rFonts w:ascii="Times New Roman" w:hAnsi="Times New Roman" w:cs="Times New Roman"/>
          <w:sz w:val="24"/>
          <w:szCs w:val="24"/>
        </w:rPr>
        <w:t xml:space="preserve">: </w:t>
      </w:r>
      <w:r w:rsidR="00A17E03">
        <w:rPr>
          <w:rFonts w:ascii="Times New Roman" w:hAnsi="Times New Roman" w:cs="Times New Roman"/>
          <w:sz w:val="24"/>
          <w:szCs w:val="24"/>
        </w:rPr>
        <w:t>Factor. The accession number of a representative sequence.</w:t>
      </w:r>
    </w:p>
    <w:p w14:paraId="6B092E13" w14:textId="049297C9"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Gene.Title</w:t>
      </w:r>
      <w:proofErr w:type="spellEnd"/>
      <w:r>
        <w:rPr>
          <w:rFonts w:ascii="Times New Roman" w:hAnsi="Times New Roman" w:cs="Times New Roman"/>
          <w:sz w:val="24"/>
          <w:szCs w:val="24"/>
        </w:rPr>
        <w:t xml:space="preserve">: </w:t>
      </w:r>
      <w:r w:rsidR="00A17E03">
        <w:rPr>
          <w:rFonts w:ascii="Times New Roman" w:hAnsi="Times New Roman" w:cs="Times New Roman"/>
          <w:sz w:val="24"/>
          <w:szCs w:val="24"/>
        </w:rPr>
        <w:t>Factor. The title of the gene represented by the probe set.</w:t>
      </w:r>
      <w:r w:rsidRPr="00CB2068">
        <w:rPr>
          <w:rFonts w:ascii="Times New Roman" w:hAnsi="Times New Roman" w:cs="Times New Roman"/>
          <w:sz w:val="24"/>
          <w:szCs w:val="24"/>
        </w:rPr>
        <w:t xml:space="preserve"> </w:t>
      </w:r>
    </w:p>
    <w:p w14:paraId="46CCA67F" w14:textId="38AFF0E8" w:rsid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Gene.Symbol</w:t>
      </w:r>
      <w:proofErr w:type="spellEnd"/>
      <w:r>
        <w:rPr>
          <w:rFonts w:ascii="Times New Roman" w:hAnsi="Times New Roman" w:cs="Times New Roman"/>
          <w:sz w:val="24"/>
          <w:szCs w:val="24"/>
        </w:rPr>
        <w:t xml:space="preserve">: </w:t>
      </w:r>
      <w:proofErr w:type="spellStart"/>
      <w:r w:rsidR="00A17E03">
        <w:rPr>
          <w:rFonts w:ascii="Times New Roman" w:hAnsi="Times New Roman" w:cs="Times New Roman"/>
          <w:sz w:val="24"/>
          <w:szCs w:val="24"/>
        </w:rPr>
        <w:t>UniGene</w:t>
      </w:r>
      <w:proofErr w:type="spellEnd"/>
      <w:r w:rsidR="00A17E03">
        <w:rPr>
          <w:rFonts w:ascii="Times New Roman" w:hAnsi="Times New Roman" w:cs="Times New Roman"/>
          <w:sz w:val="24"/>
          <w:szCs w:val="24"/>
        </w:rPr>
        <w:t xml:space="preserve"> gene symbol</w:t>
      </w:r>
    </w:p>
    <w:p w14:paraId="5A397FE5" w14:textId="2AECE5F1"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xml:space="preserve">: </w:t>
      </w:r>
      <w:r w:rsidR="00BD3335">
        <w:rPr>
          <w:rFonts w:ascii="Times New Roman" w:hAnsi="Times New Roman" w:cs="Times New Roman"/>
          <w:sz w:val="24"/>
          <w:szCs w:val="24"/>
        </w:rPr>
        <w:t xml:space="preserve">Factor. </w:t>
      </w:r>
      <w:r w:rsidR="00A17E03">
        <w:rPr>
          <w:rFonts w:ascii="Times New Roman" w:hAnsi="Times New Roman" w:cs="Times New Roman"/>
          <w:sz w:val="24"/>
          <w:szCs w:val="24"/>
        </w:rPr>
        <w:t>ENTREZ gene database UID</w:t>
      </w:r>
    </w:p>
    <w:p w14:paraId="3FE7039E" w14:textId="6B805866" w:rsidR="00CB2068" w:rsidRDefault="00CB2068" w:rsidP="00CB2068">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w:t>
      </w:r>
      <w:r w:rsidR="00A17E03">
        <w:rPr>
          <w:rFonts w:ascii="Times New Roman" w:hAnsi="Times New Roman" w:cs="Times New Roman"/>
          <w:sz w:val="24"/>
          <w:szCs w:val="24"/>
        </w:rPr>
        <w:t xml:space="preserve">Factor. References to multiple sequences in </w:t>
      </w:r>
      <w:proofErr w:type="spellStart"/>
      <w:r w:rsidR="00A17E03">
        <w:rPr>
          <w:rFonts w:ascii="Times New Roman" w:hAnsi="Times New Roman" w:cs="Times New Roman"/>
          <w:sz w:val="24"/>
          <w:szCs w:val="24"/>
        </w:rPr>
        <w:t>RefSeq</w:t>
      </w:r>
      <w:proofErr w:type="spellEnd"/>
    </w:p>
    <w:p w14:paraId="6AEC4ABB" w14:textId="1475656A" w:rsidR="00CB2068" w:rsidRP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Gene.Ontology.Biological.Process</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 xml:space="preserve">Gene Ontology Consortium Biological Process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328F27F8" w14:textId="1FC820F3" w:rsidR="00CB2068"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Gene.Ontology.Cellular.Component</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Factor. ‘</w:t>
      </w:r>
      <w:r w:rsidR="00BD3335" w:rsidRPr="00BD3335">
        <w:rPr>
          <w:rFonts w:ascii="Times New Roman" w:hAnsi="Times New Roman" w:cs="Times New Roman"/>
          <w:sz w:val="24"/>
          <w:szCs w:val="24"/>
        </w:rPr>
        <w:t xml:space="preserve">Gene Ontology Consortium Cellular Component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59C36C09" w14:textId="5BA4C82B" w:rsidR="00CB2068" w:rsidRPr="00FF3C10" w:rsidRDefault="00CB2068" w:rsidP="00CB2068">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Gene.Ontology.Molecular.Function</w:t>
      </w:r>
      <w:proofErr w:type="spellEnd"/>
      <w:r>
        <w:rPr>
          <w:rFonts w:ascii="Times New Roman" w:hAnsi="Times New Roman" w:cs="Times New Roman"/>
          <w:sz w:val="24"/>
          <w:szCs w:val="24"/>
        </w:rPr>
        <w:t xml:space="preserve">: </w:t>
      </w:r>
      <w:r w:rsidR="00BD3335">
        <w:rPr>
          <w:rFonts w:ascii="Times New Roman" w:hAnsi="Times New Roman" w:cs="Times New Roman"/>
          <w:sz w:val="24"/>
          <w:szCs w:val="24"/>
        </w:rPr>
        <w:t>‘</w:t>
      </w:r>
      <w:r w:rsidR="00BD3335" w:rsidRPr="00BD3335">
        <w:rPr>
          <w:rFonts w:ascii="Times New Roman" w:hAnsi="Times New Roman" w:cs="Times New Roman"/>
          <w:sz w:val="24"/>
          <w:szCs w:val="24"/>
        </w:rPr>
        <w:t xml:space="preserve">Gene Ontology Consortium Molecular Function derived from </w:t>
      </w:r>
      <w:proofErr w:type="spellStart"/>
      <w:r w:rsidR="00BD3335" w:rsidRPr="00BD3335">
        <w:rPr>
          <w:rFonts w:ascii="Times New Roman" w:hAnsi="Times New Roman" w:cs="Times New Roman"/>
          <w:sz w:val="24"/>
          <w:szCs w:val="24"/>
        </w:rPr>
        <w:t>LocusLink</w:t>
      </w:r>
      <w:proofErr w:type="spellEnd"/>
      <w:r w:rsidR="00BD3335" w:rsidRPr="00BD3335">
        <w:rPr>
          <w:rFonts w:ascii="Times New Roman" w:hAnsi="Times New Roman" w:cs="Times New Roman"/>
          <w:sz w:val="24"/>
          <w:szCs w:val="24"/>
        </w:rPr>
        <w:t>.  Each annotation consists of three parts: "Accession Number // Description // Evidence</w:t>
      </w:r>
      <w:r w:rsidR="00BD3335">
        <w:rPr>
          <w:rFonts w:ascii="Times New Roman" w:hAnsi="Times New Roman" w:cs="Times New Roman"/>
          <w:sz w:val="24"/>
          <w:szCs w:val="24"/>
        </w:rPr>
        <w:t>”.’</w:t>
      </w:r>
    </w:p>
    <w:p w14:paraId="15FFAD11" w14:textId="15424D79" w:rsidR="00CB2068" w:rsidRDefault="00CB2068" w:rsidP="00CB2068">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GPL570. Retrieved March 2019 from </w:t>
      </w:r>
      <w:hyperlink r:id="rId138"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GPL570</w:t>
        </w:r>
      </w:hyperlink>
      <w:r>
        <w:rPr>
          <w:rFonts w:ascii="Times New Roman" w:hAnsi="Times New Roman" w:cs="Times New Roman"/>
          <w:sz w:val="24"/>
          <w:szCs w:val="24"/>
        </w:rPr>
        <w:t xml:space="preserve">. This is one of three GEO platforms that was combined with the microarray samples from the five GEO microarray series listed above as items 1 through 5. This platform identified the probe IDs of GSE13319. </w:t>
      </w:r>
      <w:r w:rsidR="00DD64B7">
        <w:rPr>
          <w:rFonts w:ascii="Times New Roman" w:hAnsi="Times New Roman" w:cs="Times New Roman"/>
          <w:sz w:val="24"/>
          <w:szCs w:val="24"/>
        </w:rPr>
        <w:t xml:space="preserve">There are 54,675 genes and 16 fields that are identical to GPL96, because this is the </w:t>
      </w:r>
      <w:r w:rsidR="00DD64B7" w:rsidRPr="00DD64B7">
        <w:rPr>
          <w:rFonts w:ascii="Times New Roman" w:hAnsi="Times New Roman" w:cs="Times New Roman"/>
          <w:sz w:val="24"/>
          <w:szCs w:val="24"/>
        </w:rPr>
        <w:t>Affymetrix Human Genome U133 Plus 2.0 Array</w:t>
      </w:r>
      <w:r w:rsidR="00DD64B7">
        <w:rPr>
          <w:rFonts w:ascii="Times New Roman" w:hAnsi="Times New Roman" w:cs="Times New Roman"/>
          <w:sz w:val="24"/>
          <w:szCs w:val="24"/>
        </w:rPr>
        <w:t xml:space="preserve"> and GPL96 is the </w:t>
      </w:r>
      <w:r w:rsidR="00DD64B7" w:rsidRPr="00DD64B7">
        <w:rPr>
          <w:rFonts w:ascii="Times New Roman" w:hAnsi="Times New Roman" w:cs="Times New Roman"/>
          <w:sz w:val="24"/>
          <w:szCs w:val="24"/>
        </w:rPr>
        <w:t>Affymetrix Human Genome U133 Array</w:t>
      </w:r>
      <w:r w:rsidR="00DD64B7">
        <w:rPr>
          <w:rFonts w:ascii="Times New Roman" w:hAnsi="Times New Roman" w:cs="Times New Roman"/>
          <w:sz w:val="24"/>
          <w:szCs w:val="24"/>
        </w:rPr>
        <w:t xml:space="preserve"> an earlier version.</w:t>
      </w:r>
    </w:p>
    <w:p w14:paraId="69207DC4"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u w:val="single"/>
        </w:rPr>
      </w:pPr>
      <w:r w:rsidRPr="00CB2068">
        <w:rPr>
          <w:rFonts w:ascii="Times New Roman" w:hAnsi="Times New Roman" w:cs="Times New Roman"/>
          <w:sz w:val="24"/>
          <w:szCs w:val="24"/>
          <w:u w:val="single"/>
        </w:rPr>
        <w:lastRenderedPageBreak/>
        <w:t>ID</w:t>
      </w:r>
      <w:r>
        <w:rPr>
          <w:rFonts w:ascii="Times New Roman" w:hAnsi="Times New Roman" w:cs="Times New Roman"/>
          <w:sz w:val="24"/>
          <w:szCs w:val="24"/>
          <w:u w:val="single"/>
        </w:rPr>
        <w:t xml:space="preserve"> </w:t>
      </w:r>
      <w:r>
        <w:rPr>
          <w:rFonts w:ascii="Times New Roman" w:hAnsi="Times New Roman" w:cs="Times New Roman"/>
          <w:sz w:val="24"/>
          <w:szCs w:val="24"/>
        </w:rPr>
        <w:t>: this is the ID field to merge with GSE593, GSE2724, and GSE23112 GEO series</w:t>
      </w:r>
    </w:p>
    <w:p w14:paraId="1E85B048"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GB_ACC</w:t>
      </w:r>
      <w:r>
        <w:rPr>
          <w:rFonts w:ascii="Times New Roman" w:hAnsi="Times New Roman" w:cs="Times New Roman"/>
          <w:sz w:val="24"/>
          <w:szCs w:val="24"/>
        </w:rPr>
        <w:t>: Factor. This is the gene bank accession number for each gene</w:t>
      </w:r>
    </w:p>
    <w:p w14:paraId="09C8791A" w14:textId="77777777" w:rsidR="00CB0AEA" w:rsidRDefault="00CB0AEA" w:rsidP="00CB0AEA">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SPOT_ID</w:t>
      </w:r>
      <w:r>
        <w:rPr>
          <w:rFonts w:ascii="Times New Roman" w:hAnsi="Times New Roman" w:cs="Times New Roman"/>
          <w:sz w:val="24"/>
          <w:szCs w:val="24"/>
        </w:rPr>
        <w:t>: Factor. This is either ‘control’ or ‘NA’</w:t>
      </w:r>
    </w:p>
    <w:p w14:paraId="6ADA7DBC"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Species.Scientific.Name</w:t>
      </w:r>
      <w:proofErr w:type="spellEnd"/>
      <w:r>
        <w:rPr>
          <w:rFonts w:ascii="Times New Roman" w:hAnsi="Times New Roman" w:cs="Times New Roman"/>
          <w:sz w:val="24"/>
          <w:szCs w:val="24"/>
        </w:rPr>
        <w:t>: Factor. This is equal to ‘Homo sapiens’ for all</w:t>
      </w:r>
    </w:p>
    <w:p w14:paraId="5B168457"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u w:val="single"/>
        </w:rPr>
      </w:pPr>
      <w:proofErr w:type="spellStart"/>
      <w:r w:rsidRPr="00CB2068">
        <w:rPr>
          <w:rFonts w:ascii="Times New Roman" w:hAnsi="Times New Roman" w:cs="Times New Roman"/>
          <w:sz w:val="24"/>
          <w:szCs w:val="24"/>
          <w:u w:val="single"/>
        </w:rPr>
        <w:t>Annotation.Date</w:t>
      </w:r>
      <w:proofErr w:type="spellEnd"/>
      <w:r>
        <w:rPr>
          <w:rFonts w:ascii="Times New Roman" w:hAnsi="Times New Roman" w:cs="Times New Roman"/>
          <w:sz w:val="24"/>
          <w:szCs w:val="24"/>
        </w:rPr>
        <w:t>: Factor. The date the data platform IDs annotated, all equal ‘Oct 6, 2014’</w:t>
      </w:r>
    </w:p>
    <w:p w14:paraId="09DFDEF1"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Sequence.Type</w:t>
      </w:r>
      <w:proofErr w:type="spellEnd"/>
      <w:r>
        <w:rPr>
          <w:rFonts w:ascii="Times New Roman" w:hAnsi="Times New Roman" w:cs="Times New Roman"/>
          <w:sz w:val="24"/>
          <w:szCs w:val="24"/>
        </w:rPr>
        <w:t>: Factor with three values of ‘Exemplar Sequence,’ ‘Control Sequence,’ or ‘Consensus Sequence’</w:t>
      </w:r>
    </w:p>
    <w:p w14:paraId="6C787527" w14:textId="77777777" w:rsidR="00CB0AEA"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Sequence.Source</w:t>
      </w:r>
      <w:proofErr w:type="spellEnd"/>
      <w:r>
        <w:rPr>
          <w:rFonts w:ascii="Times New Roman" w:hAnsi="Times New Roman" w:cs="Times New Roman"/>
          <w:sz w:val="24"/>
          <w:szCs w:val="24"/>
        </w:rPr>
        <w:t>: Factor with one level of ‘</w:t>
      </w:r>
      <w:r w:rsidRPr="000D7FF7">
        <w:rPr>
          <w:rFonts w:ascii="Times New Roman" w:hAnsi="Times New Roman" w:cs="Times New Roman"/>
          <w:sz w:val="24"/>
          <w:szCs w:val="24"/>
        </w:rPr>
        <w:t>Affymetrix Proprietary Database GenBank</w:t>
      </w:r>
      <w:r>
        <w:rPr>
          <w:rFonts w:ascii="Times New Roman" w:hAnsi="Times New Roman" w:cs="Times New Roman"/>
          <w:sz w:val="24"/>
          <w:szCs w:val="24"/>
        </w:rPr>
        <w:t>.’ Described as ‘the database from which the sequence used to develop this probe set was taken’</w:t>
      </w:r>
    </w:p>
    <w:p w14:paraId="64333C72"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Target.Description</w:t>
      </w:r>
      <w:proofErr w:type="spellEnd"/>
      <w:r>
        <w:rPr>
          <w:rFonts w:ascii="Times New Roman" w:hAnsi="Times New Roman" w:cs="Times New Roman"/>
          <w:sz w:val="24"/>
          <w:szCs w:val="24"/>
        </w:rPr>
        <w:t>: Factor with 21,362 levels describing each gene</w:t>
      </w:r>
    </w:p>
    <w:p w14:paraId="1CA2D52E" w14:textId="77777777" w:rsidR="00CB0AEA" w:rsidRDefault="00CB0AEA" w:rsidP="00CB0AEA">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Representative.Public.ID</w:t>
      </w:r>
      <w:r>
        <w:rPr>
          <w:rFonts w:ascii="Times New Roman" w:hAnsi="Times New Roman" w:cs="Times New Roman"/>
          <w:sz w:val="24"/>
          <w:szCs w:val="24"/>
        </w:rPr>
        <w:t>: Factor. The accession number of a representative sequence.</w:t>
      </w:r>
    </w:p>
    <w:p w14:paraId="2DD9118A"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Gene.Title</w:t>
      </w:r>
      <w:proofErr w:type="spellEnd"/>
      <w:r>
        <w:rPr>
          <w:rFonts w:ascii="Times New Roman" w:hAnsi="Times New Roman" w:cs="Times New Roman"/>
          <w:sz w:val="24"/>
          <w:szCs w:val="24"/>
        </w:rPr>
        <w:t>: Factor. The title of the gene represented by the probe set.</w:t>
      </w:r>
      <w:r w:rsidRPr="00CB2068">
        <w:rPr>
          <w:rFonts w:ascii="Times New Roman" w:hAnsi="Times New Roman" w:cs="Times New Roman"/>
          <w:sz w:val="24"/>
          <w:szCs w:val="24"/>
        </w:rPr>
        <w:t xml:space="preserve"> </w:t>
      </w:r>
    </w:p>
    <w:p w14:paraId="7B82AE13" w14:textId="77777777" w:rsidR="00CB0AEA"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Gene.Symbol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UniGene</w:t>
      </w:r>
      <w:proofErr w:type="spellEnd"/>
      <w:r>
        <w:rPr>
          <w:rFonts w:ascii="Times New Roman" w:hAnsi="Times New Roman" w:cs="Times New Roman"/>
          <w:sz w:val="24"/>
          <w:szCs w:val="24"/>
        </w:rPr>
        <w:t xml:space="preserve"> gene symbol</w:t>
      </w:r>
    </w:p>
    <w:p w14:paraId="5F5D1206"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ENTREZ_GENE_ID</w:t>
      </w:r>
      <w:r>
        <w:rPr>
          <w:rFonts w:ascii="Times New Roman" w:hAnsi="Times New Roman" w:cs="Times New Roman"/>
          <w:sz w:val="24"/>
          <w:szCs w:val="24"/>
        </w:rPr>
        <w:t>: Factor. ENTREZ gene database UID</w:t>
      </w:r>
    </w:p>
    <w:p w14:paraId="10896B97" w14:textId="77777777" w:rsidR="00CB0AEA" w:rsidRDefault="00CB0AEA" w:rsidP="00CB0AEA">
      <w:pPr>
        <w:pStyle w:val="ListParagraph"/>
        <w:numPr>
          <w:ilvl w:val="1"/>
          <w:numId w:val="15"/>
        </w:numPr>
        <w:spacing w:after="0" w:line="480" w:lineRule="auto"/>
        <w:rPr>
          <w:rFonts w:ascii="Times New Roman" w:hAnsi="Times New Roman" w:cs="Times New Roman"/>
          <w:sz w:val="24"/>
          <w:szCs w:val="24"/>
        </w:rPr>
      </w:pPr>
      <w:r w:rsidRPr="00CB2068">
        <w:rPr>
          <w:rFonts w:ascii="Times New Roman" w:hAnsi="Times New Roman" w:cs="Times New Roman"/>
          <w:sz w:val="24"/>
          <w:szCs w:val="24"/>
          <w:u w:val="single"/>
        </w:rPr>
        <w:t>RefSeq.Transcript.ID</w:t>
      </w:r>
      <w:r>
        <w:rPr>
          <w:rFonts w:ascii="Times New Roman" w:hAnsi="Times New Roman" w:cs="Times New Roman"/>
          <w:sz w:val="24"/>
          <w:szCs w:val="24"/>
        </w:rPr>
        <w:t xml:space="preserve">: Factor. References to multiple sequences in </w:t>
      </w:r>
      <w:proofErr w:type="spellStart"/>
      <w:r>
        <w:rPr>
          <w:rFonts w:ascii="Times New Roman" w:hAnsi="Times New Roman" w:cs="Times New Roman"/>
          <w:sz w:val="24"/>
          <w:szCs w:val="24"/>
        </w:rPr>
        <w:t>RefSeq</w:t>
      </w:r>
      <w:proofErr w:type="spellEnd"/>
    </w:p>
    <w:p w14:paraId="02F1398E" w14:textId="77777777" w:rsidR="00CB0AEA" w:rsidRPr="00CB2068"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Gene.Ontology.Biological.Process</w:t>
      </w:r>
      <w:proofErr w:type="spellEnd"/>
      <w:r>
        <w:rPr>
          <w:rFonts w:ascii="Times New Roman" w:hAnsi="Times New Roman" w:cs="Times New Roman"/>
          <w:sz w:val="24"/>
          <w:szCs w:val="24"/>
        </w:rPr>
        <w:t>: Factor. ‘</w:t>
      </w:r>
      <w:r w:rsidRPr="00BD3335">
        <w:rPr>
          <w:rFonts w:ascii="Times New Roman" w:hAnsi="Times New Roman" w:cs="Times New Roman"/>
          <w:sz w:val="24"/>
          <w:szCs w:val="24"/>
        </w:rPr>
        <w:t xml:space="preserve">Gene Ontology Consortium Biological Process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7B39AAD0" w14:textId="77777777" w:rsidR="00CB0AEA"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lastRenderedPageBreak/>
        <w:t>Gene.Ontology.Cellular.Component</w:t>
      </w:r>
      <w:proofErr w:type="spellEnd"/>
      <w:r>
        <w:rPr>
          <w:rFonts w:ascii="Times New Roman" w:hAnsi="Times New Roman" w:cs="Times New Roman"/>
          <w:sz w:val="24"/>
          <w:szCs w:val="24"/>
        </w:rPr>
        <w:t>: Factor. ‘</w:t>
      </w:r>
      <w:r w:rsidRPr="00BD3335">
        <w:rPr>
          <w:rFonts w:ascii="Times New Roman" w:hAnsi="Times New Roman" w:cs="Times New Roman"/>
          <w:sz w:val="24"/>
          <w:szCs w:val="24"/>
        </w:rPr>
        <w:t xml:space="preserve">Gene Ontology Consortium Cellular Component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6E5AF089" w14:textId="77777777" w:rsidR="00CB0AEA" w:rsidRPr="00FF3C10" w:rsidRDefault="00CB0AEA" w:rsidP="00CB0AEA">
      <w:pPr>
        <w:pStyle w:val="ListParagraph"/>
        <w:numPr>
          <w:ilvl w:val="1"/>
          <w:numId w:val="15"/>
        </w:numPr>
        <w:spacing w:after="0" w:line="480" w:lineRule="auto"/>
        <w:rPr>
          <w:rFonts w:ascii="Times New Roman" w:hAnsi="Times New Roman" w:cs="Times New Roman"/>
          <w:sz w:val="24"/>
          <w:szCs w:val="24"/>
        </w:rPr>
      </w:pPr>
      <w:proofErr w:type="spellStart"/>
      <w:r w:rsidRPr="00CB2068">
        <w:rPr>
          <w:rFonts w:ascii="Times New Roman" w:hAnsi="Times New Roman" w:cs="Times New Roman"/>
          <w:sz w:val="24"/>
          <w:szCs w:val="24"/>
          <w:u w:val="single"/>
        </w:rPr>
        <w:t>Gene.Ontology.Molecular.Function</w:t>
      </w:r>
      <w:proofErr w:type="spellEnd"/>
      <w:r>
        <w:rPr>
          <w:rFonts w:ascii="Times New Roman" w:hAnsi="Times New Roman" w:cs="Times New Roman"/>
          <w:sz w:val="24"/>
          <w:szCs w:val="24"/>
        </w:rPr>
        <w:t>: ‘</w:t>
      </w:r>
      <w:r w:rsidRPr="00BD3335">
        <w:rPr>
          <w:rFonts w:ascii="Times New Roman" w:hAnsi="Times New Roman" w:cs="Times New Roman"/>
          <w:sz w:val="24"/>
          <w:szCs w:val="24"/>
        </w:rPr>
        <w:t xml:space="preserve">Gene Ontology Consortium Molecular Function derived from </w:t>
      </w:r>
      <w:proofErr w:type="spellStart"/>
      <w:r w:rsidRPr="00BD3335">
        <w:rPr>
          <w:rFonts w:ascii="Times New Roman" w:hAnsi="Times New Roman" w:cs="Times New Roman"/>
          <w:sz w:val="24"/>
          <w:szCs w:val="24"/>
        </w:rPr>
        <w:t>LocusLink</w:t>
      </w:r>
      <w:proofErr w:type="spellEnd"/>
      <w:r w:rsidRPr="00BD3335">
        <w:rPr>
          <w:rFonts w:ascii="Times New Roman" w:hAnsi="Times New Roman" w:cs="Times New Roman"/>
          <w:sz w:val="24"/>
          <w:szCs w:val="24"/>
        </w:rPr>
        <w:t>.  Each annotation consists of three parts: "Accession Number // Description // Evidence</w:t>
      </w:r>
      <w:r>
        <w:rPr>
          <w:rFonts w:ascii="Times New Roman" w:hAnsi="Times New Roman" w:cs="Times New Roman"/>
          <w:sz w:val="24"/>
          <w:szCs w:val="24"/>
        </w:rPr>
        <w:t>”.’</w:t>
      </w:r>
    </w:p>
    <w:p w14:paraId="0C9F1116" w14:textId="4D1BD512" w:rsidR="00CB2068" w:rsidRDefault="00CB2068" w:rsidP="00CB2068">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GPL6480. Retrieved March 2019 from </w:t>
      </w:r>
      <w:hyperlink r:id="rId139"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GPL6480</w:t>
        </w:r>
      </w:hyperlink>
      <w:r>
        <w:rPr>
          <w:rFonts w:ascii="Times New Roman" w:hAnsi="Times New Roman" w:cs="Times New Roman"/>
          <w:sz w:val="24"/>
          <w:szCs w:val="24"/>
        </w:rPr>
        <w:t>. This is one of three GEO platforms that was combined with the microarray samples from the five GEO microarray series listed above as items 1 through 5. This platform identified the probe IDs of GSE68295.</w:t>
      </w:r>
      <w:r w:rsidR="008A68D9">
        <w:rPr>
          <w:rFonts w:ascii="Times New Roman" w:hAnsi="Times New Roman" w:cs="Times New Roman"/>
          <w:sz w:val="24"/>
          <w:szCs w:val="24"/>
        </w:rPr>
        <w:t xml:space="preserve"> There are 41,108 genes and 17 identifying fields in this platform. </w:t>
      </w:r>
      <w:r w:rsidR="008A0674">
        <w:rPr>
          <w:rFonts w:ascii="Times New Roman" w:hAnsi="Times New Roman" w:cs="Times New Roman"/>
          <w:sz w:val="24"/>
          <w:szCs w:val="24"/>
        </w:rPr>
        <w:t xml:space="preserve">The fields in this data set are all factors. The following are the listed fields used to merge all other GSE series and GPL platforms to while keeping only the needed fields from this table. The field IDs are labeled as how they are described in the downloaded </w:t>
      </w:r>
      <w:r w:rsidR="00564EF9">
        <w:rPr>
          <w:rFonts w:ascii="Times New Roman" w:hAnsi="Times New Roman" w:cs="Times New Roman"/>
          <w:sz w:val="24"/>
          <w:szCs w:val="24"/>
        </w:rPr>
        <w:t xml:space="preserve">SOFT </w:t>
      </w:r>
      <w:r w:rsidR="008A0674">
        <w:rPr>
          <w:rFonts w:ascii="Times New Roman" w:hAnsi="Times New Roman" w:cs="Times New Roman"/>
          <w:sz w:val="24"/>
          <w:szCs w:val="24"/>
        </w:rPr>
        <w:t>text file.</w:t>
      </w:r>
    </w:p>
    <w:p w14:paraId="099BF037" w14:textId="545EE0FE"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Agilent feature number</w:t>
      </w:r>
    </w:p>
    <w:p w14:paraId="3E5B13BF" w14:textId="76CDB953"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SPOT_ID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Spot identifier</w:t>
      </w:r>
    </w:p>
    <w:p w14:paraId="47114ED8" w14:textId="661413D8"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CONTROL_TYPE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Control type</w:t>
      </w:r>
    </w:p>
    <w:p w14:paraId="7E0A80BE" w14:textId="57FE7015"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REFSEQ</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RefSeq</w:t>
      </w:r>
      <w:proofErr w:type="spellEnd"/>
      <w:r w:rsidRPr="008A0674">
        <w:rPr>
          <w:rFonts w:ascii="Times New Roman" w:hAnsi="Times New Roman" w:cs="Times New Roman"/>
          <w:sz w:val="24"/>
          <w:szCs w:val="24"/>
        </w:rPr>
        <w:t xml:space="preserve"> Accession number</w:t>
      </w:r>
    </w:p>
    <w:p w14:paraId="73F9F5C7" w14:textId="5118AAED"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GB_ACC</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GenBank Accession number</w:t>
      </w:r>
    </w:p>
    <w:p w14:paraId="5756BDC4" w14:textId="62F41A66"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Entrez Gene ID</w:t>
      </w:r>
    </w:p>
    <w:p w14:paraId="35BAE664" w14:textId="7319A6A9"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GENE_SYMBOL</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Symbol</w:t>
      </w:r>
    </w:p>
    <w:p w14:paraId="5E254A2A" w14:textId="4CB50EB6"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GENE_NAME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Gene Name</w:t>
      </w:r>
    </w:p>
    <w:p w14:paraId="579B242B" w14:textId="45A8E07E"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UNIGENE_ID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UnigeneID</w:t>
      </w:r>
      <w:proofErr w:type="spellEnd"/>
    </w:p>
    <w:p w14:paraId="75C76993" w14:textId="2C78EFC9"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lastRenderedPageBreak/>
        <w:t>ENSEMBL_ID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EnsemblID</w:t>
      </w:r>
      <w:proofErr w:type="spellEnd"/>
    </w:p>
    <w:p w14:paraId="7E2A1214" w14:textId="59ED430C"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TIGR_ID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TIGRID</w:t>
      </w:r>
    </w:p>
    <w:p w14:paraId="2F0475D7" w14:textId="61EA7B3F"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ACCESSION_STRING</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Accession String</w:t>
      </w:r>
    </w:p>
    <w:p w14:paraId="59297439" w14:textId="04DF1DF8"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CHROMOSOMAL_LOCATION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Chromosomal Location</w:t>
      </w:r>
    </w:p>
    <w:p w14:paraId="265C949D" w14:textId="125138F4"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CYTOBAND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Cytoband</w:t>
      </w:r>
    </w:p>
    <w:p w14:paraId="48BDFFB6" w14:textId="6F50D85B"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DESCRIPTION</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Description</w:t>
      </w:r>
    </w:p>
    <w:p w14:paraId="3C07B731" w14:textId="2563710A" w:rsidR="008A0674" w:rsidRPr="008A0674"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GO_ID</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w:t>
      </w:r>
      <w:proofErr w:type="spellStart"/>
      <w:r w:rsidRPr="008A0674">
        <w:rPr>
          <w:rFonts w:ascii="Times New Roman" w:hAnsi="Times New Roman" w:cs="Times New Roman"/>
          <w:sz w:val="24"/>
          <w:szCs w:val="24"/>
        </w:rPr>
        <w:t>GoIDs</w:t>
      </w:r>
      <w:proofErr w:type="spellEnd"/>
    </w:p>
    <w:p w14:paraId="1B8F9BFE" w14:textId="1FF01C79" w:rsidR="008A0674" w:rsidRPr="00FF3C10" w:rsidRDefault="008A0674" w:rsidP="008A0674">
      <w:pPr>
        <w:pStyle w:val="ListParagraph"/>
        <w:numPr>
          <w:ilvl w:val="1"/>
          <w:numId w:val="15"/>
        </w:numPr>
        <w:spacing w:after="0" w:line="480" w:lineRule="auto"/>
        <w:rPr>
          <w:rFonts w:ascii="Times New Roman" w:hAnsi="Times New Roman" w:cs="Times New Roman"/>
          <w:sz w:val="24"/>
          <w:szCs w:val="24"/>
        </w:rPr>
      </w:pPr>
      <w:r w:rsidRPr="008A0674">
        <w:rPr>
          <w:rFonts w:ascii="Times New Roman" w:hAnsi="Times New Roman" w:cs="Times New Roman"/>
          <w:sz w:val="24"/>
          <w:szCs w:val="24"/>
          <w:u w:val="single"/>
        </w:rPr>
        <w:t>SEQUENCE</w:t>
      </w:r>
      <w:r w:rsidRPr="008A0674">
        <w:rPr>
          <w:rFonts w:ascii="Times New Roman" w:hAnsi="Times New Roman" w:cs="Times New Roman"/>
          <w:sz w:val="24"/>
          <w:szCs w:val="24"/>
        </w:rPr>
        <w:t xml:space="preserve"> </w:t>
      </w:r>
      <w:r>
        <w:rPr>
          <w:rFonts w:ascii="Times New Roman" w:hAnsi="Times New Roman" w:cs="Times New Roman"/>
          <w:sz w:val="24"/>
          <w:szCs w:val="24"/>
        </w:rPr>
        <w:t>:</w:t>
      </w:r>
      <w:r w:rsidRPr="008A0674">
        <w:rPr>
          <w:rFonts w:ascii="Times New Roman" w:hAnsi="Times New Roman" w:cs="Times New Roman"/>
          <w:sz w:val="24"/>
          <w:szCs w:val="24"/>
        </w:rPr>
        <w:t xml:space="preserve"> Sequence</w:t>
      </w:r>
    </w:p>
    <w:p w14:paraId="3FCC57E3" w14:textId="4A1D1793" w:rsidR="00FF3C10" w:rsidRPr="00FF3C10" w:rsidRDefault="00FF3C10" w:rsidP="00FF3C10">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GSE593. Retrieved March 2019 from </w:t>
      </w:r>
      <w:hyperlink r:id="rId140"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GSE593</w:t>
        </w:r>
      </w:hyperlink>
      <w:r w:rsidR="003B7ED0">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set shares the same Probe ID as GSE23112 and GSE2724 because they all share GPL96. This data contributed </w:t>
      </w:r>
      <w:r w:rsidR="00F009DE">
        <w:rPr>
          <w:rFonts w:ascii="Times New Roman" w:hAnsi="Times New Roman" w:cs="Times New Roman"/>
          <w:sz w:val="24"/>
          <w:szCs w:val="24"/>
        </w:rPr>
        <w:t>five UL and five non-UL samples to the 121 total samples.</w:t>
      </w:r>
      <w:r w:rsidR="00E04C86">
        <w:rPr>
          <w:rFonts w:ascii="Times New Roman" w:hAnsi="Times New Roman" w:cs="Times New Roman"/>
          <w:sz w:val="24"/>
          <w:szCs w:val="24"/>
        </w:rPr>
        <w:t xml:space="preserve"> There are 22,283 genes in this raw data.</w:t>
      </w:r>
    </w:p>
    <w:p w14:paraId="39C3456A" w14:textId="79A914CB" w:rsidR="00E04C86" w:rsidRDefault="00E04C86" w:rsidP="00E04C86">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GSE2724. Retrieved March 2019 from </w:t>
      </w:r>
      <w:hyperlink r:id="rId141"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GSE2724</w:t>
        </w:r>
      </w:hyperlink>
      <w:r>
        <w:rPr>
          <w:rFonts w:ascii="Times New Roman" w:hAnsi="Times New Roman" w:cs="Times New Roman"/>
          <w:sz w:val="24"/>
          <w:szCs w:val="24"/>
        </w:rPr>
        <w:t xml:space="preserve">.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GPL96 GEO platform listed as item 7. There are 7 UL and 11 non-UL samples as </w:t>
      </w:r>
      <w:r>
        <w:rPr>
          <w:rFonts w:ascii="Times New Roman" w:hAnsi="Times New Roman" w:cs="Times New Roman"/>
          <w:sz w:val="24"/>
          <w:szCs w:val="24"/>
        </w:rPr>
        <w:lastRenderedPageBreak/>
        <w:t>headers with one probe ID field the same as GSE593 and GSE23112. There are 22,283 genes in this raw data.</w:t>
      </w:r>
    </w:p>
    <w:p w14:paraId="22A8E78A" w14:textId="30A5D74D" w:rsidR="00E04C86" w:rsidRDefault="00E04C86" w:rsidP="00E04C86">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GSE68295. Retrieved March 2019 from </w:t>
      </w:r>
      <w:r w:rsidRPr="00FF3C10">
        <w:rPr>
          <w:rFonts w:ascii="Times New Roman" w:hAnsi="Times New Roman" w:cs="Times New Roman"/>
          <w:sz w:val="24"/>
          <w:szCs w:val="24"/>
        </w:rPr>
        <w:t>https://www.ncbi.nlm.nih.gov/geo/query/acc.cgi?acc</w:t>
      </w:r>
      <w:r w:rsidR="008A0674">
        <w:rPr>
          <w:rFonts w:ascii="Times New Roman" w:hAnsi="Times New Roman" w:cs="Times New Roman"/>
          <w:sz w:val="24"/>
          <w:szCs w:val="24"/>
        </w:rPr>
        <w:t>:</w:t>
      </w:r>
      <w:r w:rsidRPr="00FF3C10">
        <w:rPr>
          <w:rFonts w:ascii="Times New Roman" w:hAnsi="Times New Roman" w:cs="Times New Roman"/>
          <w:sz w:val="24"/>
          <w:szCs w:val="24"/>
        </w:rPr>
        <w:t xml:space="preserve">GSE68295 </w:t>
      </w:r>
      <w:r>
        <w:rPr>
          <w:rFonts w:ascii="Times New Roman" w:hAnsi="Times New Roman" w:cs="Times New Roman"/>
          <w:sz w:val="24"/>
          <w:szCs w:val="24"/>
        </w:rPr>
        <w:t>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GPL6480 GEO platform listed as item 8. This data set added 3 UL and 3 non-UL samples to the total 121 samples, but also was needed for the attached information the platform to this data set contained. The various recognized gene names, chromosome, cytoband information, and other meta fields was useful for the analysis. This raw data set had 41,078 genes in it.</w:t>
      </w:r>
    </w:p>
    <w:p w14:paraId="7077226D" w14:textId="1CECE043" w:rsidR="00E04C86" w:rsidRPr="00FF3C10" w:rsidRDefault="00E04C86" w:rsidP="00E04C86">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GSE13319. Retrieved March 2019 from </w:t>
      </w:r>
      <w:hyperlink r:id="rId142" w:history="1">
        <w:r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Pr="00446041">
          <w:rPr>
            <w:rStyle w:val="Hyperlink"/>
            <w:rFonts w:ascii="Times New Roman" w:hAnsi="Times New Roman" w:cs="Times New Roman"/>
            <w:sz w:val="24"/>
            <w:szCs w:val="24"/>
          </w:rPr>
          <w:t>GSE13319</w:t>
        </w:r>
      </w:hyperlink>
      <w:r>
        <w:rPr>
          <w:rFonts w:ascii="Times New Roman" w:hAnsi="Times New Roman" w:cs="Times New Roman"/>
          <w:sz w:val="24"/>
          <w:szCs w:val="24"/>
        </w:rPr>
        <w:t>. This is one of five microarray gene expression data sets from GEO that was merged with its corresponding platform and the other four series of samples and two other platforms to find the universe of all genes in common among the UL and non-UL samples. The platform for this series is the GPL570 GEO platform listed as item 6. This data set used only the human samples from a combined set of human and rat UL. In total 50 UL samples and 27 non-UL samples were added to the 121 total samples. This data had 54,675 genes.</w:t>
      </w:r>
    </w:p>
    <w:p w14:paraId="1D5486B8" w14:textId="0CD26A54" w:rsidR="00FF3C10" w:rsidRPr="00FF3C10" w:rsidRDefault="00FF3C10" w:rsidP="00FF3C10">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GSE23112. Retrieved March 2019 from </w:t>
      </w:r>
      <w:hyperlink r:id="rId143" w:history="1">
        <w:r w:rsidR="003B7ED0" w:rsidRPr="00446041">
          <w:rPr>
            <w:rStyle w:val="Hyperlink"/>
            <w:rFonts w:ascii="Times New Roman" w:hAnsi="Times New Roman" w:cs="Times New Roman"/>
            <w:sz w:val="24"/>
            <w:szCs w:val="24"/>
          </w:rPr>
          <w:t>https://www.ncbi.nlm.nih.gov/geo/query/acc.cgi?acc</w:t>
        </w:r>
        <w:r w:rsidR="008A0674">
          <w:rPr>
            <w:rStyle w:val="Hyperlink"/>
            <w:rFonts w:ascii="Times New Roman" w:hAnsi="Times New Roman" w:cs="Times New Roman"/>
            <w:sz w:val="24"/>
            <w:szCs w:val="24"/>
          </w:rPr>
          <w:t>:</w:t>
        </w:r>
        <w:r w:rsidR="003B7ED0" w:rsidRPr="00446041">
          <w:rPr>
            <w:rStyle w:val="Hyperlink"/>
            <w:rFonts w:ascii="Times New Roman" w:hAnsi="Times New Roman" w:cs="Times New Roman"/>
            <w:sz w:val="24"/>
            <w:szCs w:val="24"/>
          </w:rPr>
          <w:t>GSE23112</w:t>
        </w:r>
      </w:hyperlink>
      <w:r w:rsidR="003B7ED0">
        <w:rPr>
          <w:rFonts w:ascii="Times New Roman" w:hAnsi="Times New Roman" w:cs="Times New Roman"/>
          <w:sz w:val="24"/>
          <w:szCs w:val="24"/>
        </w:rPr>
        <w:t xml:space="preserve">. This is one of five microarray gene expression data sets from GEO that was merged with its corresponding </w:t>
      </w:r>
      <w:r w:rsidR="003B7ED0">
        <w:rPr>
          <w:rFonts w:ascii="Times New Roman" w:hAnsi="Times New Roman" w:cs="Times New Roman"/>
          <w:sz w:val="24"/>
          <w:szCs w:val="24"/>
        </w:rPr>
        <w:lastRenderedPageBreak/>
        <w:t>platform and the other four series of samples and two other platforms to find the universe of all genes in common among the UL and non-UL samples. The platform for this series is the GPL96 GEO platform listed as item 7.</w:t>
      </w:r>
      <w:r w:rsidR="007C213C">
        <w:rPr>
          <w:rFonts w:ascii="Times New Roman" w:hAnsi="Times New Roman" w:cs="Times New Roman"/>
          <w:sz w:val="24"/>
          <w:szCs w:val="24"/>
        </w:rPr>
        <w:t xml:space="preserve"> This data contributed five UL and five non-UL samples to the 121 samples total. With the same Probe ID field as GSE2724 and GSE593.</w:t>
      </w:r>
      <w:r w:rsidR="00E04C86">
        <w:rPr>
          <w:rFonts w:ascii="Times New Roman" w:hAnsi="Times New Roman" w:cs="Times New Roman"/>
          <w:sz w:val="24"/>
          <w:szCs w:val="24"/>
        </w:rPr>
        <w:t xml:space="preserve"> There are 22,283 genes in this raw data set.</w:t>
      </w:r>
    </w:p>
    <w:p w14:paraId="4E9C3811" w14:textId="5DBDDC5E" w:rsidR="003A0FA7" w:rsidRDefault="003A0FA7" w:rsidP="003A0FA7">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All_analysis.R</w:t>
      </w:r>
      <w:r w:rsidR="00E10F74">
        <w:rPr>
          <w:rFonts w:ascii="Times New Roman" w:hAnsi="Times New Roman" w:cs="Times New Roman"/>
          <w:sz w:val="24"/>
          <w:szCs w:val="24"/>
        </w:rPr>
        <w:t xml:space="preserve">. Accessible from </w:t>
      </w:r>
      <w:hyperlink r:id="rId144" w:history="1">
        <w:r w:rsidR="00842711" w:rsidRPr="00446041">
          <w:rPr>
            <w:rStyle w:val="Hyperlink"/>
            <w:rFonts w:ascii="Times New Roman" w:hAnsi="Times New Roman" w:cs="Times New Roman"/>
            <w:sz w:val="24"/>
            <w:szCs w:val="24"/>
          </w:rPr>
          <w:t>https://github.com/JanJanJan2018/Better-Cleaned-Version-UL-Research/blob/master/All_anlaysis2.R</w:t>
        </w:r>
      </w:hyperlink>
      <w:r w:rsidR="00E10F74">
        <w:rPr>
          <w:rFonts w:ascii="Times New Roman" w:hAnsi="Times New Roman" w:cs="Times New Roman"/>
          <w:sz w:val="24"/>
          <w:szCs w:val="24"/>
        </w:rPr>
        <w:t xml:space="preserve"> . This is the </w:t>
      </w:r>
      <w:r w:rsidR="003B7ED0">
        <w:rPr>
          <w:rFonts w:ascii="Times New Roman" w:hAnsi="Times New Roman" w:cs="Times New Roman"/>
          <w:sz w:val="24"/>
          <w:szCs w:val="24"/>
        </w:rPr>
        <w:t xml:space="preserve">R script for all data tables and images produced on the raw data of items 1 through 8 of the Appendix. The version this script used is version 3.6. The packages used are listed in the script but commented out. The packages </w:t>
      </w:r>
      <w:r w:rsidR="00E10F74">
        <w:rPr>
          <w:rFonts w:ascii="Times New Roman" w:hAnsi="Times New Roman" w:cs="Times New Roman"/>
          <w:sz w:val="24"/>
          <w:szCs w:val="24"/>
        </w:rPr>
        <w:t>installed into R to run the script in some sections are:</w:t>
      </w:r>
      <w:r w:rsidR="003B7ED0">
        <w:rPr>
          <w:rFonts w:ascii="Times New Roman" w:hAnsi="Times New Roman" w:cs="Times New Roman"/>
          <w:sz w:val="24"/>
          <w:szCs w:val="24"/>
        </w:rPr>
        <w:t xml:space="preserve"> ‘dplyr’,’rpart’,’caret’,’MASS’,’e1071’,’randomForest’,’ggplot2’,’lattice’,’heatmaply’,’plotly’,’Gviz’, ‘</w:t>
      </w:r>
      <w:proofErr w:type="spellStart"/>
      <w:r w:rsidR="003B7ED0">
        <w:rPr>
          <w:rFonts w:ascii="Times New Roman" w:hAnsi="Times New Roman" w:cs="Times New Roman"/>
          <w:sz w:val="24"/>
          <w:szCs w:val="24"/>
        </w:rPr>
        <w:t>ComplexHeatmap</w:t>
      </w:r>
      <w:proofErr w:type="spellEnd"/>
      <w:r w:rsidR="003B7ED0">
        <w:rPr>
          <w:rFonts w:ascii="Times New Roman" w:hAnsi="Times New Roman" w:cs="Times New Roman"/>
          <w:sz w:val="24"/>
          <w:szCs w:val="24"/>
        </w:rPr>
        <w:t>’,’</w:t>
      </w:r>
      <w:proofErr w:type="spellStart"/>
      <w:r w:rsidR="003B7ED0">
        <w:rPr>
          <w:rFonts w:ascii="Times New Roman" w:hAnsi="Times New Roman" w:cs="Times New Roman"/>
          <w:sz w:val="24"/>
          <w:szCs w:val="24"/>
        </w:rPr>
        <w:t>GenomicRanges</w:t>
      </w:r>
      <w:proofErr w:type="spellEnd"/>
      <w:r w:rsidR="003B7ED0">
        <w:rPr>
          <w:rFonts w:ascii="Times New Roman" w:hAnsi="Times New Roman" w:cs="Times New Roman"/>
          <w:sz w:val="24"/>
          <w:szCs w:val="24"/>
        </w:rPr>
        <w:t>’, and ’</w:t>
      </w:r>
      <w:proofErr w:type="spellStart"/>
      <w:r w:rsidR="003B7ED0">
        <w:rPr>
          <w:rFonts w:ascii="Times New Roman" w:hAnsi="Times New Roman" w:cs="Times New Roman"/>
          <w:sz w:val="24"/>
          <w:szCs w:val="24"/>
        </w:rPr>
        <w:t>UsingR</w:t>
      </w:r>
      <w:proofErr w:type="spellEnd"/>
      <w:r w:rsidR="003B7ED0">
        <w:rPr>
          <w:rFonts w:ascii="Times New Roman" w:hAnsi="Times New Roman" w:cs="Times New Roman"/>
          <w:sz w:val="24"/>
          <w:szCs w:val="24"/>
        </w:rPr>
        <w:t>’</w:t>
      </w:r>
    </w:p>
    <w:p w14:paraId="57BBF8E9" w14:textId="7A2164B3" w:rsidR="003A0FA7" w:rsidRDefault="003A0FA7" w:rsidP="003A0FA7">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2E6ACE">
        <w:rPr>
          <w:rFonts w:ascii="Times New Roman" w:hAnsi="Times New Roman" w:cs="Times New Roman"/>
          <w:sz w:val="24"/>
          <w:szCs w:val="24"/>
        </w:rPr>
        <w:t>GSE_array_meta.csv</w:t>
      </w:r>
      <w:r>
        <w:rPr>
          <w:rFonts w:ascii="Times New Roman" w:hAnsi="Times New Roman" w:cs="Times New Roman"/>
          <w:sz w:val="24"/>
          <w:szCs w:val="24"/>
        </w:rPr>
        <w:t>.</w:t>
      </w:r>
    </w:p>
    <w:p w14:paraId="6E211E16" w14:textId="69BA5470" w:rsidR="003A0FA7" w:rsidRDefault="003A0FA7" w:rsidP="003A0FA7">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mrg5.csv</w:t>
      </w:r>
    </w:p>
    <w:p w14:paraId="2C4634B1" w14:textId="746F589E"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554966">
        <w:rPr>
          <w:rFonts w:ascii="Times New Roman" w:hAnsi="Times New Roman" w:cs="Times New Roman"/>
          <w:sz w:val="24"/>
          <w:szCs w:val="24"/>
        </w:rPr>
        <w:t>DE_means_Per_Gene_Chr.csv</w:t>
      </w:r>
    </w:p>
    <w:p w14:paraId="6EA7A9F2" w14:textId="237BF785"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675EC6">
        <w:rPr>
          <w:rFonts w:ascii="Times New Roman" w:hAnsi="Times New Roman" w:cs="Times New Roman"/>
          <w:sz w:val="24"/>
          <w:szCs w:val="24"/>
        </w:rPr>
        <w:t>chr_loci_top_genes.csv</w:t>
      </w:r>
    </w:p>
    <w:p w14:paraId="65D379A3" w14:textId="7320A3F0"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CE2D8E">
        <w:rPr>
          <w:rFonts w:ascii="Times New Roman" w:hAnsi="Times New Roman" w:cs="Times New Roman"/>
          <w:sz w:val="24"/>
          <w:szCs w:val="24"/>
        </w:rPr>
        <w:t>ub_genes_gviz.csv</w:t>
      </w:r>
    </w:p>
    <w:p w14:paraId="463E2D31" w14:textId="6EA51085"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226B4A">
        <w:rPr>
          <w:rFonts w:ascii="Times New Roman" w:hAnsi="Times New Roman" w:cs="Times New Roman"/>
          <w:sz w:val="24"/>
          <w:szCs w:val="24"/>
        </w:rPr>
        <w:t>ensembl_generated_id.csv</w:t>
      </w:r>
    </w:p>
    <w:p w14:paraId="4D77A8F0" w14:textId="0DE8C618"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5947C9">
        <w:rPr>
          <w:rFonts w:ascii="Times New Roman" w:hAnsi="Times New Roman" w:cs="Times New Roman"/>
          <w:sz w:val="24"/>
          <w:szCs w:val="24"/>
        </w:rPr>
        <w:t>ub_genes_ensembl.csv</w:t>
      </w:r>
    </w:p>
    <w:p w14:paraId="36043DDE" w14:textId="0F3E7ABE"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D127D2">
        <w:rPr>
          <w:rFonts w:ascii="Times New Roman" w:hAnsi="Times New Roman" w:cs="Times New Roman"/>
          <w:sz w:val="24"/>
          <w:szCs w:val="24"/>
        </w:rPr>
        <w:t>mart_export.txt</w:t>
      </w:r>
    </w:p>
    <w:p w14:paraId="6AF789F6" w14:textId="034E11C0"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164A65">
        <w:rPr>
          <w:rFonts w:ascii="Times New Roman" w:hAnsi="Times New Roman" w:cs="Times New Roman"/>
          <w:sz w:val="24"/>
          <w:szCs w:val="24"/>
        </w:rPr>
        <w:t>ub_genes_ensembl_gviz.csv</w:t>
      </w:r>
    </w:p>
    <w:p w14:paraId="650BAA0C" w14:textId="0D2BF212"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B13475">
        <w:rPr>
          <w:rFonts w:ascii="Times New Roman" w:hAnsi="Times New Roman" w:cs="Times New Roman"/>
          <w:sz w:val="24"/>
          <w:szCs w:val="24"/>
        </w:rPr>
        <w:t>All-ggplot2-type-sample-derived.csv</w:t>
      </w:r>
    </w:p>
    <w:p w14:paraId="69F26584" w14:textId="23D7850B"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83476F">
        <w:rPr>
          <w:rFonts w:ascii="Times New Roman" w:hAnsi="Times New Roman" w:cs="Times New Roman"/>
          <w:sz w:val="24"/>
          <w:szCs w:val="24"/>
        </w:rPr>
        <w:t>DE_data_unordered.csv</w:t>
      </w:r>
    </w:p>
    <w:p w14:paraId="1E17B69D" w14:textId="36A39716"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B942B3">
        <w:rPr>
          <w:rFonts w:ascii="Times New Roman" w:hAnsi="Times New Roman" w:cs="Times New Roman"/>
          <w:sz w:val="24"/>
          <w:szCs w:val="24"/>
        </w:rPr>
        <w:lastRenderedPageBreak/>
        <w:t>MemberGviz_130_141.csv</w:t>
      </w:r>
    </w:p>
    <w:p w14:paraId="3CE7EDE1" w14:textId="78F4621D" w:rsidR="003A0FA7" w:rsidRDefault="003A0FA7" w:rsidP="003A0FA7">
      <w:pPr>
        <w:pStyle w:val="ListParagraph"/>
        <w:numPr>
          <w:ilvl w:val="0"/>
          <w:numId w:val="15"/>
        </w:numPr>
        <w:spacing w:after="0" w:line="480" w:lineRule="auto"/>
        <w:rPr>
          <w:rFonts w:ascii="Times New Roman" w:hAnsi="Times New Roman" w:cs="Times New Roman"/>
          <w:sz w:val="24"/>
          <w:szCs w:val="24"/>
        </w:rPr>
      </w:pPr>
      <w:r w:rsidRPr="00826EEC">
        <w:rPr>
          <w:rFonts w:ascii="Times New Roman" w:hAnsi="Times New Roman" w:cs="Times New Roman"/>
          <w:sz w:val="24"/>
          <w:szCs w:val="24"/>
        </w:rPr>
        <w:t>MemberMagnitude_130_142.csv</w:t>
      </w:r>
    </w:p>
    <w:p w14:paraId="5FEE8954" w14:textId="0FC3EFA7" w:rsidR="009D31A3" w:rsidRDefault="008B31C4" w:rsidP="003A0FA7">
      <w:pPr>
        <w:pStyle w:val="ListParagraph"/>
        <w:numPr>
          <w:ilvl w:val="0"/>
          <w:numId w:val="15"/>
        </w:numPr>
        <w:spacing w:after="0" w:line="480" w:lineRule="auto"/>
        <w:rPr>
          <w:rFonts w:ascii="Times New Roman" w:hAnsi="Times New Roman" w:cs="Times New Roman"/>
          <w:sz w:val="24"/>
          <w:szCs w:val="24"/>
        </w:rPr>
      </w:pPr>
      <w:r w:rsidRPr="008B31C4">
        <w:rPr>
          <w:rFonts w:ascii="Times New Roman" w:hAnsi="Times New Roman" w:cs="Times New Roman"/>
          <w:sz w:val="24"/>
          <w:szCs w:val="24"/>
        </w:rPr>
        <w:t>'TOP16_ml_ready.csv'</w:t>
      </w:r>
      <w:r w:rsidRPr="008B31C4">
        <w:rPr>
          <w:rFonts w:ascii="Times New Roman" w:hAnsi="Times New Roman" w:cs="Times New Roman"/>
          <w:sz w:val="24"/>
          <w:szCs w:val="24"/>
        </w:rPr>
        <w:t xml:space="preserve"> </w:t>
      </w:r>
    </w:p>
    <w:p w14:paraId="6ACD8666" w14:textId="6B20B312" w:rsidR="00ED1040" w:rsidRDefault="00ED1040" w:rsidP="003A0FA7">
      <w:pPr>
        <w:pStyle w:val="ListParagraph"/>
        <w:numPr>
          <w:ilvl w:val="0"/>
          <w:numId w:val="15"/>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ubiq_and_top10_samples_only.csv</w:t>
      </w:r>
    </w:p>
    <w:p w14:paraId="1150048F" w14:textId="62F71A1A" w:rsidR="009D31A3" w:rsidRDefault="009D31A3" w:rsidP="003A0FA7">
      <w:pPr>
        <w:pStyle w:val="ListParagraph"/>
        <w:numPr>
          <w:ilvl w:val="0"/>
          <w:numId w:val="15"/>
        </w:numPr>
        <w:spacing w:after="0" w:line="480" w:lineRule="auto"/>
        <w:rPr>
          <w:rFonts w:ascii="Times New Roman" w:hAnsi="Times New Roman" w:cs="Times New Roman"/>
          <w:sz w:val="24"/>
          <w:szCs w:val="24"/>
        </w:rPr>
      </w:pPr>
      <w:r w:rsidRPr="00A25235">
        <w:rPr>
          <w:rFonts w:ascii="Times New Roman" w:hAnsi="Times New Roman" w:cs="Times New Roman"/>
          <w:sz w:val="24"/>
          <w:szCs w:val="24"/>
        </w:rPr>
        <w:t>Stats16.csv</w:t>
      </w:r>
    </w:p>
    <w:p w14:paraId="3CB14930" w14:textId="4318820A" w:rsidR="009D31A3" w:rsidRDefault="009D31A3" w:rsidP="003A0FA7">
      <w:pPr>
        <w:pStyle w:val="ListParagraph"/>
        <w:numPr>
          <w:ilvl w:val="0"/>
          <w:numId w:val="15"/>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most_DE_ml_ready_130.csv</w:t>
      </w:r>
    </w:p>
    <w:p w14:paraId="7033B4D7" w14:textId="3BE29BBE" w:rsidR="009D31A3" w:rsidRPr="006519F3" w:rsidRDefault="009D31A3" w:rsidP="006519F3">
      <w:pPr>
        <w:pStyle w:val="ListParagraph"/>
        <w:numPr>
          <w:ilvl w:val="0"/>
          <w:numId w:val="15"/>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least_DE16_ml_ready_130.csv</w:t>
      </w:r>
    </w:p>
    <w:p w14:paraId="3F541DBA" w14:textId="656DB631" w:rsidR="008A5D55" w:rsidRDefault="008A5D55" w:rsidP="003A0FA7">
      <w:pPr>
        <w:pStyle w:val="ListParagraph"/>
        <w:numPr>
          <w:ilvl w:val="0"/>
          <w:numId w:val="15"/>
        </w:numPr>
        <w:spacing w:after="0" w:line="480" w:lineRule="auto"/>
        <w:rPr>
          <w:rFonts w:ascii="Times New Roman" w:hAnsi="Times New Roman" w:cs="Times New Roman"/>
          <w:sz w:val="24"/>
          <w:szCs w:val="24"/>
        </w:rPr>
      </w:pPr>
      <w:bookmarkStart w:id="21" w:name="_Hlk14763568"/>
      <w:r w:rsidRPr="00A50908">
        <w:rPr>
          <w:rFonts w:ascii="Times New Roman" w:hAnsi="Times New Roman" w:cs="Times New Roman"/>
          <w:sz w:val="24"/>
          <w:szCs w:val="24"/>
        </w:rPr>
        <w:t>FOLD16_ml_ready.csv</w:t>
      </w:r>
      <w:bookmarkEnd w:id="21"/>
    </w:p>
    <w:p w14:paraId="454D76E4" w14:textId="3081752B" w:rsidR="009D31A3" w:rsidRPr="006519F3" w:rsidRDefault="009D31A3" w:rsidP="006519F3">
      <w:pPr>
        <w:pStyle w:val="ListParagraph"/>
        <w:numPr>
          <w:ilvl w:val="0"/>
          <w:numId w:val="15"/>
        </w:numPr>
        <w:spacing w:after="0" w:line="480" w:lineRule="auto"/>
        <w:rPr>
          <w:rFonts w:ascii="Times New Roman" w:hAnsi="Times New Roman" w:cs="Times New Roman"/>
          <w:sz w:val="24"/>
          <w:szCs w:val="24"/>
        </w:rPr>
      </w:pPr>
      <w:r w:rsidRPr="006519F3">
        <w:rPr>
          <w:rFonts w:ascii="Times New Roman" w:hAnsi="Times New Roman" w:cs="Times New Roman"/>
          <w:sz w:val="24"/>
          <w:szCs w:val="24"/>
        </w:rPr>
        <w:t>majority_ml_ready_10_total.csv</w:t>
      </w:r>
    </w:p>
    <w:p w14:paraId="4181BF93" w14:textId="299F43DE" w:rsidR="00ED1040" w:rsidRDefault="00ED1040" w:rsidP="003A0FA7">
      <w:pPr>
        <w:pStyle w:val="ListParagraph"/>
        <w:numPr>
          <w:ilvl w:val="0"/>
          <w:numId w:val="15"/>
        </w:numPr>
        <w:spacing w:after="0" w:line="480" w:lineRule="auto"/>
        <w:rPr>
          <w:rFonts w:ascii="Times New Roman" w:hAnsi="Times New Roman" w:cs="Times New Roman"/>
          <w:sz w:val="24"/>
          <w:szCs w:val="24"/>
        </w:rPr>
      </w:pPr>
      <w:r w:rsidRPr="00B00F8A">
        <w:rPr>
          <w:rFonts w:ascii="Times New Roman" w:hAnsi="Times New Roman" w:cs="Times New Roman"/>
          <w:sz w:val="24"/>
          <w:szCs w:val="24"/>
        </w:rPr>
        <w:t>universe_12173.csv</w:t>
      </w:r>
    </w:p>
    <w:p w14:paraId="4D6D1077" w14:textId="5F790A01" w:rsidR="009D31A3" w:rsidRDefault="008A5D55" w:rsidP="003A0FA7">
      <w:pPr>
        <w:pStyle w:val="ListParagraph"/>
        <w:numPr>
          <w:ilvl w:val="0"/>
          <w:numId w:val="15"/>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most_universe_fold.csv</w:t>
      </w:r>
    </w:p>
    <w:p w14:paraId="73D68795" w14:textId="4A7AF80C" w:rsidR="008A5D55" w:rsidRDefault="008A5D55" w:rsidP="003A0FA7">
      <w:pPr>
        <w:pStyle w:val="ListParagraph"/>
        <w:numPr>
          <w:ilvl w:val="0"/>
          <w:numId w:val="15"/>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most_universe_DE.csv</w:t>
      </w:r>
    </w:p>
    <w:p w14:paraId="39A44916" w14:textId="278432D5" w:rsidR="008A5D55" w:rsidRDefault="008A5D55" w:rsidP="003A0FA7">
      <w:pPr>
        <w:pStyle w:val="ListParagraph"/>
        <w:numPr>
          <w:ilvl w:val="0"/>
          <w:numId w:val="15"/>
        </w:numPr>
        <w:spacing w:after="0" w:line="480" w:lineRule="auto"/>
        <w:rPr>
          <w:rFonts w:ascii="Times New Roman" w:hAnsi="Times New Roman" w:cs="Times New Roman"/>
          <w:sz w:val="24"/>
          <w:szCs w:val="24"/>
        </w:rPr>
      </w:pPr>
      <w:r w:rsidRPr="00A50908">
        <w:rPr>
          <w:rFonts w:ascii="Times New Roman" w:hAnsi="Times New Roman" w:cs="Times New Roman"/>
          <w:sz w:val="24"/>
          <w:szCs w:val="24"/>
        </w:rPr>
        <w:t>least_universe_DE.csv</w:t>
      </w:r>
      <w:bookmarkEnd w:id="20"/>
    </w:p>
    <w:p w14:paraId="159ECB41" w14:textId="01151589" w:rsidR="00ED1040" w:rsidRDefault="00F9490E" w:rsidP="003A0FA7">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F608D2">
        <w:rPr>
          <w:rFonts w:ascii="Times New Roman" w:hAnsi="Times New Roman" w:cs="Times New Roman"/>
          <w:sz w:val="24"/>
          <w:szCs w:val="24"/>
        </w:rPr>
        <w:t>Results_predictions_DE16_8_algorithms_used.csv</w:t>
      </w:r>
      <w:r>
        <w:rPr>
          <w:rFonts w:ascii="Times New Roman" w:hAnsi="Times New Roman" w:cs="Times New Roman"/>
          <w:sz w:val="24"/>
          <w:szCs w:val="24"/>
        </w:rPr>
        <w:t>”</w:t>
      </w:r>
    </w:p>
    <w:p w14:paraId="20E7CA57" w14:textId="27240A9E" w:rsidR="00F9490E" w:rsidRDefault="00F9490E" w:rsidP="003A0FA7">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F608D2">
        <w:rPr>
          <w:rFonts w:ascii="Times New Roman" w:hAnsi="Times New Roman" w:cs="Times New Roman"/>
          <w:sz w:val="24"/>
          <w:szCs w:val="24"/>
        </w:rPr>
        <w:t>Results_predictions_Least_DE16_8_algorithms_used.csv</w:t>
      </w:r>
      <w:r>
        <w:rPr>
          <w:rFonts w:ascii="Times New Roman" w:hAnsi="Times New Roman" w:cs="Times New Roman"/>
          <w:sz w:val="24"/>
          <w:szCs w:val="24"/>
        </w:rPr>
        <w:t>”</w:t>
      </w:r>
    </w:p>
    <w:p w14:paraId="2394B5CB" w14:textId="77777777" w:rsidR="00F9490E" w:rsidRPr="00F9490E" w:rsidRDefault="00F9490E" w:rsidP="00F9490E">
      <w:pPr>
        <w:pStyle w:val="ListParagraph"/>
        <w:numPr>
          <w:ilvl w:val="0"/>
          <w:numId w:val="15"/>
        </w:numPr>
        <w:spacing w:after="0" w:line="480" w:lineRule="auto"/>
        <w:rPr>
          <w:rFonts w:ascii="Times New Roman" w:hAnsi="Times New Roman" w:cs="Times New Roman"/>
          <w:sz w:val="24"/>
          <w:szCs w:val="24"/>
        </w:rPr>
      </w:pPr>
      <w:r w:rsidRPr="00F9490E">
        <w:rPr>
          <w:rFonts w:ascii="Times New Roman" w:hAnsi="Times New Roman" w:cs="Times New Roman"/>
          <w:sz w:val="24"/>
          <w:szCs w:val="24"/>
        </w:rPr>
        <w:t>“Results_predictions_FOLD16_8_algorithms_used.csv”</w:t>
      </w:r>
    </w:p>
    <w:p w14:paraId="2CB818FB" w14:textId="51A7A585" w:rsidR="00F9490E" w:rsidRDefault="00F9490E" w:rsidP="00F9490E">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Pr="00DF6408">
        <w:rPr>
          <w:rFonts w:ascii="Times New Roman" w:hAnsi="Times New Roman" w:cs="Times New Roman"/>
          <w:sz w:val="24"/>
          <w:szCs w:val="24"/>
        </w:rPr>
        <w:t>Results_predictions_majority10_8_algorithms_used.csv</w:t>
      </w:r>
      <w:r>
        <w:rPr>
          <w:rFonts w:ascii="Times New Roman" w:hAnsi="Times New Roman" w:cs="Times New Roman"/>
          <w:sz w:val="24"/>
          <w:szCs w:val="24"/>
        </w:rPr>
        <w:t>”</w:t>
      </w:r>
    </w:p>
    <w:p w14:paraId="03FC4CEE" w14:textId="3E18907A" w:rsidR="00F9490E" w:rsidRDefault="00F9490E" w:rsidP="00F9490E">
      <w:pPr>
        <w:pStyle w:val="ListParagraph"/>
        <w:numPr>
          <w:ilvl w:val="0"/>
          <w:numId w:val="15"/>
        </w:numPr>
        <w:spacing w:after="0" w:line="480" w:lineRule="auto"/>
        <w:rPr>
          <w:rFonts w:ascii="Times New Roman" w:hAnsi="Times New Roman" w:cs="Times New Roman"/>
          <w:sz w:val="24"/>
          <w:szCs w:val="24"/>
        </w:rPr>
      </w:pPr>
      <w:r w:rsidRPr="00F9490E">
        <w:rPr>
          <w:rFonts w:ascii="Times New Roman" w:hAnsi="Times New Roman" w:cs="Times New Roman"/>
          <w:sz w:val="24"/>
          <w:szCs w:val="24"/>
        </w:rPr>
        <w:t>ML results top 16 universe Fold, “ ”</w:t>
      </w:r>
    </w:p>
    <w:p w14:paraId="0120034F" w14:textId="3E5A43A3" w:rsidR="00F9490E" w:rsidRPr="00F9490E" w:rsidRDefault="00F9490E" w:rsidP="00F9490E">
      <w:pPr>
        <w:pStyle w:val="ListParagraph"/>
        <w:numPr>
          <w:ilvl w:val="0"/>
          <w:numId w:val="15"/>
        </w:numPr>
        <w:spacing w:after="0" w:line="480" w:lineRule="auto"/>
        <w:ind w:left="634"/>
        <w:rPr>
          <w:rFonts w:ascii="Times New Roman" w:hAnsi="Times New Roman" w:cs="Times New Roman"/>
          <w:sz w:val="24"/>
          <w:szCs w:val="24"/>
        </w:rPr>
      </w:pPr>
      <w:r w:rsidRPr="00F9490E">
        <w:rPr>
          <w:rFonts w:ascii="Times New Roman" w:hAnsi="Times New Roman" w:cs="Times New Roman"/>
          <w:sz w:val="24"/>
          <w:szCs w:val="24"/>
        </w:rPr>
        <w:t>ML results most universe DE, “ “</w:t>
      </w:r>
    </w:p>
    <w:p w14:paraId="442B8DB2" w14:textId="27E193F1" w:rsidR="00F9490E" w:rsidRPr="00F9490E" w:rsidRDefault="00F9490E" w:rsidP="00F9490E">
      <w:pPr>
        <w:pStyle w:val="ListParagraph"/>
        <w:numPr>
          <w:ilvl w:val="0"/>
          <w:numId w:val="15"/>
        </w:numPr>
        <w:spacing w:after="0" w:line="480" w:lineRule="auto"/>
        <w:rPr>
          <w:rFonts w:ascii="Times New Roman" w:hAnsi="Times New Roman" w:cs="Times New Roman"/>
          <w:sz w:val="24"/>
          <w:szCs w:val="24"/>
        </w:rPr>
      </w:pPr>
      <w:r w:rsidRPr="00F9490E">
        <w:rPr>
          <w:rFonts w:ascii="Times New Roman" w:hAnsi="Times New Roman" w:cs="Times New Roman"/>
          <w:sz w:val="24"/>
          <w:szCs w:val="24"/>
        </w:rPr>
        <w:t>ML results least universe DE, “ “</w:t>
      </w:r>
    </w:p>
    <w:p w14:paraId="2785CBAA" w14:textId="77777777" w:rsidR="00F9490E" w:rsidRPr="00F9490E" w:rsidRDefault="00F9490E" w:rsidP="00F9490E">
      <w:pPr>
        <w:spacing w:after="0" w:line="480" w:lineRule="auto"/>
        <w:ind w:left="360"/>
        <w:rPr>
          <w:rFonts w:ascii="Times New Roman" w:hAnsi="Times New Roman" w:cs="Times New Roman"/>
          <w:sz w:val="24"/>
          <w:szCs w:val="24"/>
        </w:rPr>
      </w:pPr>
      <w:bookmarkStart w:id="22" w:name="_GoBack"/>
      <w:bookmarkEnd w:id="22"/>
    </w:p>
    <w:sectPr w:rsidR="00F9490E" w:rsidRPr="00F9490E" w:rsidSect="00B04285">
      <w:headerReference w:type="default" r:id="rId145"/>
      <w:headerReference w:type="first" r:id="rId14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2CF22" w14:textId="77777777" w:rsidR="00E05B8D" w:rsidRDefault="00E05B8D" w:rsidP="00056B73">
      <w:pPr>
        <w:spacing w:after="0" w:line="240" w:lineRule="auto"/>
      </w:pPr>
      <w:r>
        <w:separator/>
      </w:r>
    </w:p>
  </w:endnote>
  <w:endnote w:type="continuationSeparator" w:id="0">
    <w:p w14:paraId="2E05EC61" w14:textId="77777777" w:rsidR="00E05B8D" w:rsidRDefault="00E05B8D"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93087C" w:rsidRDefault="0093087C" w:rsidP="00FD7F19">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7B3A" w14:textId="78C1AA29" w:rsidR="0093087C" w:rsidRPr="00FA4653" w:rsidRDefault="0093087C" w:rsidP="00DB7923">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9E01F" w14:textId="6E47E9E3" w:rsidR="00F87DDD" w:rsidRPr="00FA4653" w:rsidRDefault="00F87DDD" w:rsidP="00DB7923">
    <w:pPr>
      <w:pStyle w:val="Footer"/>
      <w:jc w:val="center"/>
    </w:pPr>
    <w:r>
      <w:t>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76D02" w14:textId="44BDC67F" w:rsidR="00F87DDD" w:rsidRPr="00F87DDD" w:rsidRDefault="00F87DDD" w:rsidP="00F87DD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A9E0" w14:textId="1893BCDE" w:rsidR="0093087C" w:rsidRPr="000E469F" w:rsidRDefault="00FA4676" w:rsidP="00DB7923">
    <w:pPr>
      <w:pStyle w:val="Footer"/>
      <w:jc w:val="center"/>
      <w:rPr>
        <w:rFonts w:ascii="Times New Roman" w:hAnsi="Times New Roman" w:cs="Times New Roman"/>
        <w:sz w:val="24"/>
        <w:szCs w:val="24"/>
      </w:rPr>
    </w:pPr>
    <w:r>
      <w:rPr>
        <w:rFonts w:ascii="Times New Roman" w:hAnsi="Times New Roman" w:cs="Times New Roman"/>
        <w:sz w:val="24"/>
        <w:szCs w:val="24"/>
      </w:rPr>
      <w:t>2</w:t>
    </w:r>
    <w:r w:rsidR="0093087C">
      <w:rPr>
        <w:rFonts w:ascii="Times New Roman" w:hAnsi="Times New Roman" w:cs="Times New Roman"/>
        <w:sz w:val="24"/>
        <w:szCs w:val="24"/>
      </w:rPr>
      <w:t>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64EEB" w14:textId="77777777" w:rsidR="0093087C" w:rsidRPr="00FA4653" w:rsidRDefault="0093087C" w:rsidP="00DB7923">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714D" w14:textId="77777777" w:rsidR="0093087C" w:rsidRPr="00FA4653" w:rsidRDefault="0093087C" w:rsidP="00DB7923">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07EE" w14:textId="77777777" w:rsidR="0093087C" w:rsidRPr="00D05090" w:rsidRDefault="0093087C" w:rsidP="00DB7923">
    <w:pPr>
      <w:pStyle w:val="Footer"/>
      <w:jc w:val="center"/>
      <w:rPr>
        <w:rFonts w:ascii="Times New Roman" w:hAnsi="Times New Roman" w:cs="Times New Roman"/>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059F" w14:textId="77777777" w:rsidR="0093087C" w:rsidRPr="00D05090" w:rsidRDefault="0093087C" w:rsidP="00DB7923">
    <w:pPr>
      <w:pStyle w:val="Footer"/>
      <w:jc w:val="center"/>
      <w:rPr>
        <w:rFonts w:ascii="Times New Roman" w:hAnsi="Times New Roman" w:cs="Times New Roman"/>
        <w:sz w:val="24"/>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9AB5" w14:textId="77777777" w:rsidR="0093087C" w:rsidRPr="00D05090" w:rsidRDefault="0093087C" w:rsidP="00DB7923">
    <w:pPr>
      <w:pStyle w:val="Footer"/>
      <w:jc w:val="center"/>
      <w:rPr>
        <w:rFonts w:ascii="Times New Roman" w:hAnsi="Times New Roman" w:cs="Times New Roman"/>
        <w:sz w:val="24"/>
        <w:szCs w:val="2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B4510" w14:textId="77777777" w:rsidR="0093087C" w:rsidRPr="00FA4653" w:rsidRDefault="0093087C" w:rsidP="00DB79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4A72CDBD" w:rsidR="0093087C" w:rsidRPr="007D262C" w:rsidRDefault="0093087C" w:rsidP="00FD7F19">
    <w:pPr>
      <w:pStyle w:val="Footer"/>
      <w:jc w:val="center"/>
      <w:rPr>
        <w:rFonts w:ascii="Times New Roman" w:hAnsi="Times New Roman" w:cs="Times New Roman"/>
        <w:sz w:val="24"/>
        <w:szCs w:val="24"/>
      </w:rPr>
    </w:pPr>
    <w:r w:rsidRPr="007D262C">
      <w:rPr>
        <w:rFonts w:ascii="Times New Roman" w:hAnsi="Times New Roman" w:cs="Times New Roman"/>
        <w:sz w:val="24"/>
        <w:szCs w:val="24"/>
      </w:rPr>
      <w:t>ii</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97D2A" w14:textId="77777777" w:rsidR="0093087C" w:rsidRPr="00FA4653" w:rsidRDefault="0093087C" w:rsidP="00DB7923">
    <w:pPr>
      <w:pStyle w:val="Footer"/>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CB38" w14:textId="77777777" w:rsidR="0093087C" w:rsidRPr="00FA4653" w:rsidRDefault="0093087C" w:rsidP="00DB7923">
    <w:pPr>
      <w:pStyle w:val="Footer"/>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9398" w14:textId="77777777" w:rsidR="0093087C" w:rsidRPr="00FA4653" w:rsidRDefault="0093087C" w:rsidP="00DB7923">
    <w:pPr>
      <w:pStyle w:val="Footer"/>
      <w:jc w:val="cen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E8B2" w14:textId="77777777" w:rsidR="0093087C" w:rsidRPr="00FA4653" w:rsidRDefault="0093087C" w:rsidP="00DB7923">
    <w:pPr>
      <w:pStyle w:val="Footer"/>
      <w:jc w:val="cen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9A77" w14:textId="77777777" w:rsidR="0093087C" w:rsidRPr="00FA4653" w:rsidRDefault="0093087C" w:rsidP="00DB7923">
    <w:pPr>
      <w:pStyle w:val="Footer"/>
      <w:jc w:val="cen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354" w14:textId="77777777" w:rsidR="0093087C" w:rsidRPr="00FA4653" w:rsidRDefault="0093087C" w:rsidP="00DB7923">
    <w:pPr>
      <w:pStyle w:val="Footer"/>
      <w:jc w:val="cen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4BD32" w14:textId="77777777" w:rsidR="0093087C" w:rsidRPr="00FA4653" w:rsidRDefault="0093087C" w:rsidP="00DB7923">
    <w:pPr>
      <w:pStyle w:val="Footer"/>
      <w:jc w:val="cen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6237" w14:textId="77777777" w:rsidR="0093087C" w:rsidRPr="00FA4653" w:rsidRDefault="0093087C" w:rsidP="00DB7923">
    <w:pPr>
      <w:pStyle w:val="Footer"/>
      <w:jc w:val="cen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934" w14:textId="77777777" w:rsidR="0093087C" w:rsidRPr="00FA4653" w:rsidRDefault="0093087C" w:rsidP="00DB7923">
    <w:pPr>
      <w:pStyle w:val="Footer"/>
      <w:jc w:val="cen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91F0" w14:textId="304E5080" w:rsidR="0093087C" w:rsidRPr="0020558E" w:rsidRDefault="00802322" w:rsidP="00DB7923">
    <w:pPr>
      <w:pStyle w:val="Footer"/>
      <w:jc w:val="center"/>
      <w:rPr>
        <w:rFonts w:ascii="Times New Roman" w:hAnsi="Times New Roman" w:cs="Times New Roman"/>
        <w:sz w:val="24"/>
        <w:szCs w:val="24"/>
      </w:rPr>
    </w:pPr>
    <w:r>
      <w:rPr>
        <w:rFonts w:ascii="Times New Roman" w:hAnsi="Times New Roman" w:cs="Times New Roman"/>
        <w:sz w:val="24"/>
        <w:szCs w:val="24"/>
      </w:rPr>
      <w:t>4</w:t>
    </w:r>
    <w:r w:rsidR="005A4ED8">
      <w:rPr>
        <w:rFonts w:ascii="Times New Roman" w:hAnsi="Times New Roman" w:cs="Times New Roman"/>
        <w:sz w:val="24"/>
        <w:szCs w:val="24"/>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0E396" w14:textId="021E0DA4" w:rsidR="0093087C" w:rsidRPr="007D262C" w:rsidRDefault="0093087C"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iii</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673" w14:textId="6FC72C03" w:rsidR="0020558E" w:rsidRPr="0020558E" w:rsidRDefault="0020558E" w:rsidP="0020558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738C" w14:textId="658C5F71" w:rsidR="0093087C" w:rsidRPr="00823478" w:rsidRDefault="005A4ED8" w:rsidP="00DB7923">
    <w:pPr>
      <w:pStyle w:val="Footer"/>
      <w:jc w:val="center"/>
      <w:rPr>
        <w:rFonts w:ascii="Times New Roman" w:hAnsi="Times New Roman" w:cs="Times New Roman"/>
        <w:sz w:val="24"/>
        <w:szCs w:val="24"/>
      </w:rPr>
    </w:pPr>
    <w:r>
      <w:rPr>
        <w:rFonts w:ascii="Times New Roman" w:hAnsi="Times New Roman" w:cs="Times New Roman"/>
        <w:sz w:val="24"/>
        <w:szCs w:val="24"/>
      </w:rPr>
      <w:t>52</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B375" w14:textId="77777777" w:rsidR="0093087C" w:rsidRPr="00FA4653" w:rsidRDefault="0093087C" w:rsidP="00DB7923">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46E28" w14:textId="77777777" w:rsidR="0093087C" w:rsidRPr="00FA4653" w:rsidRDefault="0093087C" w:rsidP="00DB7923">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4BDE9" w14:textId="77777777" w:rsidR="0093087C" w:rsidRDefault="0093087C" w:rsidP="00FD7F19">
    <w:pPr>
      <w:pStyle w:val="Footer"/>
      <w:jc w:val="cen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9B5B" w14:textId="77777777" w:rsidR="0093087C" w:rsidRPr="00FA4653" w:rsidRDefault="0093087C" w:rsidP="00DB7923">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A426" w14:textId="77777777" w:rsidR="0093087C" w:rsidRPr="00FA4653" w:rsidRDefault="0093087C" w:rsidP="00DB792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55FE0DFD" w:rsidR="0093087C" w:rsidRPr="009B5305" w:rsidRDefault="0093087C"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0E6B92B5" w:rsidR="0093087C" w:rsidRPr="009B5305" w:rsidRDefault="0093087C" w:rsidP="00783AAC">
    <w:pPr>
      <w:pStyle w:val="Footer"/>
      <w:jc w:val="center"/>
      <w:rPr>
        <w:rFonts w:ascii="Times New Roman" w:hAnsi="Times New Roman" w:cs="Times New Roman"/>
        <w:sz w:val="24"/>
        <w:szCs w:val="24"/>
      </w:rPr>
    </w:pPr>
    <w:r w:rsidRPr="009B5305">
      <w:rPr>
        <w:rFonts w:ascii="Times New Roman" w:hAnsi="Times New Roman" w:cs="Times New Roman"/>
        <w:sz w:val="24"/>
        <w:szCs w:val="24"/>
      </w:rP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4FE7F488" w:rsidR="0093087C" w:rsidRPr="007D262C" w:rsidRDefault="0093087C" w:rsidP="00783AAC">
    <w:pPr>
      <w:pStyle w:val="Footer"/>
      <w:jc w:val="center"/>
      <w:rPr>
        <w:rFonts w:ascii="Times New Roman" w:hAnsi="Times New Roman" w:cs="Times New Roman"/>
        <w:sz w:val="24"/>
        <w:szCs w:val="24"/>
      </w:rPr>
    </w:pPr>
    <w:r w:rsidRPr="007D262C">
      <w:rPr>
        <w:rFonts w:ascii="Times New Roman" w:hAnsi="Times New Roman" w:cs="Times New Roman"/>
        <w:sz w:val="24"/>
        <w:szCs w:val="24"/>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33AB" w14:textId="77777777" w:rsidR="0093087C" w:rsidRDefault="0093087C" w:rsidP="00FD7F1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B8DB" w14:textId="371826EE" w:rsidR="0093087C" w:rsidRPr="00032008" w:rsidRDefault="0093087C" w:rsidP="00DB7923">
    <w:pPr>
      <w:pStyle w:val="Footer"/>
      <w:jc w:val="center"/>
      <w:rPr>
        <w:rFonts w:ascii="Times New Roman" w:hAnsi="Times New Roman" w:cs="Times New Roman"/>
        <w:sz w:val="24"/>
        <w:szCs w:val="24"/>
      </w:rPr>
    </w:pPr>
    <w:r w:rsidRPr="00032008">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6789C" w14:textId="14FDBE95" w:rsidR="0093087C" w:rsidRPr="00032008" w:rsidRDefault="0093087C" w:rsidP="00032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B9BDF" w14:textId="77777777" w:rsidR="00E05B8D" w:rsidRDefault="00E05B8D" w:rsidP="00056B73">
      <w:pPr>
        <w:spacing w:after="0" w:line="240" w:lineRule="auto"/>
      </w:pPr>
      <w:r>
        <w:separator/>
      </w:r>
    </w:p>
  </w:footnote>
  <w:footnote w:type="continuationSeparator" w:id="0">
    <w:p w14:paraId="5C900B20" w14:textId="77777777" w:rsidR="00E05B8D" w:rsidRDefault="00E05B8D"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93087C" w:rsidRDefault="0093087C">
    <w:pPr>
      <w:pStyle w:val="Header"/>
      <w:jc w:val="right"/>
    </w:pPr>
    <w:r>
      <w:rPr>
        <w:caps/>
      </w:rPr>
      <w:t>meta-analysis of ubiquitous genes to ul risk</w:t>
    </w:r>
    <w:r>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84EA" w14:textId="4EFE7FEF" w:rsidR="0093087C" w:rsidRPr="00032008" w:rsidRDefault="0093087C">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Pr>
        <w:rFonts w:ascii="Times New Roman" w:hAnsi="Times New Roman" w:cs="Times New Roman"/>
        <w:cap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57222442"/>
      <w:docPartObj>
        <w:docPartGallery w:val="Page Numbers (Top of Page)"/>
        <w:docPartUnique/>
      </w:docPartObj>
    </w:sdtPr>
    <w:sdtEndPr>
      <w:rPr>
        <w:noProof/>
      </w:rPr>
    </w:sdtEndPr>
    <w:sdtContent>
      <w:p w14:paraId="3B6D3305" w14:textId="41F450B3" w:rsidR="0093087C" w:rsidRPr="00032008" w:rsidRDefault="0093087C">
        <w:pPr>
          <w:pStyle w:val="Header"/>
          <w:jc w:val="right"/>
          <w:rPr>
            <w:rFonts w:ascii="Times New Roman" w:hAnsi="Times New Roman" w:cs="Times New Roman"/>
            <w:sz w:val="24"/>
            <w:szCs w:val="24"/>
          </w:rPr>
        </w:pPr>
        <w:r w:rsidRPr="00032008">
          <w:rPr>
            <w:rFonts w:ascii="Times New Roman" w:hAnsi="Times New Roman" w:cs="Times New Roman"/>
            <w:caps/>
            <w:sz w:val="24"/>
            <w:szCs w:val="24"/>
          </w:rPr>
          <w:t>meta-analysis of ubiquitous genes to ul risk,</w:t>
        </w:r>
        <w:r w:rsidRPr="00032008">
          <w:rPr>
            <w:rFonts w:ascii="Times New Roman" w:hAnsi="Times New Roman" w:cs="Times New Roman"/>
            <w:caps/>
            <w:sz w:val="24"/>
            <w:szCs w:val="24"/>
          </w:rPr>
          <w:tab/>
        </w:r>
        <w:r w:rsidRPr="00032008">
          <w:rPr>
            <w:rFonts w:ascii="Times New Roman" w:hAnsi="Times New Roman" w:cs="Times New Roman"/>
            <w:sz w:val="24"/>
            <w:szCs w:val="24"/>
          </w:rPr>
          <w:t>2</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C10EA" w14:textId="3ED91048" w:rsidR="0093087C" w:rsidRDefault="0093087C">
    <w:pPr>
      <w:pStyle w:val="Header"/>
      <w:jc w:val="right"/>
    </w:pPr>
    <w:r>
      <w:rPr>
        <w:caps/>
      </w:rPr>
      <w:t>meta-analysis of ubiquitous genes to ul risk,</w:t>
    </w:r>
    <w:r>
      <w:rPr>
        <w:caps/>
      </w:rPr>
      <w:tab/>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65884092"/>
      <w:docPartObj>
        <w:docPartGallery w:val="Page Numbers (Top of Page)"/>
        <w:docPartUnique/>
      </w:docPartObj>
    </w:sdtPr>
    <w:sdtEndPr>
      <w:rPr>
        <w:noProof/>
      </w:rPr>
    </w:sdtEndPr>
    <w:sdtContent>
      <w:p w14:paraId="2264C1C1" w14:textId="12F838D9" w:rsidR="0093087C" w:rsidRPr="00272146" w:rsidRDefault="0093087C">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4</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00721920"/>
      <w:docPartObj>
        <w:docPartGallery w:val="Page Numbers (Top of Page)"/>
        <w:docPartUnique/>
      </w:docPartObj>
    </w:sdtPr>
    <w:sdtEndPr>
      <w:rPr>
        <w:noProof/>
      </w:rPr>
    </w:sdtEndPr>
    <w:sdtContent>
      <w:p w14:paraId="1771343A" w14:textId="6A32446B" w:rsidR="0093087C" w:rsidRPr="00272146" w:rsidRDefault="0093087C">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5</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4073609"/>
      <w:docPartObj>
        <w:docPartGallery w:val="Page Numbers (Top of Page)"/>
        <w:docPartUnique/>
      </w:docPartObj>
    </w:sdtPr>
    <w:sdtEndPr>
      <w:rPr>
        <w:noProof/>
      </w:rPr>
    </w:sdtEndPr>
    <w:sdtContent>
      <w:p w14:paraId="3047B0F0" w14:textId="5CCA4097" w:rsidR="0093087C" w:rsidRPr="00272146" w:rsidRDefault="0093087C">
        <w:pPr>
          <w:pStyle w:val="Header"/>
          <w:jc w:val="right"/>
          <w:rPr>
            <w:rFonts w:ascii="Times New Roman" w:hAnsi="Times New Roman" w:cs="Times New Roman"/>
            <w:sz w:val="24"/>
            <w:szCs w:val="24"/>
          </w:rPr>
        </w:pPr>
        <w:r w:rsidRPr="00272146">
          <w:rPr>
            <w:rFonts w:ascii="Times New Roman" w:hAnsi="Times New Roman" w:cs="Times New Roman"/>
            <w:caps/>
            <w:sz w:val="24"/>
            <w:szCs w:val="24"/>
          </w:rPr>
          <w:t>meta-analysis of ubiquitous genes to ul risk,</w:t>
        </w:r>
        <w:r w:rsidRPr="00272146">
          <w:rPr>
            <w:rFonts w:ascii="Times New Roman" w:hAnsi="Times New Roman" w:cs="Times New Roman"/>
            <w:caps/>
            <w:sz w:val="24"/>
            <w:szCs w:val="24"/>
          </w:rPr>
          <w:tab/>
        </w:r>
        <w:r>
          <w:rPr>
            <w:rFonts w:ascii="Times New Roman" w:hAnsi="Times New Roman" w:cs="Times New Roman"/>
            <w:caps/>
            <w:sz w:val="24"/>
            <w:szCs w:val="24"/>
          </w:rPr>
          <w:t>6</w:t>
        </w: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03FF5" w14:textId="6B7589D6" w:rsidR="0093087C" w:rsidRPr="002D708D" w:rsidRDefault="0093087C">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sidR="00F87DDD">
      <w:rPr>
        <w:rFonts w:ascii="Times New Roman" w:hAnsi="Times New Roman" w:cs="Times New Roman"/>
        <w:caps/>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20082841"/>
      <w:docPartObj>
        <w:docPartGallery w:val="Page Numbers (Top of Page)"/>
        <w:docPartUnique/>
      </w:docPartObj>
    </w:sdtPr>
    <w:sdtEndPr>
      <w:rPr>
        <w:noProof/>
      </w:rPr>
    </w:sdtEndPr>
    <w:sdtContent>
      <w:p w14:paraId="00C6DCB8" w14:textId="053FB35C" w:rsidR="0093087C" w:rsidRPr="002D708D" w:rsidRDefault="0093087C">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t>7</w:t>
        </w: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9013B" w14:textId="77777777" w:rsidR="00F87DDD" w:rsidRPr="000E469F" w:rsidRDefault="00F87DDD">
    <w:pPr>
      <w:pStyle w:val="Header"/>
      <w:jc w:val="right"/>
      <w:rPr>
        <w:rFonts w:ascii="Times New Roman" w:hAnsi="Times New Roman" w:cs="Times New Roman"/>
        <w:sz w:val="24"/>
        <w:szCs w:val="24"/>
      </w:rPr>
    </w:pPr>
    <w:sdt>
      <w:sdtPr>
        <w:rPr>
          <w:rFonts w:ascii="Times New Roman" w:hAnsi="Times New Roman" w:cs="Times New Roman"/>
          <w:sz w:val="24"/>
          <w:szCs w:val="24"/>
        </w:rPr>
        <w:id w:val="182916622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21EA" w14:textId="3DB65FED" w:rsidR="00F87DDD" w:rsidRPr="000E469F" w:rsidRDefault="00F87DDD">
    <w:pPr>
      <w:pStyle w:val="Header"/>
      <w:jc w:val="right"/>
      <w:rPr>
        <w:rFonts w:ascii="Times New Roman" w:hAnsi="Times New Roman" w:cs="Times New Roman"/>
        <w:sz w:val="24"/>
        <w:szCs w:val="24"/>
      </w:rPr>
    </w:pPr>
    <w:sdt>
      <w:sdtPr>
        <w:rPr>
          <w:rFonts w:ascii="Times New Roman" w:hAnsi="Times New Roman" w:cs="Times New Roman"/>
          <w:sz w:val="24"/>
          <w:szCs w:val="24"/>
        </w:rPr>
        <w:id w:val="25233001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506123"/>
      <w:docPartObj>
        <w:docPartGallery w:val="Page Numbers (Top of Page)"/>
        <w:docPartUnique/>
      </w:docPartObj>
    </w:sdtPr>
    <w:sdtEndPr>
      <w:rPr>
        <w:noProof/>
      </w:rPr>
    </w:sdtEndPr>
    <w:sdtContent>
      <w:p w14:paraId="4832711B" w14:textId="4974092E" w:rsidR="0093087C" w:rsidRDefault="0093087C">
        <w:pPr>
          <w:pStyle w:val="Header"/>
          <w:jc w:val="right"/>
        </w:pPr>
        <w:r>
          <w:rPr>
            <w:caps/>
          </w:rPr>
          <w:tab/>
        </w:r>
        <w:r>
          <w:rPr>
            <w:caps/>
          </w:rPr>
          <w:tab/>
        </w:r>
      </w:p>
    </w:sdtContent>
  </w:sdt>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AF64" w14:textId="77777777" w:rsidR="00F87DDD" w:rsidRPr="002D708D" w:rsidRDefault="00F87DDD">
    <w:pPr>
      <w:pStyle w:val="Header"/>
      <w:jc w:val="right"/>
      <w:rPr>
        <w:rFonts w:ascii="Times New Roman" w:hAnsi="Times New Roman" w:cs="Times New Roman"/>
        <w:sz w:val="24"/>
        <w:szCs w:val="24"/>
      </w:rPr>
    </w:pPr>
    <w:r w:rsidRPr="002D708D">
      <w:rPr>
        <w:rFonts w:ascii="Times New Roman" w:hAnsi="Times New Roman" w:cs="Times New Roman"/>
        <w:caps/>
        <w:sz w:val="24"/>
        <w:szCs w:val="24"/>
      </w:rPr>
      <w:t>meta-analysis of ubiquitous genes to ul risk,</w:t>
    </w:r>
    <w:r w:rsidRPr="002D708D">
      <w:rPr>
        <w:rFonts w:ascii="Times New Roman" w:hAnsi="Times New Roman" w:cs="Times New Roman"/>
        <w:caps/>
        <w:sz w:val="24"/>
        <w:szCs w:val="24"/>
      </w:rPr>
      <w:tab/>
    </w:r>
    <w:r>
      <w:rPr>
        <w:rFonts w:ascii="Times New Roman" w:hAnsi="Times New Roman" w:cs="Times New Roman"/>
        <w:cap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3954" w14:textId="77777777" w:rsidR="00F87DDD" w:rsidRPr="000E469F" w:rsidRDefault="00F87DDD">
    <w:pPr>
      <w:pStyle w:val="Header"/>
      <w:jc w:val="right"/>
      <w:rPr>
        <w:rFonts w:ascii="Times New Roman" w:hAnsi="Times New Roman" w:cs="Times New Roman"/>
        <w:sz w:val="24"/>
        <w:szCs w:val="24"/>
      </w:rPr>
    </w:pPr>
    <w:sdt>
      <w:sdtPr>
        <w:rPr>
          <w:rFonts w:ascii="Times New Roman" w:hAnsi="Times New Roman" w:cs="Times New Roman"/>
          <w:sz w:val="24"/>
          <w:szCs w:val="24"/>
        </w:rPr>
        <w:id w:val="168100907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2D4EF" w14:textId="2AED867E" w:rsidR="00F87DDD" w:rsidRPr="000E469F" w:rsidRDefault="00F87DDD">
    <w:pPr>
      <w:pStyle w:val="Header"/>
      <w:jc w:val="right"/>
      <w:rPr>
        <w:rFonts w:ascii="Times New Roman" w:hAnsi="Times New Roman" w:cs="Times New Roman"/>
        <w:sz w:val="24"/>
        <w:szCs w:val="24"/>
      </w:rPr>
    </w:pPr>
    <w:sdt>
      <w:sdtPr>
        <w:rPr>
          <w:rFonts w:ascii="Times New Roman" w:hAnsi="Times New Roman" w:cs="Times New Roman"/>
          <w:sz w:val="24"/>
          <w:szCs w:val="24"/>
        </w:rPr>
        <w:id w:val="129410112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D9D" w14:textId="1041E4AD" w:rsidR="005C687F" w:rsidRPr="000E469F" w:rsidRDefault="005C687F">
    <w:pPr>
      <w:pStyle w:val="Header"/>
      <w:jc w:val="right"/>
      <w:rPr>
        <w:rFonts w:ascii="Times New Roman" w:hAnsi="Times New Roman" w:cs="Times New Roman"/>
        <w:sz w:val="24"/>
        <w:szCs w:val="24"/>
      </w:rPr>
    </w:pPr>
    <w:sdt>
      <w:sdtPr>
        <w:rPr>
          <w:rFonts w:ascii="Times New Roman" w:hAnsi="Times New Roman" w:cs="Times New Roman"/>
          <w:sz w:val="24"/>
          <w:szCs w:val="24"/>
        </w:rPr>
        <w:id w:val="1638446521"/>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C45BD" w14:textId="4BEF9C3D" w:rsidR="005C687F" w:rsidRPr="000E469F" w:rsidRDefault="005C687F">
    <w:pPr>
      <w:pStyle w:val="Header"/>
      <w:jc w:val="right"/>
      <w:rPr>
        <w:rFonts w:ascii="Times New Roman" w:hAnsi="Times New Roman" w:cs="Times New Roman"/>
        <w:sz w:val="24"/>
        <w:szCs w:val="24"/>
      </w:rPr>
    </w:pPr>
    <w:sdt>
      <w:sdtPr>
        <w:rPr>
          <w:rFonts w:ascii="Times New Roman" w:hAnsi="Times New Roman" w:cs="Times New Roman"/>
          <w:sz w:val="24"/>
          <w:szCs w:val="24"/>
        </w:rPr>
        <w:id w:val="2113627190"/>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0D63" w14:textId="4AA9E11E" w:rsidR="005C687F" w:rsidRPr="000E469F" w:rsidRDefault="005C687F">
    <w:pPr>
      <w:pStyle w:val="Header"/>
      <w:jc w:val="right"/>
      <w:rPr>
        <w:rFonts w:ascii="Times New Roman" w:hAnsi="Times New Roman" w:cs="Times New Roman"/>
        <w:sz w:val="24"/>
        <w:szCs w:val="24"/>
      </w:rPr>
    </w:pPr>
    <w:sdt>
      <w:sdtPr>
        <w:rPr>
          <w:rFonts w:ascii="Times New Roman" w:hAnsi="Times New Roman" w:cs="Times New Roman"/>
          <w:sz w:val="24"/>
          <w:szCs w:val="24"/>
        </w:rPr>
        <w:id w:val="1628742645"/>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ADE2" w14:textId="49654AA9" w:rsidR="005C687F" w:rsidRPr="000E469F" w:rsidRDefault="005C687F">
    <w:pPr>
      <w:pStyle w:val="Header"/>
      <w:jc w:val="right"/>
      <w:rPr>
        <w:rFonts w:ascii="Times New Roman" w:hAnsi="Times New Roman" w:cs="Times New Roman"/>
        <w:sz w:val="24"/>
        <w:szCs w:val="24"/>
      </w:rPr>
    </w:pPr>
    <w:sdt>
      <w:sdtPr>
        <w:rPr>
          <w:rFonts w:ascii="Times New Roman" w:hAnsi="Times New Roman" w:cs="Times New Roman"/>
          <w:sz w:val="24"/>
          <w:szCs w:val="24"/>
        </w:rPr>
        <w:id w:val="-1211196"/>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0A8DB" w14:textId="4C6CA75C" w:rsidR="005C687F" w:rsidRPr="000E469F" w:rsidRDefault="005C687F">
    <w:pPr>
      <w:pStyle w:val="Header"/>
      <w:jc w:val="right"/>
      <w:rPr>
        <w:rFonts w:ascii="Times New Roman" w:hAnsi="Times New Roman" w:cs="Times New Roman"/>
        <w:sz w:val="24"/>
        <w:szCs w:val="24"/>
      </w:rPr>
    </w:pPr>
    <w:sdt>
      <w:sdtPr>
        <w:rPr>
          <w:rFonts w:ascii="Times New Roman" w:hAnsi="Times New Roman" w:cs="Times New Roman"/>
          <w:sz w:val="24"/>
          <w:szCs w:val="24"/>
        </w:rPr>
        <w:id w:val="272319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3C9D" w14:textId="46F2AFDC" w:rsidR="006A4B8D" w:rsidRPr="000E469F" w:rsidRDefault="006A4B8D">
    <w:pPr>
      <w:pStyle w:val="Header"/>
      <w:jc w:val="right"/>
      <w:rPr>
        <w:rFonts w:ascii="Times New Roman" w:hAnsi="Times New Roman" w:cs="Times New Roman"/>
        <w:sz w:val="24"/>
        <w:szCs w:val="24"/>
      </w:rPr>
    </w:pPr>
    <w:sdt>
      <w:sdtPr>
        <w:rPr>
          <w:rFonts w:ascii="Times New Roman" w:hAnsi="Times New Roman" w:cs="Times New Roman"/>
          <w:sz w:val="24"/>
          <w:szCs w:val="24"/>
        </w:rPr>
        <w:id w:val="347523294"/>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19</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22C4A" w14:textId="778291B9" w:rsidR="006A4B8D" w:rsidRPr="000E469F" w:rsidRDefault="006A4B8D">
    <w:pPr>
      <w:pStyle w:val="Header"/>
      <w:jc w:val="right"/>
      <w:rPr>
        <w:rFonts w:ascii="Times New Roman" w:hAnsi="Times New Roman" w:cs="Times New Roman"/>
        <w:sz w:val="24"/>
        <w:szCs w:val="24"/>
      </w:rPr>
    </w:pPr>
    <w:sdt>
      <w:sdtPr>
        <w:rPr>
          <w:rFonts w:ascii="Times New Roman" w:hAnsi="Times New Roman" w:cs="Times New Roman"/>
          <w:sz w:val="24"/>
          <w:szCs w:val="24"/>
        </w:rPr>
        <w:id w:val="501083072"/>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93087C" w:rsidRPr="009B5305" w:rsidRDefault="0093087C">
    <w:pPr>
      <w:pStyle w:val="Header"/>
      <w:jc w:val="right"/>
      <w:rPr>
        <w:rFonts w:ascii="Times New Roman" w:hAnsi="Times New Roman" w:cs="Times New Roman"/>
        <w:sz w:val="24"/>
        <w:szCs w:val="24"/>
      </w:rPr>
    </w:pPr>
    <w:r w:rsidRPr="009B5305">
      <w:rPr>
        <w:rFonts w:ascii="Times New Roman" w:hAnsi="Times New Roman" w:cs="Times New Roman"/>
        <w:caps/>
        <w:sz w:val="24"/>
        <w:szCs w:val="24"/>
      </w:rPr>
      <w:t>meta-analysis of ubiquitous genes to ul risk</w:t>
    </w:r>
    <w:r w:rsidRPr="009B5305">
      <w:rPr>
        <w:rFonts w:ascii="Times New Roman" w:hAnsi="Times New Roman" w:cs="Times New Roman"/>
        <w:caps/>
        <w:sz w:val="24"/>
        <w:szCs w:val="24"/>
      </w:rPr>
      <w:tab/>
    </w:r>
    <w:r w:rsidRPr="009B5305">
      <w:rPr>
        <w:rFonts w:ascii="Times New Roman" w:hAnsi="Times New Roman" w:cs="Times New Roman"/>
        <w:caps/>
        <w:sz w:val="24"/>
        <w:szCs w:val="24"/>
      </w:rP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A914" w14:textId="3A52CA35" w:rsidR="007E3F79" w:rsidRPr="000E469F" w:rsidRDefault="007E3F79">
    <w:pPr>
      <w:pStyle w:val="Header"/>
      <w:jc w:val="right"/>
      <w:rPr>
        <w:rFonts w:ascii="Times New Roman" w:hAnsi="Times New Roman" w:cs="Times New Roman"/>
        <w:sz w:val="24"/>
        <w:szCs w:val="24"/>
      </w:rPr>
    </w:pPr>
    <w:sdt>
      <w:sdtPr>
        <w:rPr>
          <w:rFonts w:ascii="Times New Roman" w:hAnsi="Times New Roman" w:cs="Times New Roman"/>
          <w:sz w:val="24"/>
          <w:szCs w:val="24"/>
        </w:rPr>
        <w:id w:val="1579941197"/>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A40B" w14:textId="61E51D3D" w:rsidR="007E3F79" w:rsidRPr="000E469F" w:rsidRDefault="007E3F79">
    <w:pPr>
      <w:pStyle w:val="Header"/>
      <w:jc w:val="right"/>
      <w:rPr>
        <w:rFonts w:ascii="Times New Roman" w:hAnsi="Times New Roman" w:cs="Times New Roman"/>
        <w:sz w:val="24"/>
        <w:szCs w:val="24"/>
      </w:rPr>
    </w:pPr>
    <w:sdt>
      <w:sdtPr>
        <w:rPr>
          <w:rFonts w:ascii="Times New Roman" w:hAnsi="Times New Roman" w:cs="Times New Roman"/>
          <w:sz w:val="24"/>
          <w:szCs w:val="24"/>
        </w:rPr>
        <w:id w:val="2055427549"/>
        <w:docPartObj>
          <w:docPartGallery w:val="Page Numbers (Top of Page)"/>
          <w:docPartUnique/>
        </w:docPartObj>
      </w:sdtPr>
      <w:sdtEndPr>
        <w:rPr>
          <w:noProof/>
        </w:rPr>
      </w:sdtEndPr>
      <w:sdtContent>
        <w:r w:rsidRPr="000E469F">
          <w:rPr>
            <w:rFonts w:ascii="Times New Roman" w:hAnsi="Times New Roman" w:cs="Times New Roman"/>
            <w:caps/>
            <w:sz w:val="24"/>
            <w:szCs w:val="24"/>
          </w:rPr>
          <w:t>meta-analysis of ubiquitous genes to ul risk,</w:t>
        </w:r>
        <w:r w:rsidRPr="000E469F">
          <w:rPr>
            <w:rFonts w:ascii="Times New Roman" w:hAnsi="Times New Roman" w:cs="Times New Roman"/>
            <w:caps/>
            <w:sz w:val="24"/>
            <w:szCs w:val="24"/>
          </w:rPr>
          <w:tab/>
        </w:r>
      </w:sdtContent>
    </w:sdt>
    <w:r>
      <w:rPr>
        <w:rFonts w:ascii="Times New Roman" w:hAnsi="Times New Roman" w:cs="Times New Roman"/>
        <w:noProof/>
        <w:sz w:val="24"/>
        <w:szCs w:val="24"/>
      </w:rPr>
      <w:t>22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822E" w14:textId="0468309F" w:rsidR="0093087C" w:rsidRDefault="0093087C">
    <w:pPr>
      <w:pStyle w:val="Header"/>
      <w:jc w:val="right"/>
    </w:pPr>
    <w:r>
      <w:rPr>
        <w:caps/>
      </w:rPr>
      <w:t>meta-analysis of ubiquitous genes to ul risk,</w:t>
    </w:r>
    <w:r>
      <w:rPr>
        <w:caps/>
      </w:rPr>
      <w:tab/>
      <w:t>12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37A7984F" w:rsidR="0093087C" w:rsidRDefault="0093087C">
        <w:pPr>
          <w:pStyle w:val="Header"/>
          <w:jc w:val="right"/>
        </w:pPr>
        <w:r>
          <w:rPr>
            <w:caps/>
          </w:rPr>
          <w:t>meta-analysis of ubiquitous genes to ul risk,</w:t>
        </w:r>
        <w:r>
          <w:rPr>
            <w:caps/>
          </w:rPr>
          <w:tab/>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6CCE0" w14:textId="4DB114CD"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0715680"/>
      <w:docPartObj>
        <w:docPartGallery w:val="Page Numbers (Top of Page)"/>
        <w:docPartUnique/>
      </w:docPartObj>
    </w:sdtPr>
    <w:sdtEndPr>
      <w:rPr>
        <w:noProof/>
      </w:rPr>
    </w:sdtEndPr>
    <w:sdtContent>
      <w:p w14:paraId="6D3CCA22" w14:textId="6F6947A3"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24</w:t>
        </w:r>
      </w:p>
    </w:sdtContent>
  </w:sdt>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59485168"/>
      <w:docPartObj>
        <w:docPartGallery w:val="Page Numbers (Top of Page)"/>
        <w:docPartUnique/>
      </w:docPartObj>
    </w:sdtPr>
    <w:sdtEndPr>
      <w:rPr>
        <w:noProof/>
      </w:rPr>
    </w:sdtEndPr>
    <w:sdtContent>
      <w:p w14:paraId="1A0AFC9D" w14:textId="32E6BA27"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25</w:t>
        </w:r>
      </w:p>
    </w:sdtContent>
  </w:sdt>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66459513"/>
      <w:docPartObj>
        <w:docPartGallery w:val="Page Numbers (Top of Page)"/>
        <w:docPartUnique/>
      </w:docPartObj>
    </w:sdtPr>
    <w:sdtEndPr>
      <w:rPr>
        <w:noProof/>
      </w:rPr>
    </w:sdtEndPr>
    <w:sdtContent>
      <w:p w14:paraId="3608A7C3" w14:textId="3AA2F371" w:rsidR="002D2421" w:rsidRPr="00D05090" w:rsidRDefault="002D2421">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26</w:t>
        </w:r>
      </w:p>
    </w:sdtContent>
  </w:sdt>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1336752"/>
      <w:docPartObj>
        <w:docPartGallery w:val="Page Numbers (Top of Page)"/>
        <w:docPartUnique/>
      </w:docPartObj>
    </w:sdtPr>
    <w:sdtEndPr>
      <w:rPr>
        <w:noProof/>
      </w:rPr>
    </w:sdtEndPr>
    <w:sdtContent>
      <w:p w14:paraId="250D3A55" w14:textId="1FD7A8D9"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27</w:t>
        </w:r>
      </w:p>
    </w:sdtContent>
  </w:sdt>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75112321"/>
      <w:docPartObj>
        <w:docPartGallery w:val="Page Numbers (Top of Page)"/>
        <w:docPartUnique/>
      </w:docPartObj>
    </w:sdtPr>
    <w:sdtEndPr>
      <w:rPr>
        <w:noProof/>
      </w:rPr>
    </w:sdtEndPr>
    <w:sdtContent>
      <w:p w14:paraId="25E2368F" w14:textId="1B8FC6A0" w:rsidR="002D2421" w:rsidRPr="00D05090" w:rsidRDefault="002D2421">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28</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03420803"/>
      <w:docPartObj>
        <w:docPartGallery w:val="Page Numbers (Top of Page)"/>
        <w:docPartUnique/>
      </w:docPartObj>
    </w:sdtPr>
    <w:sdtEndPr>
      <w:rPr>
        <w:noProof/>
      </w:rPr>
    </w:sdtEndPr>
    <w:sdtContent>
      <w:p w14:paraId="6681B842" w14:textId="77777777" w:rsidR="0093087C" w:rsidRPr="007D262C" w:rsidRDefault="0093087C">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917064830"/>
      <w:docPartObj>
        <w:docPartGallery w:val="Page Numbers (Top of Page)"/>
        <w:docPartUnique/>
      </w:docPartObj>
    </w:sdtPr>
    <w:sdtEndPr>
      <w:rPr>
        <w:noProof/>
      </w:rPr>
    </w:sdtEndPr>
    <w:sdtContent>
      <w:p w14:paraId="612A563F" w14:textId="28D05969"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29</w:t>
        </w:r>
      </w:p>
    </w:sdtContent>
  </w:sdt>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69522398"/>
      <w:docPartObj>
        <w:docPartGallery w:val="Page Numbers (Top of Page)"/>
        <w:docPartUnique/>
      </w:docPartObj>
    </w:sdtPr>
    <w:sdtEndPr>
      <w:rPr>
        <w:noProof/>
      </w:rPr>
    </w:sdtEndPr>
    <w:sdtContent>
      <w:p w14:paraId="2A1D93FD" w14:textId="6DF78622" w:rsidR="002D2421" w:rsidRPr="00D05090" w:rsidRDefault="002D2421">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30</w:t>
        </w:r>
      </w:p>
    </w:sdtContent>
  </w:sdt>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8937989"/>
      <w:docPartObj>
        <w:docPartGallery w:val="Page Numbers (Top of Page)"/>
        <w:docPartUnique/>
      </w:docPartObj>
    </w:sdtPr>
    <w:sdtEndPr>
      <w:rPr>
        <w:noProof/>
      </w:rPr>
    </w:sdtEndPr>
    <w:sdtContent>
      <w:p w14:paraId="7B48C695" w14:textId="7FD7601B"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31</w:t>
        </w:r>
      </w:p>
    </w:sdtContent>
  </w:sdt>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98551771"/>
      <w:docPartObj>
        <w:docPartGallery w:val="Page Numbers (Top of Page)"/>
        <w:docPartUnique/>
      </w:docPartObj>
    </w:sdtPr>
    <w:sdtEndPr>
      <w:rPr>
        <w:noProof/>
      </w:rPr>
    </w:sdtEndPr>
    <w:sdtContent>
      <w:p w14:paraId="2E4608AE" w14:textId="1795F472" w:rsidR="002D2421" w:rsidRPr="00D05090" w:rsidRDefault="002D2421">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32</w:t>
        </w:r>
      </w:p>
    </w:sdtContent>
  </w:sdt>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60063077"/>
      <w:docPartObj>
        <w:docPartGallery w:val="Page Numbers (Top of Page)"/>
        <w:docPartUnique/>
      </w:docPartObj>
    </w:sdtPr>
    <w:sdtEndPr>
      <w:rPr>
        <w:noProof/>
      </w:rPr>
    </w:sdtEndPr>
    <w:sdtContent>
      <w:p w14:paraId="28F689CB" w14:textId="577E56BA"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33</w:t>
        </w:r>
      </w:p>
    </w:sdtContent>
  </w:sdt>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38260019"/>
      <w:docPartObj>
        <w:docPartGallery w:val="Page Numbers (Top of Page)"/>
        <w:docPartUnique/>
      </w:docPartObj>
    </w:sdtPr>
    <w:sdtEndPr>
      <w:rPr>
        <w:noProof/>
      </w:rPr>
    </w:sdtEndPr>
    <w:sdtContent>
      <w:p w14:paraId="65375BDF" w14:textId="19B6F75E" w:rsidR="002D2421" w:rsidRPr="00D05090" w:rsidRDefault="002D2421">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34</w:t>
        </w:r>
      </w:p>
    </w:sdtContent>
  </w:sdt>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85695213"/>
      <w:docPartObj>
        <w:docPartGallery w:val="Page Numbers (Top of Page)"/>
        <w:docPartUnique/>
      </w:docPartObj>
    </w:sdtPr>
    <w:sdtEndPr>
      <w:rPr>
        <w:noProof/>
      </w:rPr>
    </w:sdtEndPr>
    <w:sdtContent>
      <w:p w14:paraId="7BE466A5" w14:textId="3426E5B3"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35</w:t>
        </w:r>
      </w:p>
    </w:sdtContent>
  </w:sdt>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19240187"/>
      <w:docPartObj>
        <w:docPartGallery w:val="Page Numbers (Top of Page)"/>
        <w:docPartUnique/>
      </w:docPartObj>
    </w:sdtPr>
    <w:sdtEndPr>
      <w:rPr>
        <w:noProof/>
      </w:rPr>
    </w:sdtEndPr>
    <w:sdtContent>
      <w:p w14:paraId="4DE9F462" w14:textId="10A50EF5" w:rsidR="00161B05" w:rsidRPr="00D05090" w:rsidRDefault="00161B05">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36</w:t>
        </w:r>
      </w:p>
    </w:sdtContent>
  </w:sdt>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8EB68" w14:textId="2B900764" w:rsidR="0093087C" w:rsidRDefault="0093087C">
    <w:pPr>
      <w:pStyle w:val="Header"/>
      <w:jc w:val="right"/>
    </w:pPr>
    <w:r>
      <w:rPr>
        <w:caps/>
      </w:rPr>
      <w:t>meta-analysis of ubiquitous genes to ul risk,</w:t>
    </w:r>
    <w:r>
      <w:rPr>
        <w:caps/>
      </w:rPr>
      <w:tab/>
      <w:t>19</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15629099"/>
      <w:docPartObj>
        <w:docPartGallery w:val="Page Numbers (Top of Page)"/>
        <w:docPartUnique/>
      </w:docPartObj>
    </w:sdtPr>
    <w:sdtEndPr>
      <w:rPr>
        <w:noProof/>
      </w:rPr>
    </w:sdtEndPr>
    <w:sdtContent>
      <w:p w14:paraId="2CB4BC71" w14:textId="6FE4BB4D"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37</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1101505"/>
      <w:docPartObj>
        <w:docPartGallery w:val="Page Numbers (Top of Page)"/>
        <w:docPartUnique/>
      </w:docPartObj>
    </w:sdtPr>
    <w:sdtEndPr>
      <w:rPr>
        <w:rFonts w:asciiTheme="minorHAnsi" w:hAnsiTheme="minorHAnsi" w:cstheme="minorBidi"/>
        <w:noProof/>
        <w:sz w:val="22"/>
        <w:szCs w:val="22"/>
      </w:rPr>
    </w:sdtEndPr>
    <w:sdtContent>
      <w:p w14:paraId="1F7FAA4B" w14:textId="3973A8A9" w:rsidR="0093087C" w:rsidRDefault="0093087C">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r w:rsidRPr="007D262C">
          <w:rPr>
            <w:rFonts w:ascii="Times New Roman" w:hAnsi="Times New Roman" w:cs="Times New Roman"/>
            <w:caps/>
            <w:sz w:val="24"/>
            <w:szCs w:val="24"/>
          </w:rPr>
          <w:tab/>
        </w:r>
      </w:p>
    </w:sdtContent>
  </w:sdt>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48571577"/>
      <w:docPartObj>
        <w:docPartGallery w:val="Page Numbers (Top of Page)"/>
        <w:docPartUnique/>
      </w:docPartObj>
    </w:sdtPr>
    <w:sdtEndPr>
      <w:rPr>
        <w:noProof/>
      </w:rPr>
    </w:sdtEndPr>
    <w:sdtContent>
      <w:p w14:paraId="697B4CAB" w14:textId="080DEF54" w:rsidR="00101BD8" w:rsidRPr="00D05090" w:rsidRDefault="00101BD8">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38</w:t>
        </w:r>
      </w:p>
    </w:sdtContent>
  </w:sdt>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72837990"/>
      <w:docPartObj>
        <w:docPartGallery w:val="Page Numbers (Top of Page)"/>
        <w:docPartUnique/>
      </w:docPartObj>
    </w:sdtPr>
    <w:sdtEndPr>
      <w:rPr>
        <w:noProof/>
      </w:rPr>
    </w:sdtEndPr>
    <w:sdtContent>
      <w:p w14:paraId="4ADC702F" w14:textId="2FDD7B87"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39</w:t>
        </w:r>
      </w:p>
    </w:sdtContent>
  </w:sdt>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553380095"/>
      <w:docPartObj>
        <w:docPartGallery w:val="Page Numbers (Top of Page)"/>
        <w:docPartUnique/>
      </w:docPartObj>
    </w:sdtPr>
    <w:sdtEndPr>
      <w:rPr>
        <w:noProof/>
      </w:rPr>
    </w:sdtEndPr>
    <w:sdtContent>
      <w:p w14:paraId="5EE82994" w14:textId="1E10885B"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40</w:t>
        </w:r>
      </w:p>
    </w:sdtContent>
  </w:sdt>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91263549"/>
      <w:docPartObj>
        <w:docPartGallery w:val="Page Numbers (Top of Page)"/>
        <w:docPartUnique/>
      </w:docPartObj>
    </w:sdtPr>
    <w:sdtEndPr>
      <w:rPr>
        <w:noProof/>
      </w:rPr>
    </w:sdtEndPr>
    <w:sdtContent>
      <w:p w14:paraId="76CF0B97" w14:textId="6AE3F7C8"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86BF4">
          <w:rPr>
            <w:rFonts w:ascii="Times New Roman" w:hAnsi="Times New Roman" w:cs="Times New Roman"/>
            <w:caps/>
            <w:sz w:val="24"/>
            <w:szCs w:val="24"/>
          </w:rPr>
          <w:t>41</w:t>
        </w:r>
      </w:p>
    </w:sdtContent>
  </w:sdt>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96442563"/>
      <w:docPartObj>
        <w:docPartGallery w:val="Page Numbers (Top of Page)"/>
        <w:docPartUnique/>
      </w:docPartObj>
    </w:sdtPr>
    <w:sdtEndPr>
      <w:rPr>
        <w:noProof/>
      </w:rPr>
    </w:sdtEndPr>
    <w:sdtContent>
      <w:p w14:paraId="2F110CDA" w14:textId="38922C62"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02322">
          <w:rPr>
            <w:rFonts w:ascii="Times New Roman" w:hAnsi="Times New Roman" w:cs="Times New Roman"/>
            <w:caps/>
            <w:sz w:val="24"/>
            <w:szCs w:val="24"/>
          </w:rPr>
          <w:t>42</w:t>
        </w:r>
      </w:p>
    </w:sdtContent>
  </w:sdt>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77485258"/>
      <w:docPartObj>
        <w:docPartGallery w:val="Page Numbers (Top of Page)"/>
        <w:docPartUnique/>
      </w:docPartObj>
    </w:sdtPr>
    <w:sdtEndPr>
      <w:rPr>
        <w:noProof/>
      </w:rPr>
    </w:sdtEndPr>
    <w:sdtContent>
      <w:p w14:paraId="370452D6" w14:textId="1909ABCE"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02322">
          <w:rPr>
            <w:rFonts w:ascii="Times New Roman" w:hAnsi="Times New Roman" w:cs="Times New Roman"/>
            <w:caps/>
            <w:sz w:val="24"/>
            <w:szCs w:val="24"/>
          </w:rPr>
          <w:t>43</w:t>
        </w:r>
      </w:p>
    </w:sdtContent>
  </w:sdt>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20319687"/>
      <w:docPartObj>
        <w:docPartGallery w:val="Page Numbers (Top of Page)"/>
        <w:docPartUnique/>
      </w:docPartObj>
    </w:sdtPr>
    <w:sdtEndPr>
      <w:rPr>
        <w:noProof/>
      </w:rPr>
    </w:sdtEndPr>
    <w:sdtContent>
      <w:p w14:paraId="42D128E8" w14:textId="6DC954A8"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02322">
          <w:rPr>
            <w:rFonts w:ascii="Times New Roman" w:hAnsi="Times New Roman" w:cs="Times New Roman"/>
            <w:caps/>
            <w:sz w:val="24"/>
            <w:szCs w:val="24"/>
          </w:rPr>
          <w:t>44</w:t>
        </w:r>
      </w:p>
    </w:sdtContent>
  </w:sdt>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1562587"/>
      <w:docPartObj>
        <w:docPartGallery w:val="Page Numbers (Top of Page)"/>
        <w:docPartUnique/>
      </w:docPartObj>
    </w:sdtPr>
    <w:sdtEndPr>
      <w:rPr>
        <w:noProof/>
      </w:rPr>
    </w:sdtEndPr>
    <w:sdtContent>
      <w:p w14:paraId="7C90F88B" w14:textId="065D5B85"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sidR="00802322">
          <w:rPr>
            <w:rFonts w:ascii="Times New Roman" w:hAnsi="Times New Roman" w:cs="Times New Roman"/>
            <w:caps/>
            <w:sz w:val="24"/>
            <w:szCs w:val="24"/>
          </w:rPr>
          <w:t>45</w:t>
        </w:r>
      </w:p>
    </w:sdtContent>
  </w:sdt>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7743103"/>
      <w:docPartObj>
        <w:docPartGallery w:val="Page Numbers (Top of Page)"/>
        <w:docPartUnique/>
      </w:docPartObj>
    </w:sdtPr>
    <w:sdtEndPr>
      <w:rPr>
        <w:noProof/>
      </w:rPr>
    </w:sdtEndPr>
    <w:sdtContent>
      <w:p w14:paraId="01D9361B" w14:textId="07D0C11C" w:rsidR="005A4ED8" w:rsidRPr="00D05090" w:rsidRDefault="005A4ED8">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46</w:t>
        </w:r>
      </w:p>
    </w:sdtContent>
  </w:sdt>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71038557"/>
      <w:docPartObj>
        <w:docPartGallery w:val="Page Numbers (Top of Page)"/>
        <w:docPartUnique/>
      </w:docPartObj>
    </w:sdtPr>
    <w:sdtEndPr>
      <w:rPr>
        <w:noProof/>
      </w:rPr>
    </w:sdtEndPr>
    <w:sdtContent>
      <w:p w14:paraId="6F39CA9F" w14:textId="20441A7D" w:rsidR="00566A2F" w:rsidRPr="00D05090" w:rsidRDefault="00566A2F">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47</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1662788"/>
      <w:docPartObj>
        <w:docPartGallery w:val="Page Numbers (Top of Page)"/>
        <w:docPartUnique/>
      </w:docPartObj>
    </w:sdtPr>
    <w:sdtEndPr>
      <w:rPr>
        <w:rFonts w:asciiTheme="minorHAnsi" w:hAnsiTheme="minorHAnsi" w:cstheme="minorBidi"/>
        <w:noProof/>
        <w:sz w:val="22"/>
        <w:szCs w:val="22"/>
      </w:rPr>
    </w:sdtEndPr>
    <w:sdtContent>
      <w:p w14:paraId="7C978D2E" w14:textId="5D101D63" w:rsidR="0093087C" w:rsidRDefault="0093087C">
        <w:pPr>
          <w:pStyle w:val="Header"/>
          <w:jc w:val="right"/>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23926260"/>
      <w:docPartObj>
        <w:docPartGallery w:val="Page Numbers (Top of Page)"/>
        <w:docPartUnique/>
      </w:docPartObj>
    </w:sdtPr>
    <w:sdtEndPr>
      <w:rPr>
        <w:noProof/>
      </w:rPr>
    </w:sdtEndPr>
    <w:sdtContent>
      <w:p w14:paraId="30B9EC8D" w14:textId="1BDCA71B" w:rsidR="00566A2F" w:rsidRPr="00D05090" w:rsidRDefault="00566A2F">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r>
          <w:rPr>
            <w:rFonts w:ascii="Times New Roman" w:hAnsi="Times New Roman" w:cs="Times New Roman"/>
            <w:caps/>
            <w:sz w:val="24"/>
            <w:szCs w:val="24"/>
          </w:rPr>
          <w:t>48</w:t>
        </w:r>
      </w:p>
    </w:sdtContent>
  </w:sdt>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284A" w14:textId="69F1EE66" w:rsidR="0093087C" w:rsidRPr="00D05090" w:rsidRDefault="0093087C">
    <w:pPr>
      <w:pStyle w:val="Header"/>
      <w:jc w:val="right"/>
      <w:rPr>
        <w:rFonts w:ascii="Times New Roman" w:hAnsi="Times New Roman" w:cs="Times New Roman"/>
        <w:sz w:val="24"/>
        <w:szCs w:val="24"/>
      </w:rPr>
    </w:pPr>
    <w:sdt>
      <w:sdtPr>
        <w:rPr>
          <w:rFonts w:ascii="Times New Roman" w:hAnsi="Times New Roman" w:cs="Times New Roman"/>
          <w:sz w:val="24"/>
          <w:szCs w:val="24"/>
        </w:rPr>
        <w:id w:val="189956359"/>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8BD6E" w14:textId="11A7D1AB" w:rsidR="0020558E" w:rsidRPr="00D05090" w:rsidRDefault="0020558E">
    <w:pPr>
      <w:pStyle w:val="Header"/>
      <w:jc w:val="right"/>
      <w:rPr>
        <w:rFonts w:ascii="Times New Roman" w:hAnsi="Times New Roman" w:cs="Times New Roman"/>
        <w:sz w:val="24"/>
        <w:szCs w:val="24"/>
      </w:rPr>
    </w:pPr>
    <w:sdt>
      <w:sdtPr>
        <w:rPr>
          <w:rFonts w:ascii="Times New Roman" w:hAnsi="Times New Roman" w:cs="Times New Roman"/>
          <w:sz w:val="24"/>
          <w:szCs w:val="24"/>
        </w:rPr>
        <w:id w:val="-1078136807"/>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sidR="005A4ED8">
      <w:rPr>
        <w:rFonts w:ascii="Times New Roman" w:hAnsi="Times New Roman" w:cs="Times New Roman"/>
        <w:noProof/>
        <w:sz w:val="24"/>
        <w:szCs w:val="24"/>
      </w:rPr>
      <w:t>50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6A77" w14:textId="04BEA88C" w:rsidR="00802322" w:rsidRPr="00D05090" w:rsidRDefault="00802322">
    <w:pPr>
      <w:pStyle w:val="Header"/>
      <w:jc w:val="right"/>
      <w:rPr>
        <w:rFonts w:ascii="Times New Roman" w:hAnsi="Times New Roman" w:cs="Times New Roman"/>
        <w:sz w:val="24"/>
        <w:szCs w:val="24"/>
      </w:rPr>
    </w:pPr>
    <w:sdt>
      <w:sdtPr>
        <w:rPr>
          <w:rFonts w:ascii="Times New Roman" w:hAnsi="Times New Roman" w:cs="Times New Roman"/>
          <w:sz w:val="24"/>
          <w:szCs w:val="24"/>
        </w:rPr>
        <w:id w:val="150568735"/>
        <w:docPartObj>
          <w:docPartGallery w:val="Page Numbers (Top of Page)"/>
          <w:docPartUnique/>
        </w:docPartObj>
      </w:sdtPr>
      <w:sdtEndPr>
        <w:rPr>
          <w:noProof/>
        </w:rPr>
      </w:sdtEndPr>
      <w:sdtContent>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caps/>
            <w:sz w:val="24"/>
            <w:szCs w:val="24"/>
          </w:rPr>
          <w:tab/>
        </w:r>
      </w:sdtContent>
    </w:sdt>
    <w:r w:rsidR="005A4ED8">
      <w:rPr>
        <w:rFonts w:ascii="Times New Roman" w:hAnsi="Times New Roman" w:cs="Times New Roman"/>
        <w:noProof/>
        <w:sz w:val="24"/>
        <w:szCs w:val="24"/>
      </w:rPr>
      <w:t>51</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39117661"/>
      <w:docPartObj>
        <w:docPartGallery w:val="Page Numbers (Top of Page)"/>
        <w:docPartUnique/>
      </w:docPartObj>
    </w:sdtPr>
    <w:sdtContent>
      <w:p w14:paraId="5ADFB79E" w14:textId="5471B33E" w:rsidR="0093087C" w:rsidRPr="00D05090" w:rsidRDefault="0093087C">
        <w:pPr>
          <w:pStyle w:val="Header"/>
          <w:jc w:val="right"/>
          <w:rPr>
            <w:rFonts w:ascii="Times New Roman" w:hAnsi="Times New Roman" w:cs="Times New Roman"/>
            <w:sz w:val="24"/>
            <w:szCs w:val="24"/>
          </w:rPr>
        </w:pPr>
        <w:r w:rsidRPr="00D05090">
          <w:rPr>
            <w:rFonts w:ascii="Times New Roman" w:hAnsi="Times New Roman" w:cs="Times New Roman"/>
            <w:caps/>
            <w:sz w:val="24"/>
            <w:szCs w:val="24"/>
          </w:rPr>
          <w:t>meta-analysis of ubiquitous genes to ul risk,</w:t>
        </w:r>
        <w:r w:rsidRPr="00D05090">
          <w:rPr>
            <w:rFonts w:ascii="Times New Roman" w:hAnsi="Times New Roman" w:cs="Times New Roman"/>
            <w:sz w:val="24"/>
            <w:szCs w:val="24"/>
          </w:rPr>
          <w:tab/>
        </w:r>
      </w:p>
    </w:sdtContent>
  </w:sdt>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70059030"/>
      <w:docPartObj>
        <w:docPartGallery w:val="Page Numbers (Top of Page)"/>
        <w:docPartUnique/>
      </w:docPartObj>
    </w:sdtPr>
    <w:sdtEndPr>
      <w:rPr>
        <w:noProof/>
      </w:rPr>
    </w:sdtEndPr>
    <w:sdtContent>
      <w:p w14:paraId="4E4C0E80" w14:textId="55ECF918" w:rsidR="0093087C" w:rsidRPr="00823478" w:rsidRDefault="0093087C">
        <w:pPr>
          <w:pStyle w:val="Header"/>
          <w:jc w:val="right"/>
          <w:rPr>
            <w:rFonts w:ascii="Times New Roman" w:hAnsi="Times New Roman" w:cs="Times New Roman"/>
            <w:sz w:val="24"/>
            <w:szCs w:val="24"/>
          </w:rPr>
        </w:pPr>
        <w:r w:rsidRPr="00823478">
          <w:rPr>
            <w:rFonts w:ascii="Times New Roman" w:hAnsi="Times New Roman" w:cs="Times New Roman"/>
            <w:caps/>
            <w:sz w:val="24"/>
            <w:szCs w:val="24"/>
          </w:rPr>
          <w:t>meta-analysis of ubiquitous genes to ul risk,</w:t>
        </w:r>
        <w:r w:rsidRPr="00823478">
          <w:rPr>
            <w:rFonts w:ascii="Times New Roman" w:hAnsi="Times New Roman" w:cs="Times New Roman"/>
            <w:caps/>
            <w:sz w:val="24"/>
            <w:szCs w:val="24"/>
          </w:rPr>
          <w:tab/>
        </w:r>
        <w:r w:rsidR="005A4ED8">
          <w:rPr>
            <w:rFonts w:ascii="Times New Roman" w:hAnsi="Times New Roman" w:cs="Times New Roman"/>
            <w:caps/>
            <w:sz w:val="24"/>
            <w:szCs w:val="24"/>
          </w:rPr>
          <w:t>53</w:t>
        </w:r>
      </w:p>
    </w:sdtContent>
  </w:sdt>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451626"/>
      <w:docPartObj>
        <w:docPartGallery w:val="Page Numbers (Top of Page)"/>
        <w:docPartUnique/>
      </w:docPartObj>
    </w:sdtPr>
    <w:sdtEndPr>
      <w:rPr>
        <w:noProof/>
      </w:rPr>
    </w:sdtEndPr>
    <w:sdtContent>
      <w:p w14:paraId="165F07B4" w14:textId="429AE556" w:rsidR="0093087C" w:rsidRPr="00F65491" w:rsidRDefault="0093087C">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38</w:t>
        </w:r>
      </w:p>
    </w:sdtContent>
  </w:sdt>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C453" w14:textId="3A9F9990" w:rsidR="0093087C" w:rsidRPr="00F65491" w:rsidRDefault="0093087C">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40</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31226389"/>
      <w:docPartObj>
        <w:docPartGallery w:val="Page Numbers (Top of Page)"/>
        <w:docPartUnique/>
      </w:docPartObj>
    </w:sdtPr>
    <w:sdtEndPr>
      <w:rPr>
        <w:noProof/>
      </w:rPr>
    </w:sdtEndPr>
    <w:sdtContent>
      <w:p w14:paraId="7571B823" w14:textId="44BC691B" w:rsidR="0093087C" w:rsidRPr="00F65491" w:rsidRDefault="0093087C">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39</w:t>
        </w:r>
      </w:p>
    </w:sdtContent>
  </w:sdt>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2038822"/>
      <w:docPartObj>
        <w:docPartGallery w:val="Page Numbers (Top of Page)"/>
        <w:docPartUnique/>
      </w:docPartObj>
    </w:sdtPr>
    <w:sdtEndPr>
      <w:rPr>
        <w:noProof/>
      </w:rPr>
    </w:sdtEndPr>
    <w:sdtContent>
      <w:p w14:paraId="02C11036" w14:textId="135DF5AA" w:rsidR="0093087C" w:rsidRPr="00F65491" w:rsidRDefault="0093087C">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41</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93087C" w:rsidRDefault="0093087C">
        <w:pPr>
          <w:pStyle w:val="Header"/>
          <w:jc w:val="right"/>
        </w:pPr>
        <w:r>
          <w:rPr>
            <w:caps/>
          </w:rPr>
          <w:t>meta-analysis of ubiquitous genes to ul risk</w:t>
        </w:r>
        <w:r>
          <w:rPr>
            <w:caps/>
          </w:rPr>
          <w:tab/>
        </w:r>
        <w:r>
          <w:rPr>
            <w:caps/>
          </w:rPr>
          <w:tab/>
        </w:r>
      </w:p>
    </w:sdtContent>
  </w:sdt>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79C1E" w14:textId="77E500FB" w:rsidR="0093087C" w:rsidRPr="00F65491" w:rsidRDefault="0093087C">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48</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9566942"/>
      <w:docPartObj>
        <w:docPartGallery w:val="Page Numbers (Top of Page)"/>
        <w:docPartUnique/>
      </w:docPartObj>
    </w:sdtPr>
    <w:sdtEndPr>
      <w:rPr>
        <w:noProof/>
      </w:rPr>
    </w:sdtEndPr>
    <w:sdtContent>
      <w:p w14:paraId="322177FD" w14:textId="3AEFEE60" w:rsidR="0093087C" w:rsidRPr="00F65491" w:rsidRDefault="0093087C">
        <w:pPr>
          <w:pStyle w:val="Header"/>
          <w:jc w:val="right"/>
          <w:rPr>
            <w:rFonts w:ascii="Times New Roman" w:hAnsi="Times New Roman" w:cs="Times New Roman"/>
            <w:sz w:val="24"/>
            <w:szCs w:val="24"/>
          </w:rPr>
        </w:pPr>
        <w:r w:rsidRPr="00F65491">
          <w:rPr>
            <w:rFonts w:ascii="Times New Roman" w:hAnsi="Times New Roman" w:cs="Times New Roman"/>
            <w:caps/>
            <w:sz w:val="24"/>
            <w:szCs w:val="24"/>
          </w:rPr>
          <w:t>meta-analysis of ubiquitous genes to ul risk,</w:t>
        </w:r>
        <w:r w:rsidRPr="00F65491">
          <w:rPr>
            <w:rFonts w:ascii="Times New Roman" w:hAnsi="Times New Roman" w:cs="Times New Roman"/>
            <w:caps/>
            <w:sz w:val="24"/>
            <w:szCs w:val="24"/>
          </w:rPr>
          <w:tab/>
          <w:t>47</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93087C" w:rsidRDefault="0093087C">
    <w:pPr>
      <w:pStyle w:val="Header"/>
      <w:jc w:val="right"/>
    </w:pPr>
    <w:r>
      <w:rPr>
        <w:caps/>
      </w:rPr>
      <w:t>meta-analysis of ubiquitous genes to ul risk,</w:t>
    </w:r>
    <w:r>
      <w:rPr>
        <w:caps/>
      </w:rPr>
      <w:tab/>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4692763"/>
      <w:docPartObj>
        <w:docPartGallery w:val="Page Numbers (Top of Page)"/>
        <w:docPartUnique/>
      </w:docPartObj>
    </w:sdtPr>
    <w:sdtEndPr>
      <w:rPr>
        <w:noProof/>
      </w:rPr>
    </w:sdtEndPr>
    <w:sdtContent>
      <w:p w14:paraId="22D90A6E" w14:textId="726AFC2C" w:rsidR="0093087C" w:rsidRPr="007D262C" w:rsidRDefault="0093087C">
        <w:pPr>
          <w:pStyle w:val="Header"/>
          <w:jc w:val="right"/>
          <w:rPr>
            <w:rFonts w:ascii="Times New Roman" w:hAnsi="Times New Roman" w:cs="Times New Roman"/>
            <w:sz w:val="24"/>
            <w:szCs w:val="24"/>
          </w:rPr>
        </w:pPr>
        <w:r w:rsidRPr="007D262C">
          <w:rPr>
            <w:rFonts w:ascii="Times New Roman" w:hAnsi="Times New Roman" w:cs="Times New Roman"/>
            <w:caps/>
            <w:sz w:val="24"/>
            <w:szCs w:val="24"/>
          </w:rPr>
          <w:t>meta-analysis of ubiquitous genes to ul risk,</w:t>
        </w:r>
        <w:r w:rsidRPr="007D262C">
          <w:rPr>
            <w:rFonts w:ascii="Times New Roman" w:hAnsi="Times New Roman" w:cs="Times New Roman"/>
            <w:caps/>
            <w:sz w:val="24"/>
            <w:szCs w:val="24"/>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1EDD3E89"/>
    <w:multiLevelType w:val="hybridMultilevel"/>
    <w:tmpl w:val="B6D6D410"/>
    <w:lvl w:ilvl="0" w:tplc="CD9A313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475E1B"/>
    <w:multiLevelType w:val="hybridMultilevel"/>
    <w:tmpl w:val="E2406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50FD5"/>
    <w:multiLevelType w:val="hybridMultilevel"/>
    <w:tmpl w:val="51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469E2"/>
    <w:multiLevelType w:val="hybridMultilevel"/>
    <w:tmpl w:val="6F4C3E84"/>
    <w:lvl w:ilvl="0" w:tplc="CD9A313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F629B"/>
    <w:multiLevelType w:val="hybridMultilevel"/>
    <w:tmpl w:val="33E08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6F37FE"/>
    <w:multiLevelType w:val="hybridMultilevel"/>
    <w:tmpl w:val="D9D4225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8032E1"/>
    <w:multiLevelType w:val="hybridMultilevel"/>
    <w:tmpl w:val="5E7E773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69844204"/>
    <w:multiLevelType w:val="hybridMultilevel"/>
    <w:tmpl w:val="7A70A25C"/>
    <w:lvl w:ilvl="0" w:tplc="0409000F">
      <w:start w:val="1"/>
      <w:numFmt w:val="decimal"/>
      <w:lvlText w:val="%1."/>
      <w:lvlJc w:val="left"/>
      <w:pPr>
        <w:ind w:left="63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1"/>
  </w:num>
  <w:num w:numId="9">
    <w:abstractNumId w:val="8"/>
  </w:num>
  <w:num w:numId="10">
    <w:abstractNumId w:val="4"/>
  </w:num>
  <w:num w:numId="11">
    <w:abstractNumId w:val="9"/>
  </w:num>
  <w:num w:numId="12">
    <w:abstractNumId w:val="10"/>
  </w:num>
  <w:num w:numId="13">
    <w:abstractNumId w:val="6"/>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055F9"/>
    <w:rsid w:val="00010B49"/>
    <w:rsid w:val="000121A0"/>
    <w:rsid w:val="000121D9"/>
    <w:rsid w:val="000150A1"/>
    <w:rsid w:val="00027A2C"/>
    <w:rsid w:val="00027E87"/>
    <w:rsid w:val="00030D33"/>
    <w:rsid w:val="00032008"/>
    <w:rsid w:val="00032D3C"/>
    <w:rsid w:val="00035767"/>
    <w:rsid w:val="0004218E"/>
    <w:rsid w:val="0004720D"/>
    <w:rsid w:val="0004795C"/>
    <w:rsid w:val="00054E0A"/>
    <w:rsid w:val="00056B73"/>
    <w:rsid w:val="0005771A"/>
    <w:rsid w:val="000602CB"/>
    <w:rsid w:val="00060F67"/>
    <w:rsid w:val="000660D1"/>
    <w:rsid w:val="00066ECD"/>
    <w:rsid w:val="00067885"/>
    <w:rsid w:val="00070EDA"/>
    <w:rsid w:val="00076513"/>
    <w:rsid w:val="00080AD4"/>
    <w:rsid w:val="000829CB"/>
    <w:rsid w:val="000852F0"/>
    <w:rsid w:val="00086FC2"/>
    <w:rsid w:val="000939C5"/>
    <w:rsid w:val="00094630"/>
    <w:rsid w:val="000A2B03"/>
    <w:rsid w:val="000A51CC"/>
    <w:rsid w:val="000A567D"/>
    <w:rsid w:val="000A6895"/>
    <w:rsid w:val="000B1110"/>
    <w:rsid w:val="000B2D21"/>
    <w:rsid w:val="000B6587"/>
    <w:rsid w:val="000B6883"/>
    <w:rsid w:val="000C295E"/>
    <w:rsid w:val="000C7A27"/>
    <w:rsid w:val="000D0115"/>
    <w:rsid w:val="000D071B"/>
    <w:rsid w:val="000D2E5E"/>
    <w:rsid w:val="000D434C"/>
    <w:rsid w:val="000D4A3E"/>
    <w:rsid w:val="000D7FF7"/>
    <w:rsid w:val="000E1E81"/>
    <w:rsid w:val="000E2B22"/>
    <w:rsid w:val="000E469F"/>
    <w:rsid w:val="000E49AF"/>
    <w:rsid w:val="000E4B78"/>
    <w:rsid w:val="000E5EE1"/>
    <w:rsid w:val="000F084A"/>
    <w:rsid w:val="000F3047"/>
    <w:rsid w:val="000F67A8"/>
    <w:rsid w:val="00101BD8"/>
    <w:rsid w:val="00105243"/>
    <w:rsid w:val="001107FF"/>
    <w:rsid w:val="001122F0"/>
    <w:rsid w:val="00115066"/>
    <w:rsid w:val="00115882"/>
    <w:rsid w:val="0011643E"/>
    <w:rsid w:val="00120687"/>
    <w:rsid w:val="0012376D"/>
    <w:rsid w:val="001269ED"/>
    <w:rsid w:val="0013058E"/>
    <w:rsid w:val="00130E01"/>
    <w:rsid w:val="001338C3"/>
    <w:rsid w:val="0013666B"/>
    <w:rsid w:val="0014026B"/>
    <w:rsid w:val="001419A6"/>
    <w:rsid w:val="0014324E"/>
    <w:rsid w:val="00143DD0"/>
    <w:rsid w:val="001509FA"/>
    <w:rsid w:val="00152CAA"/>
    <w:rsid w:val="001562A1"/>
    <w:rsid w:val="00156F25"/>
    <w:rsid w:val="001575D9"/>
    <w:rsid w:val="00161B05"/>
    <w:rsid w:val="00164A65"/>
    <w:rsid w:val="00165C49"/>
    <w:rsid w:val="00166E5F"/>
    <w:rsid w:val="0017158A"/>
    <w:rsid w:val="00172115"/>
    <w:rsid w:val="001748C4"/>
    <w:rsid w:val="001778DC"/>
    <w:rsid w:val="00180F33"/>
    <w:rsid w:val="0018129A"/>
    <w:rsid w:val="00182D5B"/>
    <w:rsid w:val="00183A58"/>
    <w:rsid w:val="0018546A"/>
    <w:rsid w:val="00185DA8"/>
    <w:rsid w:val="00186829"/>
    <w:rsid w:val="00187681"/>
    <w:rsid w:val="00190399"/>
    <w:rsid w:val="00192642"/>
    <w:rsid w:val="001936DA"/>
    <w:rsid w:val="001963DF"/>
    <w:rsid w:val="001A0386"/>
    <w:rsid w:val="001A43C3"/>
    <w:rsid w:val="001A6D83"/>
    <w:rsid w:val="001B336E"/>
    <w:rsid w:val="001C06F2"/>
    <w:rsid w:val="001C152F"/>
    <w:rsid w:val="001C42D1"/>
    <w:rsid w:val="001C4650"/>
    <w:rsid w:val="001C6143"/>
    <w:rsid w:val="001D0428"/>
    <w:rsid w:val="001D0FB8"/>
    <w:rsid w:val="001D4C37"/>
    <w:rsid w:val="001D7B2F"/>
    <w:rsid w:val="001D7E72"/>
    <w:rsid w:val="001E6389"/>
    <w:rsid w:val="001E7DF2"/>
    <w:rsid w:val="001F0F3B"/>
    <w:rsid w:val="001F210C"/>
    <w:rsid w:val="001F4B3D"/>
    <w:rsid w:val="001F63DF"/>
    <w:rsid w:val="001F6DCF"/>
    <w:rsid w:val="001F72EB"/>
    <w:rsid w:val="001F79A5"/>
    <w:rsid w:val="001F7ACD"/>
    <w:rsid w:val="00201FB1"/>
    <w:rsid w:val="00204D14"/>
    <w:rsid w:val="0020558E"/>
    <w:rsid w:val="00210828"/>
    <w:rsid w:val="002160DF"/>
    <w:rsid w:val="002206C1"/>
    <w:rsid w:val="002233F9"/>
    <w:rsid w:val="00224717"/>
    <w:rsid w:val="00224ECD"/>
    <w:rsid w:val="00226DD5"/>
    <w:rsid w:val="00232D27"/>
    <w:rsid w:val="002360D6"/>
    <w:rsid w:val="00241A2B"/>
    <w:rsid w:val="002422FA"/>
    <w:rsid w:val="0024440E"/>
    <w:rsid w:val="00246E74"/>
    <w:rsid w:val="00250D0C"/>
    <w:rsid w:val="002523E4"/>
    <w:rsid w:val="00253579"/>
    <w:rsid w:val="002537EE"/>
    <w:rsid w:val="00254F20"/>
    <w:rsid w:val="00260998"/>
    <w:rsid w:val="0026115D"/>
    <w:rsid w:val="00261287"/>
    <w:rsid w:val="002657A6"/>
    <w:rsid w:val="00272146"/>
    <w:rsid w:val="002845F3"/>
    <w:rsid w:val="00286783"/>
    <w:rsid w:val="00286D59"/>
    <w:rsid w:val="00292078"/>
    <w:rsid w:val="0029792F"/>
    <w:rsid w:val="002A1474"/>
    <w:rsid w:val="002A1ACE"/>
    <w:rsid w:val="002A1D99"/>
    <w:rsid w:val="002A4D42"/>
    <w:rsid w:val="002B0812"/>
    <w:rsid w:val="002B3DDD"/>
    <w:rsid w:val="002B7B41"/>
    <w:rsid w:val="002C0131"/>
    <w:rsid w:val="002C2F16"/>
    <w:rsid w:val="002C654A"/>
    <w:rsid w:val="002C717A"/>
    <w:rsid w:val="002C7EA9"/>
    <w:rsid w:val="002D1577"/>
    <w:rsid w:val="002D16D3"/>
    <w:rsid w:val="002D2421"/>
    <w:rsid w:val="002D3932"/>
    <w:rsid w:val="002D4A1F"/>
    <w:rsid w:val="002D708D"/>
    <w:rsid w:val="002E05D7"/>
    <w:rsid w:val="002E1FD8"/>
    <w:rsid w:val="002E3232"/>
    <w:rsid w:val="002E3677"/>
    <w:rsid w:val="002E6ACE"/>
    <w:rsid w:val="00303556"/>
    <w:rsid w:val="00306814"/>
    <w:rsid w:val="00314B27"/>
    <w:rsid w:val="00315640"/>
    <w:rsid w:val="00337212"/>
    <w:rsid w:val="00343400"/>
    <w:rsid w:val="00346359"/>
    <w:rsid w:val="003478E9"/>
    <w:rsid w:val="003514E9"/>
    <w:rsid w:val="0035259B"/>
    <w:rsid w:val="00352EB6"/>
    <w:rsid w:val="00353522"/>
    <w:rsid w:val="0035465D"/>
    <w:rsid w:val="003548D4"/>
    <w:rsid w:val="00355590"/>
    <w:rsid w:val="00356550"/>
    <w:rsid w:val="003630A8"/>
    <w:rsid w:val="003642F9"/>
    <w:rsid w:val="00367273"/>
    <w:rsid w:val="00370104"/>
    <w:rsid w:val="00370B58"/>
    <w:rsid w:val="00377C7C"/>
    <w:rsid w:val="0038463E"/>
    <w:rsid w:val="00387344"/>
    <w:rsid w:val="00393A96"/>
    <w:rsid w:val="00394650"/>
    <w:rsid w:val="003977F0"/>
    <w:rsid w:val="00397C45"/>
    <w:rsid w:val="003A0FA7"/>
    <w:rsid w:val="003A4386"/>
    <w:rsid w:val="003A7F3D"/>
    <w:rsid w:val="003B4766"/>
    <w:rsid w:val="003B7E18"/>
    <w:rsid w:val="003B7ED0"/>
    <w:rsid w:val="003C024E"/>
    <w:rsid w:val="003D283C"/>
    <w:rsid w:val="003E01AC"/>
    <w:rsid w:val="003E0A70"/>
    <w:rsid w:val="003E150B"/>
    <w:rsid w:val="003E1737"/>
    <w:rsid w:val="003E173B"/>
    <w:rsid w:val="003E32DE"/>
    <w:rsid w:val="003E37F2"/>
    <w:rsid w:val="003E7FA5"/>
    <w:rsid w:val="003F1E70"/>
    <w:rsid w:val="003F4758"/>
    <w:rsid w:val="003F7831"/>
    <w:rsid w:val="0040064C"/>
    <w:rsid w:val="00410BFB"/>
    <w:rsid w:val="00411D25"/>
    <w:rsid w:val="00412ACA"/>
    <w:rsid w:val="004150E7"/>
    <w:rsid w:val="0042169A"/>
    <w:rsid w:val="00421F60"/>
    <w:rsid w:val="00422244"/>
    <w:rsid w:val="004223EA"/>
    <w:rsid w:val="00423DC1"/>
    <w:rsid w:val="00424476"/>
    <w:rsid w:val="00424701"/>
    <w:rsid w:val="00425553"/>
    <w:rsid w:val="00431A8B"/>
    <w:rsid w:val="00432011"/>
    <w:rsid w:val="0043284C"/>
    <w:rsid w:val="00433362"/>
    <w:rsid w:val="004376F4"/>
    <w:rsid w:val="00437C7B"/>
    <w:rsid w:val="00442EC9"/>
    <w:rsid w:val="00446377"/>
    <w:rsid w:val="004502BB"/>
    <w:rsid w:val="00452612"/>
    <w:rsid w:val="00453905"/>
    <w:rsid w:val="00453E94"/>
    <w:rsid w:val="004540D1"/>
    <w:rsid w:val="004545D4"/>
    <w:rsid w:val="00454CF9"/>
    <w:rsid w:val="0045510C"/>
    <w:rsid w:val="004559C3"/>
    <w:rsid w:val="00455DD0"/>
    <w:rsid w:val="00460E63"/>
    <w:rsid w:val="00461D12"/>
    <w:rsid w:val="0046452A"/>
    <w:rsid w:val="004660CD"/>
    <w:rsid w:val="00466F56"/>
    <w:rsid w:val="004672A5"/>
    <w:rsid w:val="004779C4"/>
    <w:rsid w:val="0048331B"/>
    <w:rsid w:val="00483D68"/>
    <w:rsid w:val="0048411D"/>
    <w:rsid w:val="00486745"/>
    <w:rsid w:val="00493F93"/>
    <w:rsid w:val="00494AF1"/>
    <w:rsid w:val="0049539A"/>
    <w:rsid w:val="004972CD"/>
    <w:rsid w:val="004A0E5A"/>
    <w:rsid w:val="004A550B"/>
    <w:rsid w:val="004B45F4"/>
    <w:rsid w:val="004C19FE"/>
    <w:rsid w:val="004C444A"/>
    <w:rsid w:val="004D0516"/>
    <w:rsid w:val="004D2008"/>
    <w:rsid w:val="004D79AB"/>
    <w:rsid w:val="004E0F65"/>
    <w:rsid w:val="004E2003"/>
    <w:rsid w:val="004E753E"/>
    <w:rsid w:val="004F3AA8"/>
    <w:rsid w:val="004F5393"/>
    <w:rsid w:val="00501591"/>
    <w:rsid w:val="00501905"/>
    <w:rsid w:val="005019AF"/>
    <w:rsid w:val="005022D5"/>
    <w:rsid w:val="0050281E"/>
    <w:rsid w:val="005106A5"/>
    <w:rsid w:val="00516210"/>
    <w:rsid w:val="00516624"/>
    <w:rsid w:val="0051744A"/>
    <w:rsid w:val="00520CEC"/>
    <w:rsid w:val="0052199C"/>
    <w:rsid w:val="00521EA4"/>
    <w:rsid w:val="005229A1"/>
    <w:rsid w:val="0053229F"/>
    <w:rsid w:val="00532FCD"/>
    <w:rsid w:val="0053371B"/>
    <w:rsid w:val="005348DE"/>
    <w:rsid w:val="005352BA"/>
    <w:rsid w:val="00541AA6"/>
    <w:rsid w:val="005459AA"/>
    <w:rsid w:val="00545B77"/>
    <w:rsid w:val="00547480"/>
    <w:rsid w:val="00553A9A"/>
    <w:rsid w:val="00554966"/>
    <w:rsid w:val="00555DB8"/>
    <w:rsid w:val="0055680D"/>
    <w:rsid w:val="00564ABC"/>
    <w:rsid w:val="00564EF9"/>
    <w:rsid w:val="00566A2F"/>
    <w:rsid w:val="005678CE"/>
    <w:rsid w:val="0057119A"/>
    <w:rsid w:val="00572275"/>
    <w:rsid w:val="00572451"/>
    <w:rsid w:val="00573193"/>
    <w:rsid w:val="00573261"/>
    <w:rsid w:val="0058041C"/>
    <w:rsid w:val="0058213F"/>
    <w:rsid w:val="00582F43"/>
    <w:rsid w:val="005834C8"/>
    <w:rsid w:val="00583FF8"/>
    <w:rsid w:val="005845F6"/>
    <w:rsid w:val="00587278"/>
    <w:rsid w:val="005874BC"/>
    <w:rsid w:val="00592043"/>
    <w:rsid w:val="0059476F"/>
    <w:rsid w:val="005947C9"/>
    <w:rsid w:val="00595380"/>
    <w:rsid w:val="00596961"/>
    <w:rsid w:val="00596AA0"/>
    <w:rsid w:val="00596DDA"/>
    <w:rsid w:val="005A030A"/>
    <w:rsid w:val="005A4DDD"/>
    <w:rsid w:val="005A4ED8"/>
    <w:rsid w:val="005B2546"/>
    <w:rsid w:val="005C6184"/>
    <w:rsid w:val="005C687F"/>
    <w:rsid w:val="005C6E78"/>
    <w:rsid w:val="005D0430"/>
    <w:rsid w:val="005D0E11"/>
    <w:rsid w:val="005D1754"/>
    <w:rsid w:val="005D1BFA"/>
    <w:rsid w:val="005D2334"/>
    <w:rsid w:val="005D3363"/>
    <w:rsid w:val="005D409E"/>
    <w:rsid w:val="005D4847"/>
    <w:rsid w:val="005D6F20"/>
    <w:rsid w:val="005D7E85"/>
    <w:rsid w:val="005E00CD"/>
    <w:rsid w:val="005E0AC5"/>
    <w:rsid w:val="005E1099"/>
    <w:rsid w:val="005E1941"/>
    <w:rsid w:val="005F35C7"/>
    <w:rsid w:val="005F376E"/>
    <w:rsid w:val="005F3EB3"/>
    <w:rsid w:val="005F7BFD"/>
    <w:rsid w:val="0060261D"/>
    <w:rsid w:val="00602919"/>
    <w:rsid w:val="00606754"/>
    <w:rsid w:val="006079EF"/>
    <w:rsid w:val="00610F6D"/>
    <w:rsid w:val="0062426A"/>
    <w:rsid w:val="0063549D"/>
    <w:rsid w:val="00635C46"/>
    <w:rsid w:val="006361D7"/>
    <w:rsid w:val="00637124"/>
    <w:rsid w:val="006416D1"/>
    <w:rsid w:val="006464FB"/>
    <w:rsid w:val="0065130D"/>
    <w:rsid w:val="006519F3"/>
    <w:rsid w:val="006526A6"/>
    <w:rsid w:val="006602F9"/>
    <w:rsid w:val="006608C3"/>
    <w:rsid w:val="00661C68"/>
    <w:rsid w:val="0066393D"/>
    <w:rsid w:val="00663B8F"/>
    <w:rsid w:val="00665181"/>
    <w:rsid w:val="0066605F"/>
    <w:rsid w:val="00673592"/>
    <w:rsid w:val="00675EC6"/>
    <w:rsid w:val="00676ACA"/>
    <w:rsid w:val="00681688"/>
    <w:rsid w:val="00682968"/>
    <w:rsid w:val="006903C4"/>
    <w:rsid w:val="00691A1E"/>
    <w:rsid w:val="006A4B8D"/>
    <w:rsid w:val="006B0829"/>
    <w:rsid w:val="006B209D"/>
    <w:rsid w:val="006B4790"/>
    <w:rsid w:val="006B582A"/>
    <w:rsid w:val="006B5897"/>
    <w:rsid w:val="006B5A65"/>
    <w:rsid w:val="006B5CBA"/>
    <w:rsid w:val="006B6D62"/>
    <w:rsid w:val="006C0DA5"/>
    <w:rsid w:val="006C599D"/>
    <w:rsid w:val="006C60CC"/>
    <w:rsid w:val="006C7B1E"/>
    <w:rsid w:val="006D1DF8"/>
    <w:rsid w:val="006D4927"/>
    <w:rsid w:val="006D74C9"/>
    <w:rsid w:val="006E0217"/>
    <w:rsid w:val="006E3016"/>
    <w:rsid w:val="006F457B"/>
    <w:rsid w:val="006F4F0C"/>
    <w:rsid w:val="007012EC"/>
    <w:rsid w:val="00707B85"/>
    <w:rsid w:val="007131E3"/>
    <w:rsid w:val="007173B9"/>
    <w:rsid w:val="007222DD"/>
    <w:rsid w:val="0072647C"/>
    <w:rsid w:val="00727C75"/>
    <w:rsid w:val="00731038"/>
    <w:rsid w:val="0073362C"/>
    <w:rsid w:val="00736873"/>
    <w:rsid w:val="00742645"/>
    <w:rsid w:val="00743603"/>
    <w:rsid w:val="007440B7"/>
    <w:rsid w:val="00746BAC"/>
    <w:rsid w:val="0075010A"/>
    <w:rsid w:val="00755DCF"/>
    <w:rsid w:val="00764997"/>
    <w:rsid w:val="00766E5F"/>
    <w:rsid w:val="00770B9C"/>
    <w:rsid w:val="0077550C"/>
    <w:rsid w:val="00780562"/>
    <w:rsid w:val="00783AAC"/>
    <w:rsid w:val="0078730C"/>
    <w:rsid w:val="00792349"/>
    <w:rsid w:val="007925D6"/>
    <w:rsid w:val="00795F36"/>
    <w:rsid w:val="00796598"/>
    <w:rsid w:val="00796BB8"/>
    <w:rsid w:val="007A1701"/>
    <w:rsid w:val="007A2403"/>
    <w:rsid w:val="007A314B"/>
    <w:rsid w:val="007A4C9A"/>
    <w:rsid w:val="007A5001"/>
    <w:rsid w:val="007A61B8"/>
    <w:rsid w:val="007A6556"/>
    <w:rsid w:val="007A6D09"/>
    <w:rsid w:val="007B3258"/>
    <w:rsid w:val="007B339B"/>
    <w:rsid w:val="007B33E8"/>
    <w:rsid w:val="007B3D26"/>
    <w:rsid w:val="007C0C1D"/>
    <w:rsid w:val="007C1C0E"/>
    <w:rsid w:val="007C213C"/>
    <w:rsid w:val="007C2C7F"/>
    <w:rsid w:val="007C3352"/>
    <w:rsid w:val="007C4073"/>
    <w:rsid w:val="007D262C"/>
    <w:rsid w:val="007D3157"/>
    <w:rsid w:val="007D4C88"/>
    <w:rsid w:val="007D54C8"/>
    <w:rsid w:val="007E336B"/>
    <w:rsid w:val="007E3DC4"/>
    <w:rsid w:val="007E3F79"/>
    <w:rsid w:val="007E5712"/>
    <w:rsid w:val="007F33C1"/>
    <w:rsid w:val="007F4069"/>
    <w:rsid w:val="00800D4D"/>
    <w:rsid w:val="008010B5"/>
    <w:rsid w:val="00801D51"/>
    <w:rsid w:val="00802322"/>
    <w:rsid w:val="008027A7"/>
    <w:rsid w:val="0080502F"/>
    <w:rsid w:val="00806210"/>
    <w:rsid w:val="00810568"/>
    <w:rsid w:val="00812C01"/>
    <w:rsid w:val="00814527"/>
    <w:rsid w:val="00817523"/>
    <w:rsid w:val="0081781A"/>
    <w:rsid w:val="00823478"/>
    <w:rsid w:val="0083082F"/>
    <w:rsid w:val="00832098"/>
    <w:rsid w:val="0083311C"/>
    <w:rsid w:val="00833198"/>
    <w:rsid w:val="0083446F"/>
    <w:rsid w:val="00834735"/>
    <w:rsid w:val="00840226"/>
    <w:rsid w:val="0084123E"/>
    <w:rsid w:val="00842711"/>
    <w:rsid w:val="00843C90"/>
    <w:rsid w:val="00846BBC"/>
    <w:rsid w:val="00847086"/>
    <w:rsid w:val="00850B85"/>
    <w:rsid w:val="008518A6"/>
    <w:rsid w:val="00852A21"/>
    <w:rsid w:val="00855297"/>
    <w:rsid w:val="008563AC"/>
    <w:rsid w:val="00861419"/>
    <w:rsid w:val="00863326"/>
    <w:rsid w:val="008633AE"/>
    <w:rsid w:val="00863677"/>
    <w:rsid w:val="0086767B"/>
    <w:rsid w:val="0087656A"/>
    <w:rsid w:val="0088133F"/>
    <w:rsid w:val="00881DE4"/>
    <w:rsid w:val="00886504"/>
    <w:rsid w:val="00886BF4"/>
    <w:rsid w:val="008955D6"/>
    <w:rsid w:val="00895C45"/>
    <w:rsid w:val="008A0674"/>
    <w:rsid w:val="008A1A25"/>
    <w:rsid w:val="008A3A74"/>
    <w:rsid w:val="008A5D55"/>
    <w:rsid w:val="008A68D9"/>
    <w:rsid w:val="008B31C4"/>
    <w:rsid w:val="008B3647"/>
    <w:rsid w:val="008B7D0D"/>
    <w:rsid w:val="008C07D5"/>
    <w:rsid w:val="008C1FC6"/>
    <w:rsid w:val="008D115A"/>
    <w:rsid w:val="008D17FB"/>
    <w:rsid w:val="008D7D48"/>
    <w:rsid w:val="008E3CB8"/>
    <w:rsid w:val="008F07EB"/>
    <w:rsid w:val="008F1459"/>
    <w:rsid w:val="008F25BB"/>
    <w:rsid w:val="008F5E9C"/>
    <w:rsid w:val="00900992"/>
    <w:rsid w:val="00900F98"/>
    <w:rsid w:val="00902150"/>
    <w:rsid w:val="00903699"/>
    <w:rsid w:val="00906ECB"/>
    <w:rsid w:val="009116DE"/>
    <w:rsid w:val="009126F2"/>
    <w:rsid w:val="00912E9B"/>
    <w:rsid w:val="009136AE"/>
    <w:rsid w:val="0091450C"/>
    <w:rsid w:val="009204ED"/>
    <w:rsid w:val="009210EA"/>
    <w:rsid w:val="0093087C"/>
    <w:rsid w:val="00931203"/>
    <w:rsid w:val="009363F4"/>
    <w:rsid w:val="00936777"/>
    <w:rsid w:val="00937396"/>
    <w:rsid w:val="009432A9"/>
    <w:rsid w:val="00953455"/>
    <w:rsid w:val="00953A17"/>
    <w:rsid w:val="00954CF0"/>
    <w:rsid w:val="00956C33"/>
    <w:rsid w:val="00957360"/>
    <w:rsid w:val="00962320"/>
    <w:rsid w:val="00966970"/>
    <w:rsid w:val="009706DD"/>
    <w:rsid w:val="00974D95"/>
    <w:rsid w:val="00976D8F"/>
    <w:rsid w:val="0097760E"/>
    <w:rsid w:val="00977ECE"/>
    <w:rsid w:val="00981CE2"/>
    <w:rsid w:val="00984ECA"/>
    <w:rsid w:val="009930D6"/>
    <w:rsid w:val="0099337E"/>
    <w:rsid w:val="009A6E55"/>
    <w:rsid w:val="009B0CB6"/>
    <w:rsid w:val="009B5305"/>
    <w:rsid w:val="009B6726"/>
    <w:rsid w:val="009B6B09"/>
    <w:rsid w:val="009C08B9"/>
    <w:rsid w:val="009C0E7B"/>
    <w:rsid w:val="009C0EC1"/>
    <w:rsid w:val="009C1715"/>
    <w:rsid w:val="009C73CB"/>
    <w:rsid w:val="009C781A"/>
    <w:rsid w:val="009D31A3"/>
    <w:rsid w:val="009E0A37"/>
    <w:rsid w:val="009E0CC1"/>
    <w:rsid w:val="009E1F07"/>
    <w:rsid w:val="009E3632"/>
    <w:rsid w:val="009E3A4A"/>
    <w:rsid w:val="009E4456"/>
    <w:rsid w:val="009E48A7"/>
    <w:rsid w:val="009F00B7"/>
    <w:rsid w:val="00A00608"/>
    <w:rsid w:val="00A015AF"/>
    <w:rsid w:val="00A01B27"/>
    <w:rsid w:val="00A01B91"/>
    <w:rsid w:val="00A040C0"/>
    <w:rsid w:val="00A066FE"/>
    <w:rsid w:val="00A121F0"/>
    <w:rsid w:val="00A12717"/>
    <w:rsid w:val="00A1389A"/>
    <w:rsid w:val="00A13ADB"/>
    <w:rsid w:val="00A17E03"/>
    <w:rsid w:val="00A22214"/>
    <w:rsid w:val="00A22CAD"/>
    <w:rsid w:val="00A2368E"/>
    <w:rsid w:val="00A238C1"/>
    <w:rsid w:val="00A24759"/>
    <w:rsid w:val="00A26A79"/>
    <w:rsid w:val="00A332D5"/>
    <w:rsid w:val="00A40DBA"/>
    <w:rsid w:val="00A41818"/>
    <w:rsid w:val="00A44D8D"/>
    <w:rsid w:val="00A4560D"/>
    <w:rsid w:val="00A45A14"/>
    <w:rsid w:val="00A46D49"/>
    <w:rsid w:val="00A4729B"/>
    <w:rsid w:val="00A505F9"/>
    <w:rsid w:val="00A50786"/>
    <w:rsid w:val="00A60563"/>
    <w:rsid w:val="00A6118C"/>
    <w:rsid w:val="00A6124B"/>
    <w:rsid w:val="00A64145"/>
    <w:rsid w:val="00A65F4E"/>
    <w:rsid w:val="00A66205"/>
    <w:rsid w:val="00A66762"/>
    <w:rsid w:val="00A66BE3"/>
    <w:rsid w:val="00A72500"/>
    <w:rsid w:val="00A80E24"/>
    <w:rsid w:val="00A83073"/>
    <w:rsid w:val="00A833B2"/>
    <w:rsid w:val="00A8527E"/>
    <w:rsid w:val="00A85AA9"/>
    <w:rsid w:val="00A860B4"/>
    <w:rsid w:val="00A866B2"/>
    <w:rsid w:val="00AA0D2C"/>
    <w:rsid w:val="00AA0E15"/>
    <w:rsid w:val="00AA57E7"/>
    <w:rsid w:val="00AB3D82"/>
    <w:rsid w:val="00AB7FD2"/>
    <w:rsid w:val="00AC680D"/>
    <w:rsid w:val="00AD1089"/>
    <w:rsid w:val="00AD4130"/>
    <w:rsid w:val="00AD53E5"/>
    <w:rsid w:val="00AE1D88"/>
    <w:rsid w:val="00AE456B"/>
    <w:rsid w:val="00AF19D3"/>
    <w:rsid w:val="00AF2A50"/>
    <w:rsid w:val="00AF7A9F"/>
    <w:rsid w:val="00B01349"/>
    <w:rsid w:val="00B02A0B"/>
    <w:rsid w:val="00B04285"/>
    <w:rsid w:val="00B044A2"/>
    <w:rsid w:val="00B070A7"/>
    <w:rsid w:val="00B07AB2"/>
    <w:rsid w:val="00B07C94"/>
    <w:rsid w:val="00B12339"/>
    <w:rsid w:val="00B13475"/>
    <w:rsid w:val="00B15BFD"/>
    <w:rsid w:val="00B23626"/>
    <w:rsid w:val="00B26994"/>
    <w:rsid w:val="00B27A33"/>
    <w:rsid w:val="00B27E4F"/>
    <w:rsid w:val="00B37AE0"/>
    <w:rsid w:val="00B40816"/>
    <w:rsid w:val="00B40FFE"/>
    <w:rsid w:val="00B42A52"/>
    <w:rsid w:val="00B44F1A"/>
    <w:rsid w:val="00B50E31"/>
    <w:rsid w:val="00B540B7"/>
    <w:rsid w:val="00B559D1"/>
    <w:rsid w:val="00B663E2"/>
    <w:rsid w:val="00B71550"/>
    <w:rsid w:val="00B7221E"/>
    <w:rsid w:val="00B81BEE"/>
    <w:rsid w:val="00B8751A"/>
    <w:rsid w:val="00B94068"/>
    <w:rsid w:val="00BA5344"/>
    <w:rsid w:val="00BA6DF7"/>
    <w:rsid w:val="00BA7FE5"/>
    <w:rsid w:val="00BB32C3"/>
    <w:rsid w:val="00BB3D71"/>
    <w:rsid w:val="00BC04E6"/>
    <w:rsid w:val="00BC19A6"/>
    <w:rsid w:val="00BC2D3D"/>
    <w:rsid w:val="00BC31C7"/>
    <w:rsid w:val="00BC75EB"/>
    <w:rsid w:val="00BD0A58"/>
    <w:rsid w:val="00BD3173"/>
    <w:rsid w:val="00BD3335"/>
    <w:rsid w:val="00BD5F25"/>
    <w:rsid w:val="00BD628F"/>
    <w:rsid w:val="00BD791D"/>
    <w:rsid w:val="00BE0208"/>
    <w:rsid w:val="00BE20AB"/>
    <w:rsid w:val="00BE3192"/>
    <w:rsid w:val="00BF40EC"/>
    <w:rsid w:val="00BF5207"/>
    <w:rsid w:val="00C0394D"/>
    <w:rsid w:val="00C05E0C"/>
    <w:rsid w:val="00C1051D"/>
    <w:rsid w:val="00C14E26"/>
    <w:rsid w:val="00C1531A"/>
    <w:rsid w:val="00C15984"/>
    <w:rsid w:val="00C16FDE"/>
    <w:rsid w:val="00C20808"/>
    <w:rsid w:val="00C2325F"/>
    <w:rsid w:val="00C26D05"/>
    <w:rsid w:val="00C27899"/>
    <w:rsid w:val="00C325DC"/>
    <w:rsid w:val="00C332C5"/>
    <w:rsid w:val="00C35926"/>
    <w:rsid w:val="00C414A5"/>
    <w:rsid w:val="00C41C27"/>
    <w:rsid w:val="00C47275"/>
    <w:rsid w:val="00C54D69"/>
    <w:rsid w:val="00C566C8"/>
    <w:rsid w:val="00C56C00"/>
    <w:rsid w:val="00C6077F"/>
    <w:rsid w:val="00C6138C"/>
    <w:rsid w:val="00C61BF9"/>
    <w:rsid w:val="00C6212A"/>
    <w:rsid w:val="00C62F76"/>
    <w:rsid w:val="00C71165"/>
    <w:rsid w:val="00C72CB2"/>
    <w:rsid w:val="00C72FFA"/>
    <w:rsid w:val="00C75EEB"/>
    <w:rsid w:val="00C76263"/>
    <w:rsid w:val="00C76F6F"/>
    <w:rsid w:val="00C8127C"/>
    <w:rsid w:val="00C83E5D"/>
    <w:rsid w:val="00C856D5"/>
    <w:rsid w:val="00C9148C"/>
    <w:rsid w:val="00C94A1D"/>
    <w:rsid w:val="00C97067"/>
    <w:rsid w:val="00CA274D"/>
    <w:rsid w:val="00CA3DBA"/>
    <w:rsid w:val="00CA4231"/>
    <w:rsid w:val="00CA5952"/>
    <w:rsid w:val="00CA6381"/>
    <w:rsid w:val="00CA6F44"/>
    <w:rsid w:val="00CB0AEA"/>
    <w:rsid w:val="00CB1062"/>
    <w:rsid w:val="00CB2068"/>
    <w:rsid w:val="00CB2F6B"/>
    <w:rsid w:val="00CB3B1E"/>
    <w:rsid w:val="00CC4576"/>
    <w:rsid w:val="00CD0EF3"/>
    <w:rsid w:val="00CD16D9"/>
    <w:rsid w:val="00CD6881"/>
    <w:rsid w:val="00CE0F41"/>
    <w:rsid w:val="00CE2D8E"/>
    <w:rsid w:val="00CE3522"/>
    <w:rsid w:val="00CE3E0E"/>
    <w:rsid w:val="00CE3E1B"/>
    <w:rsid w:val="00CE67F1"/>
    <w:rsid w:val="00CE716D"/>
    <w:rsid w:val="00CF034E"/>
    <w:rsid w:val="00CF066D"/>
    <w:rsid w:val="00CF4486"/>
    <w:rsid w:val="00D02F0C"/>
    <w:rsid w:val="00D03D74"/>
    <w:rsid w:val="00D05090"/>
    <w:rsid w:val="00D128AD"/>
    <w:rsid w:val="00D12F7D"/>
    <w:rsid w:val="00D14AC4"/>
    <w:rsid w:val="00D17165"/>
    <w:rsid w:val="00D20855"/>
    <w:rsid w:val="00D20B01"/>
    <w:rsid w:val="00D23B6B"/>
    <w:rsid w:val="00D32101"/>
    <w:rsid w:val="00D32D57"/>
    <w:rsid w:val="00D35958"/>
    <w:rsid w:val="00D3698E"/>
    <w:rsid w:val="00D41889"/>
    <w:rsid w:val="00D435EE"/>
    <w:rsid w:val="00D45931"/>
    <w:rsid w:val="00D45AC7"/>
    <w:rsid w:val="00D46825"/>
    <w:rsid w:val="00D5054E"/>
    <w:rsid w:val="00D51761"/>
    <w:rsid w:val="00D5233A"/>
    <w:rsid w:val="00D638A6"/>
    <w:rsid w:val="00D65C57"/>
    <w:rsid w:val="00D7329E"/>
    <w:rsid w:val="00D75ABB"/>
    <w:rsid w:val="00D833DE"/>
    <w:rsid w:val="00D83C1C"/>
    <w:rsid w:val="00D84366"/>
    <w:rsid w:val="00D8547D"/>
    <w:rsid w:val="00D8610D"/>
    <w:rsid w:val="00D91E20"/>
    <w:rsid w:val="00D963D2"/>
    <w:rsid w:val="00DA1E95"/>
    <w:rsid w:val="00DA351F"/>
    <w:rsid w:val="00DA3CD7"/>
    <w:rsid w:val="00DA4E18"/>
    <w:rsid w:val="00DA58E9"/>
    <w:rsid w:val="00DA7BEB"/>
    <w:rsid w:val="00DA7C80"/>
    <w:rsid w:val="00DB25F6"/>
    <w:rsid w:val="00DB34E1"/>
    <w:rsid w:val="00DB478B"/>
    <w:rsid w:val="00DB5A16"/>
    <w:rsid w:val="00DB5F71"/>
    <w:rsid w:val="00DB7923"/>
    <w:rsid w:val="00DC0797"/>
    <w:rsid w:val="00DC6630"/>
    <w:rsid w:val="00DC7A33"/>
    <w:rsid w:val="00DD1E45"/>
    <w:rsid w:val="00DD2F7D"/>
    <w:rsid w:val="00DD64B7"/>
    <w:rsid w:val="00DE1187"/>
    <w:rsid w:val="00DE2FFF"/>
    <w:rsid w:val="00DE626A"/>
    <w:rsid w:val="00DF42DF"/>
    <w:rsid w:val="00DF48F7"/>
    <w:rsid w:val="00DF6085"/>
    <w:rsid w:val="00E04B72"/>
    <w:rsid w:val="00E04C86"/>
    <w:rsid w:val="00E05B8D"/>
    <w:rsid w:val="00E07444"/>
    <w:rsid w:val="00E07793"/>
    <w:rsid w:val="00E10F74"/>
    <w:rsid w:val="00E119CD"/>
    <w:rsid w:val="00E15C0E"/>
    <w:rsid w:val="00E20EDD"/>
    <w:rsid w:val="00E34BC2"/>
    <w:rsid w:val="00E417C0"/>
    <w:rsid w:val="00E43258"/>
    <w:rsid w:val="00E43BC7"/>
    <w:rsid w:val="00E526E5"/>
    <w:rsid w:val="00E52DF7"/>
    <w:rsid w:val="00E60A1D"/>
    <w:rsid w:val="00E6141E"/>
    <w:rsid w:val="00E62E38"/>
    <w:rsid w:val="00E655A4"/>
    <w:rsid w:val="00E675C3"/>
    <w:rsid w:val="00E71AA7"/>
    <w:rsid w:val="00E72535"/>
    <w:rsid w:val="00E77FE8"/>
    <w:rsid w:val="00E80AF7"/>
    <w:rsid w:val="00E835E9"/>
    <w:rsid w:val="00E8360F"/>
    <w:rsid w:val="00E83D9C"/>
    <w:rsid w:val="00E86C75"/>
    <w:rsid w:val="00E86DC6"/>
    <w:rsid w:val="00E9219A"/>
    <w:rsid w:val="00E95368"/>
    <w:rsid w:val="00E97F41"/>
    <w:rsid w:val="00EA4ABF"/>
    <w:rsid w:val="00EA67A1"/>
    <w:rsid w:val="00EB22FC"/>
    <w:rsid w:val="00EB3187"/>
    <w:rsid w:val="00EC3B99"/>
    <w:rsid w:val="00EC698F"/>
    <w:rsid w:val="00EC7732"/>
    <w:rsid w:val="00EC7987"/>
    <w:rsid w:val="00ED022A"/>
    <w:rsid w:val="00ED1040"/>
    <w:rsid w:val="00ED31F3"/>
    <w:rsid w:val="00ED5865"/>
    <w:rsid w:val="00ED7BF4"/>
    <w:rsid w:val="00EE1084"/>
    <w:rsid w:val="00EE12F6"/>
    <w:rsid w:val="00EE3697"/>
    <w:rsid w:val="00EE3C8B"/>
    <w:rsid w:val="00EF5189"/>
    <w:rsid w:val="00F009DE"/>
    <w:rsid w:val="00F01328"/>
    <w:rsid w:val="00F055CF"/>
    <w:rsid w:val="00F11061"/>
    <w:rsid w:val="00F11A81"/>
    <w:rsid w:val="00F142D3"/>
    <w:rsid w:val="00F24175"/>
    <w:rsid w:val="00F250F4"/>
    <w:rsid w:val="00F262CA"/>
    <w:rsid w:val="00F26316"/>
    <w:rsid w:val="00F26A6D"/>
    <w:rsid w:val="00F2741B"/>
    <w:rsid w:val="00F34C8E"/>
    <w:rsid w:val="00F4032D"/>
    <w:rsid w:val="00F4130A"/>
    <w:rsid w:val="00F41D12"/>
    <w:rsid w:val="00F43DE6"/>
    <w:rsid w:val="00F44EC6"/>
    <w:rsid w:val="00F479EA"/>
    <w:rsid w:val="00F546DD"/>
    <w:rsid w:val="00F605A5"/>
    <w:rsid w:val="00F6119A"/>
    <w:rsid w:val="00F634F2"/>
    <w:rsid w:val="00F64B92"/>
    <w:rsid w:val="00F65491"/>
    <w:rsid w:val="00F65ADE"/>
    <w:rsid w:val="00F668D5"/>
    <w:rsid w:val="00F6698F"/>
    <w:rsid w:val="00F74316"/>
    <w:rsid w:val="00F76853"/>
    <w:rsid w:val="00F8162B"/>
    <w:rsid w:val="00F83AC5"/>
    <w:rsid w:val="00F83B95"/>
    <w:rsid w:val="00F83F06"/>
    <w:rsid w:val="00F859F9"/>
    <w:rsid w:val="00F87840"/>
    <w:rsid w:val="00F87DDD"/>
    <w:rsid w:val="00F9490E"/>
    <w:rsid w:val="00F96528"/>
    <w:rsid w:val="00FA3A7A"/>
    <w:rsid w:val="00FA40C1"/>
    <w:rsid w:val="00FA4653"/>
    <w:rsid w:val="00FA4676"/>
    <w:rsid w:val="00FA597F"/>
    <w:rsid w:val="00FA6F80"/>
    <w:rsid w:val="00FA6F91"/>
    <w:rsid w:val="00FB51A3"/>
    <w:rsid w:val="00FC4399"/>
    <w:rsid w:val="00FC56B5"/>
    <w:rsid w:val="00FD3AF0"/>
    <w:rsid w:val="00FD3CA8"/>
    <w:rsid w:val="00FD7B20"/>
    <w:rsid w:val="00FD7F19"/>
    <w:rsid w:val="00FE1D16"/>
    <w:rsid w:val="00FF1830"/>
    <w:rsid w:val="00FF3C10"/>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 w:type="character" w:customStyle="1" w:styleId="textcell">
    <w:name w:val="textcell"/>
    <w:basedOn w:val="DefaultParagraphFont"/>
    <w:rsid w:val="0062426A"/>
  </w:style>
  <w:style w:type="character" w:customStyle="1" w:styleId="numbercell">
    <w:name w:val="numbercell"/>
    <w:basedOn w:val="DefaultParagraphFont"/>
    <w:rsid w:val="0062426A"/>
  </w:style>
  <w:style w:type="paragraph" w:styleId="HTMLPreformatted">
    <w:name w:val="HTML Preformatted"/>
    <w:basedOn w:val="Normal"/>
    <w:link w:val="HTMLPreformattedChar"/>
    <w:uiPriority w:val="99"/>
    <w:semiHidden/>
    <w:unhideWhenUsed/>
    <w:rsid w:val="00CE3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E1B"/>
    <w:rPr>
      <w:rFonts w:ascii="Courier New" w:eastAsia="Times New Roman" w:hAnsi="Courier New" w:cs="Courier New"/>
      <w:sz w:val="20"/>
      <w:szCs w:val="20"/>
    </w:rPr>
  </w:style>
  <w:style w:type="character" w:customStyle="1" w:styleId="gd15mcfceub">
    <w:name w:val="gd15mcfceub"/>
    <w:basedOn w:val="DefaultParagraphFont"/>
    <w:rsid w:val="00CE3E1B"/>
  </w:style>
  <w:style w:type="table" w:styleId="TableGridLight">
    <w:name w:val="Grid Table Light"/>
    <w:basedOn w:val="TableNormal"/>
    <w:uiPriority w:val="40"/>
    <w:rsid w:val="00B50E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50E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C0E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0E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6471">
      <w:bodyDiv w:val="1"/>
      <w:marLeft w:val="0"/>
      <w:marRight w:val="0"/>
      <w:marTop w:val="0"/>
      <w:marBottom w:val="0"/>
      <w:divBdr>
        <w:top w:val="none" w:sz="0" w:space="0" w:color="auto"/>
        <w:left w:val="none" w:sz="0" w:space="0" w:color="auto"/>
        <w:bottom w:val="none" w:sz="0" w:space="0" w:color="auto"/>
        <w:right w:val="none" w:sz="0" w:space="0" w:color="auto"/>
      </w:divBdr>
    </w:div>
    <w:div w:id="124471639">
      <w:bodyDiv w:val="1"/>
      <w:marLeft w:val="0"/>
      <w:marRight w:val="0"/>
      <w:marTop w:val="0"/>
      <w:marBottom w:val="0"/>
      <w:divBdr>
        <w:top w:val="none" w:sz="0" w:space="0" w:color="auto"/>
        <w:left w:val="none" w:sz="0" w:space="0" w:color="auto"/>
        <w:bottom w:val="none" w:sz="0" w:space="0" w:color="auto"/>
        <w:right w:val="none" w:sz="0" w:space="0" w:color="auto"/>
      </w:divBdr>
    </w:div>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10710115">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882903728">
      <w:bodyDiv w:val="1"/>
      <w:marLeft w:val="0"/>
      <w:marRight w:val="0"/>
      <w:marTop w:val="0"/>
      <w:marBottom w:val="0"/>
      <w:divBdr>
        <w:top w:val="none" w:sz="0" w:space="0" w:color="auto"/>
        <w:left w:val="none" w:sz="0" w:space="0" w:color="auto"/>
        <w:bottom w:val="none" w:sz="0" w:space="0" w:color="auto"/>
        <w:right w:val="none" w:sz="0" w:space="0" w:color="auto"/>
      </w:divBdr>
    </w:div>
    <w:div w:id="1063136981">
      <w:bodyDiv w:val="1"/>
      <w:marLeft w:val="0"/>
      <w:marRight w:val="0"/>
      <w:marTop w:val="0"/>
      <w:marBottom w:val="0"/>
      <w:divBdr>
        <w:top w:val="none" w:sz="0" w:space="0" w:color="auto"/>
        <w:left w:val="none" w:sz="0" w:space="0" w:color="auto"/>
        <w:bottom w:val="none" w:sz="0" w:space="0" w:color="auto"/>
        <w:right w:val="none" w:sz="0" w:space="0" w:color="auto"/>
      </w:divBdr>
    </w:div>
    <w:div w:id="1343630415">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555779159">
      <w:bodyDiv w:val="1"/>
      <w:marLeft w:val="0"/>
      <w:marRight w:val="0"/>
      <w:marTop w:val="0"/>
      <w:marBottom w:val="0"/>
      <w:divBdr>
        <w:top w:val="none" w:sz="0" w:space="0" w:color="auto"/>
        <w:left w:val="none" w:sz="0" w:space="0" w:color="auto"/>
        <w:bottom w:val="none" w:sz="0" w:space="0" w:color="auto"/>
        <w:right w:val="none" w:sz="0" w:space="0" w:color="auto"/>
      </w:divBdr>
      <w:divsChild>
        <w:div w:id="802311260">
          <w:marLeft w:val="0"/>
          <w:marRight w:val="0"/>
          <w:marTop w:val="0"/>
          <w:marBottom w:val="0"/>
          <w:divBdr>
            <w:top w:val="none" w:sz="0" w:space="0" w:color="auto"/>
            <w:left w:val="none" w:sz="0" w:space="0" w:color="auto"/>
            <w:bottom w:val="none" w:sz="0" w:space="0" w:color="auto"/>
            <w:right w:val="none" w:sz="0" w:space="0" w:color="auto"/>
          </w:divBdr>
          <w:divsChild>
            <w:div w:id="1974209161">
              <w:marLeft w:val="0"/>
              <w:marRight w:val="0"/>
              <w:marTop w:val="0"/>
              <w:marBottom w:val="0"/>
              <w:divBdr>
                <w:top w:val="none" w:sz="0" w:space="0" w:color="auto"/>
                <w:left w:val="none" w:sz="0" w:space="0" w:color="auto"/>
                <w:bottom w:val="none" w:sz="0" w:space="0" w:color="auto"/>
                <w:right w:val="none" w:sz="0" w:space="0" w:color="auto"/>
              </w:divBdr>
              <w:divsChild>
                <w:div w:id="479423747">
                  <w:marLeft w:val="0"/>
                  <w:marRight w:val="150"/>
                  <w:marTop w:val="0"/>
                  <w:marBottom w:val="0"/>
                  <w:divBdr>
                    <w:top w:val="none" w:sz="0" w:space="0" w:color="auto"/>
                    <w:left w:val="none" w:sz="0" w:space="0" w:color="auto"/>
                    <w:bottom w:val="none" w:sz="0" w:space="0" w:color="auto"/>
                    <w:right w:val="none" w:sz="0" w:space="0" w:color="auto"/>
                  </w:divBdr>
                  <w:divsChild>
                    <w:div w:id="1213421762">
                      <w:marLeft w:val="0"/>
                      <w:marRight w:val="150"/>
                      <w:marTop w:val="0"/>
                      <w:marBottom w:val="0"/>
                      <w:divBdr>
                        <w:top w:val="none" w:sz="0" w:space="0" w:color="auto"/>
                        <w:left w:val="none" w:sz="0" w:space="0" w:color="auto"/>
                        <w:bottom w:val="none" w:sz="0" w:space="0" w:color="auto"/>
                        <w:right w:val="none" w:sz="0" w:space="0" w:color="auto"/>
                      </w:divBdr>
                    </w:div>
                  </w:divsChild>
                </w:div>
                <w:div w:id="757557980">
                  <w:marLeft w:val="0"/>
                  <w:marRight w:val="150"/>
                  <w:marTop w:val="0"/>
                  <w:marBottom w:val="0"/>
                  <w:divBdr>
                    <w:top w:val="none" w:sz="0" w:space="0" w:color="auto"/>
                    <w:left w:val="none" w:sz="0" w:space="0" w:color="auto"/>
                    <w:bottom w:val="none" w:sz="0" w:space="0" w:color="auto"/>
                    <w:right w:val="none" w:sz="0" w:space="0" w:color="auto"/>
                  </w:divBdr>
                  <w:divsChild>
                    <w:div w:id="878202366">
                      <w:marLeft w:val="0"/>
                      <w:marRight w:val="150"/>
                      <w:marTop w:val="0"/>
                      <w:marBottom w:val="0"/>
                      <w:divBdr>
                        <w:top w:val="none" w:sz="0" w:space="0" w:color="auto"/>
                        <w:left w:val="none" w:sz="0" w:space="0" w:color="auto"/>
                        <w:bottom w:val="none" w:sz="0" w:space="0" w:color="auto"/>
                        <w:right w:val="none" w:sz="0" w:space="0" w:color="auto"/>
                      </w:divBdr>
                    </w:div>
                  </w:divsChild>
                </w:div>
                <w:div w:id="1266576263">
                  <w:marLeft w:val="0"/>
                  <w:marRight w:val="150"/>
                  <w:marTop w:val="0"/>
                  <w:marBottom w:val="0"/>
                  <w:divBdr>
                    <w:top w:val="none" w:sz="0" w:space="0" w:color="auto"/>
                    <w:left w:val="none" w:sz="0" w:space="0" w:color="auto"/>
                    <w:bottom w:val="none" w:sz="0" w:space="0" w:color="auto"/>
                    <w:right w:val="none" w:sz="0" w:space="0" w:color="auto"/>
                  </w:divBdr>
                  <w:divsChild>
                    <w:div w:id="422605660">
                      <w:marLeft w:val="0"/>
                      <w:marRight w:val="150"/>
                      <w:marTop w:val="0"/>
                      <w:marBottom w:val="0"/>
                      <w:divBdr>
                        <w:top w:val="none" w:sz="0" w:space="0" w:color="auto"/>
                        <w:left w:val="none" w:sz="0" w:space="0" w:color="auto"/>
                        <w:bottom w:val="none" w:sz="0" w:space="0" w:color="auto"/>
                        <w:right w:val="none" w:sz="0" w:space="0" w:color="auto"/>
                      </w:divBdr>
                    </w:div>
                  </w:divsChild>
                </w:div>
                <w:div w:id="595672912">
                  <w:marLeft w:val="0"/>
                  <w:marRight w:val="150"/>
                  <w:marTop w:val="0"/>
                  <w:marBottom w:val="0"/>
                  <w:divBdr>
                    <w:top w:val="none" w:sz="0" w:space="0" w:color="auto"/>
                    <w:left w:val="none" w:sz="0" w:space="0" w:color="auto"/>
                    <w:bottom w:val="none" w:sz="0" w:space="0" w:color="auto"/>
                    <w:right w:val="none" w:sz="0" w:space="0" w:color="auto"/>
                  </w:divBdr>
                  <w:divsChild>
                    <w:div w:id="12824153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 w:id="1910074590">
      <w:bodyDiv w:val="1"/>
      <w:marLeft w:val="0"/>
      <w:marRight w:val="0"/>
      <w:marTop w:val="0"/>
      <w:marBottom w:val="0"/>
      <w:divBdr>
        <w:top w:val="none" w:sz="0" w:space="0" w:color="auto"/>
        <w:left w:val="none" w:sz="0" w:space="0" w:color="auto"/>
        <w:bottom w:val="none" w:sz="0" w:space="0" w:color="auto"/>
        <w:right w:val="none" w:sz="0" w:space="0" w:color="auto"/>
      </w:divBdr>
      <w:divsChild>
        <w:div w:id="2072849852">
          <w:marLeft w:val="0"/>
          <w:marRight w:val="0"/>
          <w:marTop w:val="0"/>
          <w:marBottom w:val="0"/>
          <w:divBdr>
            <w:top w:val="none" w:sz="0" w:space="0" w:color="auto"/>
            <w:left w:val="none" w:sz="0" w:space="0" w:color="auto"/>
            <w:bottom w:val="none" w:sz="0" w:space="0" w:color="auto"/>
            <w:right w:val="none" w:sz="0" w:space="0" w:color="auto"/>
          </w:divBdr>
          <w:divsChild>
            <w:div w:id="413742253">
              <w:marLeft w:val="0"/>
              <w:marRight w:val="0"/>
              <w:marTop w:val="0"/>
              <w:marBottom w:val="0"/>
              <w:divBdr>
                <w:top w:val="none" w:sz="0" w:space="0" w:color="auto"/>
                <w:left w:val="none" w:sz="0" w:space="0" w:color="auto"/>
                <w:bottom w:val="none" w:sz="0" w:space="0" w:color="auto"/>
                <w:right w:val="none" w:sz="0" w:space="0" w:color="auto"/>
              </w:divBdr>
              <w:divsChild>
                <w:div w:id="987437370">
                  <w:marLeft w:val="0"/>
                  <w:marRight w:val="150"/>
                  <w:marTop w:val="0"/>
                  <w:marBottom w:val="0"/>
                  <w:divBdr>
                    <w:top w:val="none" w:sz="0" w:space="0" w:color="auto"/>
                    <w:left w:val="none" w:sz="0" w:space="0" w:color="auto"/>
                    <w:bottom w:val="none" w:sz="0" w:space="0" w:color="auto"/>
                    <w:right w:val="none" w:sz="0" w:space="0" w:color="auto"/>
                  </w:divBdr>
                  <w:divsChild>
                    <w:div w:id="1777943318">
                      <w:marLeft w:val="0"/>
                      <w:marRight w:val="150"/>
                      <w:marTop w:val="0"/>
                      <w:marBottom w:val="0"/>
                      <w:divBdr>
                        <w:top w:val="none" w:sz="0" w:space="0" w:color="auto"/>
                        <w:left w:val="none" w:sz="0" w:space="0" w:color="auto"/>
                        <w:bottom w:val="none" w:sz="0" w:space="0" w:color="auto"/>
                        <w:right w:val="none" w:sz="0" w:space="0" w:color="auto"/>
                      </w:divBdr>
                    </w:div>
                  </w:divsChild>
                </w:div>
                <w:div w:id="1014650489">
                  <w:marLeft w:val="0"/>
                  <w:marRight w:val="150"/>
                  <w:marTop w:val="0"/>
                  <w:marBottom w:val="0"/>
                  <w:divBdr>
                    <w:top w:val="none" w:sz="0" w:space="0" w:color="auto"/>
                    <w:left w:val="none" w:sz="0" w:space="0" w:color="auto"/>
                    <w:bottom w:val="none" w:sz="0" w:space="0" w:color="auto"/>
                    <w:right w:val="none" w:sz="0" w:space="0" w:color="auto"/>
                  </w:divBdr>
                  <w:divsChild>
                    <w:div w:id="1679235062">
                      <w:marLeft w:val="0"/>
                      <w:marRight w:val="150"/>
                      <w:marTop w:val="0"/>
                      <w:marBottom w:val="0"/>
                      <w:divBdr>
                        <w:top w:val="none" w:sz="0" w:space="0" w:color="auto"/>
                        <w:left w:val="none" w:sz="0" w:space="0" w:color="auto"/>
                        <w:bottom w:val="none" w:sz="0" w:space="0" w:color="auto"/>
                        <w:right w:val="none" w:sz="0" w:space="0" w:color="auto"/>
                      </w:divBdr>
                    </w:div>
                  </w:divsChild>
                </w:div>
                <w:div w:id="380178120">
                  <w:marLeft w:val="0"/>
                  <w:marRight w:val="150"/>
                  <w:marTop w:val="0"/>
                  <w:marBottom w:val="0"/>
                  <w:divBdr>
                    <w:top w:val="none" w:sz="0" w:space="0" w:color="auto"/>
                    <w:left w:val="none" w:sz="0" w:space="0" w:color="auto"/>
                    <w:bottom w:val="none" w:sz="0" w:space="0" w:color="auto"/>
                    <w:right w:val="none" w:sz="0" w:space="0" w:color="auto"/>
                  </w:divBdr>
                  <w:divsChild>
                    <w:div w:id="157036141">
                      <w:marLeft w:val="0"/>
                      <w:marRight w:val="150"/>
                      <w:marTop w:val="0"/>
                      <w:marBottom w:val="0"/>
                      <w:divBdr>
                        <w:top w:val="none" w:sz="0" w:space="0" w:color="auto"/>
                        <w:left w:val="none" w:sz="0" w:space="0" w:color="auto"/>
                        <w:bottom w:val="none" w:sz="0" w:space="0" w:color="auto"/>
                        <w:right w:val="none" w:sz="0" w:space="0" w:color="auto"/>
                      </w:divBdr>
                    </w:div>
                  </w:divsChild>
                </w:div>
                <w:div w:id="764114056">
                  <w:marLeft w:val="0"/>
                  <w:marRight w:val="150"/>
                  <w:marTop w:val="0"/>
                  <w:marBottom w:val="0"/>
                  <w:divBdr>
                    <w:top w:val="none" w:sz="0" w:space="0" w:color="auto"/>
                    <w:left w:val="none" w:sz="0" w:space="0" w:color="auto"/>
                    <w:bottom w:val="none" w:sz="0" w:space="0" w:color="auto"/>
                    <w:right w:val="none" w:sz="0" w:space="0" w:color="auto"/>
                  </w:divBdr>
                  <w:divsChild>
                    <w:div w:id="581909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4348">
      <w:bodyDiv w:val="1"/>
      <w:marLeft w:val="0"/>
      <w:marRight w:val="0"/>
      <w:marTop w:val="0"/>
      <w:marBottom w:val="0"/>
      <w:divBdr>
        <w:top w:val="none" w:sz="0" w:space="0" w:color="auto"/>
        <w:left w:val="none" w:sz="0" w:space="0" w:color="auto"/>
        <w:bottom w:val="none" w:sz="0" w:space="0" w:color="auto"/>
        <w:right w:val="none" w:sz="0" w:space="0" w:color="auto"/>
      </w:divBdr>
    </w:div>
    <w:div w:id="1948460358">
      <w:bodyDiv w:val="1"/>
      <w:marLeft w:val="0"/>
      <w:marRight w:val="0"/>
      <w:marTop w:val="0"/>
      <w:marBottom w:val="0"/>
      <w:divBdr>
        <w:top w:val="none" w:sz="0" w:space="0" w:color="auto"/>
        <w:left w:val="none" w:sz="0" w:space="0" w:color="auto"/>
        <w:bottom w:val="none" w:sz="0" w:space="0" w:color="auto"/>
        <w:right w:val="none" w:sz="0" w:space="0" w:color="auto"/>
      </w:divBdr>
    </w:div>
    <w:div w:id="2081520882">
      <w:bodyDiv w:val="1"/>
      <w:marLeft w:val="0"/>
      <w:marRight w:val="0"/>
      <w:marTop w:val="0"/>
      <w:marBottom w:val="0"/>
      <w:divBdr>
        <w:top w:val="none" w:sz="0" w:space="0" w:color="auto"/>
        <w:left w:val="none" w:sz="0" w:space="0" w:color="auto"/>
        <w:bottom w:val="none" w:sz="0" w:space="0" w:color="auto"/>
        <w:right w:val="none" w:sz="0" w:space="0" w:color="auto"/>
      </w:divBdr>
    </w:div>
    <w:div w:id="2146044024">
      <w:bodyDiv w:val="1"/>
      <w:marLeft w:val="0"/>
      <w:marRight w:val="0"/>
      <w:marTop w:val="0"/>
      <w:marBottom w:val="0"/>
      <w:divBdr>
        <w:top w:val="none" w:sz="0" w:space="0" w:color="auto"/>
        <w:left w:val="none" w:sz="0" w:space="0" w:color="auto"/>
        <w:bottom w:val="none" w:sz="0" w:space="0" w:color="auto"/>
        <w:right w:val="none" w:sz="0" w:space="0" w:color="auto"/>
      </w:divBdr>
      <w:divsChild>
        <w:div w:id="79446836">
          <w:marLeft w:val="0"/>
          <w:marRight w:val="0"/>
          <w:marTop w:val="0"/>
          <w:marBottom w:val="0"/>
          <w:divBdr>
            <w:top w:val="none" w:sz="0" w:space="0" w:color="auto"/>
            <w:left w:val="none" w:sz="0" w:space="0" w:color="auto"/>
            <w:bottom w:val="none" w:sz="0" w:space="0" w:color="auto"/>
            <w:right w:val="none" w:sz="0" w:space="0" w:color="auto"/>
          </w:divBdr>
          <w:divsChild>
            <w:div w:id="753940452">
              <w:marLeft w:val="0"/>
              <w:marRight w:val="0"/>
              <w:marTop w:val="0"/>
              <w:marBottom w:val="0"/>
              <w:divBdr>
                <w:top w:val="none" w:sz="0" w:space="0" w:color="auto"/>
                <w:left w:val="none" w:sz="0" w:space="0" w:color="auto"/>
                <w:bottom w:val="none" w:sz="0" w:space="0" w:color="auto"/>
                <w:right w:val="none" w:sz="0" w:space="0" w:color="auto"/>
              </w:divBdr>
              <w:divsChild>
                <w:div w:id="751926996">
                  <w:marLeft w:val="0"/>
                  <w:marRight w:val="0"/>
                  <w:marTop w:val="0"/>
                  <w:marBottom w:val="0"/>
                  <w:divBdr>
                    <w:top w:val="none" w:sz="0" w:space="0" w:color="auto"/>
                    <w:left w:val="none" w:sz="0" w:space="0" w:color="auto"/>
                    <w:bottom w:val="none" w:sz="0" w:space="0" w:color="auto"/>
                    <w:right w:val="none" w:sz="0" w:space="0" w:color="auto"/>
                  </w:divBdr>
                  <w:divsChild>
                    <w:div w:id="1804730614">
                      <w:marLeft w:val="0"/>
                      <w:marRight w:val="150"/>
                      <w:marTop w:val="0"/>
                      <w:marBottom w:val="0"/>
                      <w:divBdr>
                        <w:top w:val="none" w:sz="0" w:space="0" w:color="auto"/>
                        <w:left w:val="none" w:sz="0" w:space="0" w:color="auto"/>
                        <w:bottom w:val="none" w:sz="0" w:space="0" w:color="auto"/>
                        <w:right w:val="none" w:sz="0" w:space="0" w:color="auto"/>
                      </w:divBdr>
                    </w:div>
                    <w:div w:id="1118792279">
                      <w:marLeft w:val="0"/>
                      <w:marRight w:val="150"/>
                      <w:marTop w:val="0"/>
                      <w:marBottom w:val="0"/>
                      <w:divBdr>
                        <w:top w:val="none" w:sz="0" w:space="0" w:color="auto"/>
                        <w:left w:val="none" w:sz="0" w:space="0" w:color="auto"/>
                        <w:bottom w:val="none" w:sz="0" w:space="0" w:color="auto"/>
                        <w:right w:val="none" w:sz="0" w:space="0" w:color="auto"/>
                      </w:divBdr>
                      <w:divsChild>
                        <w:div w:id="1872185317">
                          <w:marLeft w:val="0"/>
                          <w:marRight w:val="150"/>
                          <w:marTop w:val="0"/>
                          <w:marBottom w:val="0"/>
                          <w:divBdr>
                            <w:top w:val="none" w:sz="0" w:space="0" w:color="auto"/>
                            <w:left w:val="none" w:sz="0" w:space="0" w:color="auto"/>
                            <w:bottom w:val="none" w:sz="0" w:space="0" w:color="auto"/>
                            <w:right w:val="none" w:sz="0" w:space="0" w:color="auto"/>
                          </w:divBdr>
                        </w:div>
                      </w:divsChild>
                    </w:div>
                    <w:div w:id="1913657169">
                      <w:marLeft w:val="0"/>
                      <w:marRight w:val="150"/>
                      <w:marTop w:val="0"/>
                      <w:marBottom w:val="0"/>
                      <w:divBdr>
                        <w:top w:val="none" w:sz="0" w:space="0" w:color="auto"/>
                        <w:left w:val="none" w:sz="0" w:space="0" w:color="auto"/>
                        <w:bottom w:val="none" w:sz="0" w:space="0" w:color="auto"/>
                        <w:right w:val="none" w:sz="0" w:space="0" w:color="auto"/>
                      </w:divBdr>
                      <w:divsChild>
                        <w:div w:id="600719708">
                          <w:marLeft w:val="0"/>
                          <w:marRight w:val="150"/>
                          <w:marTop w:val="0"/>
                          <w:marBottom w:val="0"/>
                          <w:divBdr>
                            <w:top w:val="none" w:sz="0" w:space="0" w:color="auto"/>
                            <w:left w:val="none" w:sz="0" w:space="0" w:color="auto"/>
                            <w:bottom w:val="none" w:sz="0" w:space="0" w:color="auto"/>
                            <w:right w:val="none" w:sz="0" w:space="0" w:color="auto"/>
                          </w:divBdr>
                        </w:div>
                      </w:divsChild>
                    </w:div>
                    <w:div w:id="1087070547">
                      <w:marLeft w:val="0"/>
                      <w:marRight w:val="150"/>
                      <w:marTop w:val="0"/>
                      <w:marBottom w:val="0"/>
                      <w:divBdr>
                        <w:top w:val="none" w:sz="0" w:space="0" w:color="auto"/>
                        <w:left w:val="none" w:sz="0" w:space="0" w:color="auto"/>
                        <w:bottom w:val="none" w:sz="0" w:space="0" w:color="auto"/>
                        <w:right w:val="none" w:sz="0" w:space="0" w:color="auto"/>
                      </w:divBdr>
                      <w:divsChild>
                        <w:div w:id="533229260">
                          <w:marLeft w:val="0"/>
                          <w:marRight w:val="150"/>
                          <w:marTop w:val="0"/>
                          <w:marBottom w:val="0"/>
                          <w:divBdr>
                            <w:top w:val="none" w:sz="0" w:space="0" w:color="auto"/>
                            <w:left w:val="none" w:sz="0" w:space="0" w:color="auto"/>
                            <w:bottom w:val="none" w:sz="0" w:space="0" w:color="auto"/>
                            <w:right w:val="none" w:sz="0" w:space="0" w:color="auto"/>
                          </w:divBdr>
                        </w:div>
                      </w:divsChild>
                    </w:div>
                    <w:div w:id="827404822">
                      <w:marLeft w:val="0"/>
                      <w:marRight w:val="150"/>
                      <w:marTop w:val="0"/>
                      <w:marBottom w:val="0"/>
                      <w:divBdr>
                        <w:top w:val="none" w:sz="0" w:space="0" w:color="auto"/>
                        <w:left w:val="none" w:sz="0" w:space="0" w:color="auto"/>
                        <w:bottom w:val="none" w:sz="0" w:space="0" w:color="auto"/>
                        <w:right w:val="none" w:sz="0" w:space="0" w:color="auto"/>
                      </w:divBdr>
                      <w:divsChild>
                        <w:div w:id="1062828999">
                          <w:marLeft w:val="0"/>
                          <w:marRight w:val="150"/>
                          <w:marTop w:val="0"/>
                          <w:marBottom w:val="0"/>
                          <w:divBdr>
                            <w:top w:val="none" w:sz="0" w:space="0" w:color="auto"/>
                            <w:left w:val="none" w:sz="0" w:space="0" w:color="auto"/>
                            <w:bottom w:val="none" w:sz="0" w:space="0" w:color="auto"/>
                            <w:right w:val="none" w:sz="0" w:space="0" w:color="auto"/>
                          </w:divBdr>
                        </w:div>
                      </w:divsChild>
                    </w:div>
                    <w:div w:id="1005934633">
                      <w:marLeft w:val="0"/>
                      <w:marRight w:val="150"/>
                      <w:marTop w:val="0"/>
                      <w:marBottom w:val="0"/>
                      <w:divBdr>
                        <w:top w:val="none" w:sz="0" w:space="0" w:color="auto"/>
                        <w:left w:val="none" w:sz="0" w:space="0" w:color="auto"/>
                        <w:bottom w:val="none" w:sz="0" w:space="0" w:color="auto"/>
                        <w:right w:val="none" w:sz="0" w:space="0" w:color="auto"/>
                      </w:divBdr>
                      <w:divsChild>
                        <w:div w:id="49430447">
                          <w:marLeft w:val="0"/>
                          <w:marRight w:val="150"/>
                          <w:marTop w:val="0"/>
                          <w:marBottom w:val="0"/>
                          <w:divBdr>
                            <w:top w:val="none" w:sz="0" w:space="0" w:color="auto"/>
                            <w:left w:val="none" w:sz="0" w:space="0" w:color="auto"/>
                            <w:bottom w:val="none" w:sz="0" w:space="0" w:color="auto"/>
                            <w:right w:val="none" w:sz="0" w:space="0" w:color="auto"/>
                          </w:divBdr>
                        </w:div>
                      </w:divsChild>
                    </w:div>
                    <w:div w:id="656618410">
                      <w:marLeft w:val="0"/>
                      <w:marRight w:val="150"/>
                      <w:marTop w:val="0"/>
                      <w:marBottom w:val="0"/>
                      <w:divBdr>
                        <w:top w:val="none" w:sz="0" w:space="0" w:color="auto"/>
                        <w:left w:val="none" w:sz="0" w:space="0" w:color="auto"/>
                        <w:bottom w:val="none" w:sz="0" w:space="0" w:color="auto"/>
                        <w:right w:val="none" w:sz="0" w:space="0" w:color="auto"/>
                      </w:divBdr>
                      <w:divsChild>
                        <w:div w:id="12020164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4673">
          <w:marLeft w:val="0"/>
          <w:marRight w:val="0"/>
          <w:marTop w:val="0"/>
          <w:marBottom w:val="0"/>
          <w:divBdr>
            <w:top w:val="single" w:sz="6" w:space="4" w:color="D6DADC"/>
            <w:left w:val="none" w:sz="0" w:space="4" w:color="D6DADC"/>
            <w:bottom w:val="none" w:sz="0" w:space="4" w:color="D6DADC"/>
            <w:right w:val="none" w:sz="0" w:space="4" w:color="D6DADC"/>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ran.r-project.org/web/packages/heatmaply/heatmaply.pdf" TargetMode="External"/><Relationship Id="rId21" Type="http://schemas.openxmlformats.org/officeDocument/2006/relationships/footer" Target="footer7.xml"/><Relationship Id="rId42" Type="http://schemas.openxmlformats.org/officeDocument/2006/relationships/header" Target="header24.xml"/><Relationship Id="rId63" Type="http://schemas.openxmlformats.org/officeDocument/2006/relationships/header" Target="header40.xml"/><Relationship Id="rId84" Type="http://schemas.openxmlformats.org/officeDocument/2006/relationships/footer" Target="footer22.xml"/><Relationship Id="rId138" Type="http://schemas.openxmlformats.org/officeDocument/2006/relationships/hyperlink" Target="https://www.ncbi.nlm.nih.gov/geo/query/acc.cgi?acc=GPL570" TargetMode="External"/><Relationship Id="rId107" Type="http://schemas.openxmlformats.org/officeDocument/2006/relationships/header" Target="header63.xml"/><Relationship Id="rId11" Type="http://schemas.openxmlformats.org/officeDocument/2006/relationships/footer" Target="footer2.xml"/><Relationship Id="rId32" Type="http://schemas.openxmlformats.org/officeDocument/2006/relationships/header" Target="header16.xml"/><Relationship Id="rId53" Type="http://schemas.openxmlformats.org/officeDocument/2006/relationships/header" Target="header34.xml"/><Relationship Id="rId74" Type="http://schemas.openxmlformats.org/officeDocument/2006/relationships/header" Target="header45.xml"/><Relationship Id="rId128" Type="http://schemas.openxmlformats.org/officeDocument/2006/relationships/hyperlink" Target="https://cran.r-project.org/web/packages/rpart/rpart.pdf" TargetMode="External"/><Relationship Id="rId5" Type="http://schemas.openxmlformats.org/officeDocument/2006/relationships/footnotes" Target="footnotes.xml"/><Relationship Id="rId90" Type="http://schemas.openxmlformats.org/officeDocument/2006/relationships/image" Target="media/image7.png"/><Relationship Id="rId95" Type="http://schemas.openxmlformats.org/officeDocument/2006/relationships/image" Target="media/image8.png"/><Relationship Id="rId22" Type="http://schemas.openxmlformats.org/officeDocument/2006/relationships/header" Target="header9.xml"/><Relationship Id="rId27" Type="http://schemas.openxmlformats.org/officeDocument/2006/relationships/header" Target="header12.xml"/><Relationship Id="rId43" Type="http://schemas.openxmlformats.org/officeDocument/2006/relationships/header" Target="header25.xml"/><Relationship Id="rId48" Type="http://schemas.openxmlformats.org/officeDocument/2006/relationships/header" Target="header30.xml"/><Relationship Id="rId64" Type="http://schemas.openxmlformats.org/officeDocument/2006/relationships/footer" Target="footer17.xml"/><Relationship Id="rId69" Type="http://schemas.openxmlformats.org/officeDocument/2006/relationships/image" Target="media/image3.png"/><Relationship Id="rId113" Type="http://schemas.openxmlformats.org/officeDocument/2006/relationships/hyperlink" Target="http://uswest.ensembl.org/biomart/martview/7cbd4e5eb92adf75e973b6e01e016a03" TargetMode="External"/><Relationship Id="rId118" Type="http://schemas.openxmlformats.org/officeDocument/2006/relationships/hyperlink" Target="https://cran.r-project.org/web/packages/gbm/gbm.pdf" TargetMode="External"/><Relationship Id="rId134" Type="http://schemas.openxmlformats.org/officeDocument/2006/relationships/footer" Target="footer35.xml"/><Relationship Id="rId139" Type="http://schemas.openxmlformats.org/officeDocument/2006/relationships/hyperlink" Target="https://www.ncbi.nlm.nih.gov/geo/query/acc.cgi?acc=GPL6480" TargetMode="External"/><Relationship Id="rId80" Type="http://schemas.openxmlformats.org/officeDocument/2006/relationships/header" Target="header49.xml"/><Relationship Id="rId85" Type="http://schemas.openxmlformats.org/officeDocument/2006/relationships/image" Target="media/image6.png"/><Relationship Id="rId12" Type="http://schemas.openxmlformats.org/officeDocument/2006/relationships/header" Target="header4.xml"/><Relationship Id="rId17" Type="http://schemas.openxmlformats.org/officeDocument/2006/relationships/footer" Target="footer5.xml"/><Relationship Id="rId33" Type="http://schemas.openxmlformats.org/officeDocument/2006/relationships/header" Target="header17.xml"/><Relationship Id="rId38" Type="http://schemas.openxmlformats.org/officeDocument/2006/relationships/header" Target="header20.xml"/><Relationship Id="rId59" Type="http://schemas.openxmlformats.org/officeDocument/2006/relationships/header" Target="header38.xml"/><Relationship Id="rId103" Type="http://schemas.openxmlformats.org/officeDocument/2006/relationships/header" Target="header61.xml"/><Relationship Id="rId108" Type="http://schemas.openxmlformats.org/officeDocument/2006/relationships/hyperlink" Target="https://www.bioconductor.org/install/" TargetMode="External"/><Relationship Id="rId124" Type="http://schemas.openxmlformats.org/officeDocument/2006/relationships/hyperlink" Target="https://www.ncbi.nlm.nih.gov/geo/query/acc.cgi?acc=GSE764" TargetMode="External"/><Relationship Id="rId129" Type="http://schemas.openxmlformats.org/officeDocument/2006/relationships/hyperlink" Target="https://cran.r-project.org/web/packages/ggplot2/ggplot2.pdf" TargetMode="External"/><Relationship Id="rId54" Type="http://schemas.openxmlformats.org/officeDocument/2006/relationships/header" Target="header35.xml"/><Relationship Id="rId70" Type="http://schemas.openxmlformats.org/officeDocument/2006/relationships/header" Target="header43.xml"/><Relationship Id="rId75" Type="http://schemas.openxmlformats.org/officeDocument/2006/relationships/header" Target="header46.xml"/><Relationship Id="rId91" Type="http://schemas.openxmlformats.org/officeDocument/2006/relationships/header" Target="header54.xml"/><Relationship Id="rId96" Type="http://schemas.openxmlformats.org/officeDocument/2006/relationships/header" Target="header56.xml"/><Relationship Id="rId140" Type="http://schemas.openxmlformats.org/officeDocument/2006/relationships/hyperlink" Target="https://www.ncbi.nlm.nih.gov/geo/query/acc.cgi?acc=GSE593" TargetMode="External"/><Relationship Id="rId145" Type="http://schemas.openxmlformats.org/officeDocument/2006/relationships/header" Target="header70.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8.xml"/><Relationship Id="rId28" Type="http://schemas.openxmlformats.org/officeDocument/2006/relationships/header" Target="header13.xml"/><Relationship Id="rId49" Type="http://schemas.openxmlformats.org/officeDocument/2006/relationships/header" Target="header31.xml"/><Relationship Id="rId114" Type="http://schemas.openxmlformats.org/officeDocument/2006/relationships/hyperlink" Target="https://cran.r-project.org/web/packages/dplyr/dplyr.pdf" TargetMode="External"/><Relationship Id="rId119" Type="http://schemas.openxmlformats.org/officeDocument/2006/relationships/header" Target="header66.xml"/><Relationship Id="rId44" Type="http://schemas.openxmlformats.org/officeDocument/2006/relationships/header" Target="header26.xml"/><Relationship Id="rId60" Type="http://schemas.openxmlformats.org/officeDocument/2006/relationships/footer" Target="footer16.xml"/><Relationship Id="rId65" Type="http://schemas.openxmlformats.org/officeDocument/2006/relationships/image" Target="media/image2.png"/><Relationship Id="rId81" Type="http://schemas.openxmlformats.org/officeDocument/2006/relationships/footer" Target="footer21.xml"/><Relationship Id="rId86" Type="http://schemas.openxmlformats.org/officeDocument/2006/relationships/header" Target="header52.xml"/><Relationship Id="rId130" Type="http://schemas.openxmlformats.org/officeDocument/2006/relationships/hyperlink" Target="http://www.bioconductor.org/packages/release/bioc/vignettes/ggbio/inst/doc/ggbio.pdf" TargetMode="External"/><Relationship Id="rId135" Type="http://schemas.openxmlformats.org/officeDocument/2006/relationships/header" Target="header69.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1.xml"/><Relationship Id="rId109" Type="http://schemas.openxmlformats.org/officeDocument/2006/relationships/hyperlink" Target="https://cran.r-project.org/web/packages/randomForest/randomForest.pdf" TargetMode="External"/><Relationship Id="rId34" Type="http://schemas.openxmlformats.org/officeDocument/2006/relationships/header" Target="header18.xml"/><Relationship Id="rId50" Type="http://schemas.openxmlformats.org/officeDocument/2006/relationships/header" Target="header32.xml"/><Relationship Id="rId55" Type="http://schemas.openxmlformats.org/officeDocument/2006/relationships/footer" Target="footer14.xml"/><Relationship Id="rId76" Type="http://schemas.openxmlformats.org/officeDocument/2006/relationships/footer" Target="footer20.xml"/><Relationship Id="rId97" Type="http://schemas.openxmlformats.org/officeDocument/2006/relationships/footer" Target="footer27.xml"/><Relationship Id="rId104" Type="http://schemas.openxmlformats.org/officeDocument/2006/relationships/footer" Target="footer29.xml"/><Relationship Id="rId120" Type="http://schemas.openxmlformats.org/officeDocument/2006/relationships/footer" Target="footer33.xml"/><Relationship Id="rId125" Type="http://schemas.openxmlformats.org/officeDocument/2006/relationships/hyperlink" Target="https://cran.cnr.berkeley.edu/" TargetMode="External"/><Relationship Id="rId141" Type="http://schemas.openxmlformats.org/officeDocument/2006/relationships/hyperlink" Target="https://www.ncbi.nlm.nih.gov/geo/query/acc.cgi?acc=GSE2724" TargetMode="External"/><Relationship Id="rId146" Type="http://schemas.openxmlformats.org/officeDocument/2006/relationships/header" Target="header71.xml"/><Relationship Id="rId7" Type="http://schemas.openxmlformats.org/officeDocument/2006/relationships/header" Target="header1.xml"/><Relationship Id="rId71" Type="http://schemas.openxmlformats.org/officeDocument/2006/relationships/header" Target="header44.xml"/><Relationship Id="rId92" Type="http://schemas.openxmlformats.org/officeDocument/2006/relationships/footer" Target="footer25.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header" Target="header10.xml"/><Relationship Id="rId40" Type="http://schemas.openxmlformats.org/officeDocument/2006/relationships/header" Target="header22.xml"/><Relationship Id="rId45" Type="http://schemas.openxmlformats.org/officeDocument/2006/relationships/header" Target="header27.xml"/><Relationship Id="rId66" Type="http://schemas.openxmlformats.org/officeDocument/2006/relationships/header" Target="header41.xml"/><Relationship Id="rId87" Type="http://schemas.openxmlformats.org/officeDocument/2006/relationships/footer" Target="footer23.xml"/><Relationship Id="rId110" Type="http://schemas.openxmlformats.org/officeDocument/2006/relationships/hyperlink" Target="https://cran.r-project.org/web/packages/lda/lda.pdf" TargetMode="External"/><Relationship Id="rId115" Type="http://schemas.openxmlformats.org/officeDocument/2006/relationships/header" Target="header65.xml"/><Relationship Id="rId131" Type="http://schemas.openxmlformats.org/officeDocument/2006/relationships/header" Target="header67.xml"/><Relationship Id="rId136" Type="http://schemas.openxmlformats.org/officeDocument/2006/relationships/footer" Target="footer36.xml"/><Relationship Id="rId61" Type="http://schemas.openxmlformats.org/officeDocument/2006/relationships/image" Target="media/image1.png"/><Relationship Id="rId82" Type="http://schemas.openxmlformats.org/officeDocument/2006/relationships/header" Target="header50.xml"/><Relationship Id="rId19" Type="http://schemas.openxmlformats.org/officeDocument/2006/relationships/footer" Target="footer6.xml"/><Relationship Id="rId14" Type="http://schemas.openxmlformats.org/officeDocument/2006/relationships/header" Target="header5.xml"/><Relationship Id="rId30" Type="http://schemas.openxmlformats.org/officeDocument/2006/relationships/header" Target="header14.xml"/><Relationship Id="rId35" Type="http://schemas.openxmlformats.org/officeDocument/2006/relationships/footer" Target="footer11.xml"/><Relationship Id="rId56" Type="http://schemas.openxmlformats.org/officeDocument/2006/relationships/header" Target="header36.xml"/><Relationship Id="rId77" Type="http://schemas.openxmlformats.org/officeDocument/2006/relationships/image" Target="media/image5.png"/><Relationship Id="rId100" Type="http://schemas.openxmlformats.org/officeDocument/2006/relationships/header" Target="header58.xml"/><Relationship Id="rId105" Type="http://schemas.openxmlformats.org/officeDocument/2006/relationships/header" Target="header62.xml"/><Relationship Id="rId126" Type="http://schemas.openxmlformats.org/officeDocument/2006/relationships/hyperlink" Target="https://cran.r-project.org/web/packages/MASS/MASS.pdf" TargetMode="External"/><Relationship Id="rId14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eader" Target="header33.xml"/><Relationship Id="rId72" Type="http://schemas.openxmlformats.org/officeDocument/2006/relationships/footer" Target="footer19.xml"/><Relationship Id="rId93" Type="http://schemas.openxmlformats.org/officeDocument/2006/relationships/header" Target="header55.xml"/><Relationship Id="rId98" Type="http://schemas.openxmlformats.org/officeDocument/2006/relationships/header" Target="header57.xml"/><Relationship Id="rId121" Type="http://schemas.openxmlformats.org/officeDocument/2006/relationships/hyperlink" Target="https://cran.r-project.org/web/packages/caret/caret.pdf" TargetMode="External"/><Relationship Id="rId142" Type="http://schemas.openxmlformats.org/officeDocument/2006/relationships/hyperlink" Target="https://www.ncbi.nlm.nih.gov/geo/query/acc.cgi?acc=GSE13319" TargetMode="External"/><Relationship Id="rId3" Type="http://schemas.openxmlformats.org/officeDocument/2006/relationships/settings" Target="settings.xml"/><Relationship Id="rId25" Type="http://schemas.openxmlformats.org/officeDocument/2006/relationships/header" Target="header11.xml"/><Relationship Id="rId46" Type="http://schemas.openxmlformats.org/officeDocument/2006/relationships/header" Target="header28.xml"/><Relationship Id="rId67" Type="http://schemas.openxmlformats.org/officeDocument/2006/relationships/header" Target="header42.xml"/><Relationship Id="rId116" Type="http://schemas.openxmlformats.org/officeDocument/2006/relationships/footer" Target="footer32.xml"/><Relationship Id="rId137" Type="http://schemas.openxmlformats.org/officeDocument/2006/relationships/hyperlink" Target="https://www.ncbi.nlm.nih.gov/geo/query/acc.cgi?acc=GPL96" TargetMode="External"/><Relationship Id="rId20" Type="http://schemas.openxmlformats.org/officeDocument/2006/relationships/header" Target="header8.xml"/><Relationship Id="rId41" Type="http://schemas.openxmlformats.org/officeDocument/2006/relationships/header" Target="header23.xml"/><Relationship Id="rId62" Type="http://schemas.openxmlformats.org/officeDocument/2006/relationships/header" Target="header39.xml"/><Relationship Id="rId83" Type="http://schemas.openxmlformats.org/officeDocument/2006/relationships/header" Target="header51.xml"/><Relationship Id="rId88" Type="http://schemas.openxmlformats.org/officeDocument/2006/relationships/header" Target="header53.xml"/><Relationship Id="rId111" Type="http://schemas.openxmlformats.org/officeDocument/2006/relationships/header" Target="header64.xml"/><Relationship Id="rId132" Type="http://schemas.openxmlformats.org/officeDocument/2006/relationships/footer" Target="footer34.xml"/><Relationship Id="rId15" Type="http://schemas.openxmlformats.org/officeDocument/2006/relationships/footer" Target="footer4.xml"/><Relationship Id="rId36" Type="http://schemas.openxmlformats.org/officeDocument/2006/relationships/header" Target="header19.xml"/><Relationship Id="rId57" Type="http://schemas.openxmlformats.org/officeDocument/2006/relationships/footer" Target="footer15.xml"/><Relationship Id="rId106" Type="http://schemas.openxmlformats.org/officeDocument/2006/relationships/footer" Target="footer30.xml"/><Relationship Id="rId127" Type="http://schemas.openxmlformats.org/officeDocument/2006/relationships/hyperlink" Target="https://cran.r-project.org/web/packages/lattice/lattice.pdf" TargetMode="External"/><Relationship Id="rId10" Type="http://schemas.openxmlformats.org/officeDocument/2006/relationships/header" Target="header3.xml"/><Relationship Id="rId31" Type="http://schemas.openxmlformats.org/officeDocument/2006/relationships/header" Target="header15.xml"/><Relationship Id="rId52" Type="http://schemas.openxmlformats.org/officeDocument/2006/relationships/footer" Target="footer13.xml"/><Relationship Id="rId73" Type="http://schemas.openxmlformats.org/officeDocument/2006/relationships/image" Target="media/image4.png"/><Relationship Id="rId78" Type="http://schemas.openxmlformats.org/officeDocument/2006/relationships/header" Target="header47.xml"/><Relationship Id="rId94" Type="http://schemas.openxmlformats.org/officeDocument/2006/relationships/footer" Target="footer26.xml"/><Relationship Id="rId99" Type="http://schemas.openxmlformats.org/officeDocument/2006/relationships/footer" Target="footer28.xml"/><Relationship Id="rId101" Type="http://schemas.openxmlformats.org/officeDocument/2006/relationships/header" Target="header59.xml"/><Relationship Id="rId122" Type="http://schemas.openxmlformats.org/officeDocument/2006/relationships/hyperlink" Target="https://cran.r-project.org/doc/contrib/usingR.pdf" TargetMode="External"/><Relationship Id="rId143" Type="http://schemas.openxmlformats.org/officeDocument/2006/relationships/hyperlink" Target="https://www.ncbi.nlm.nih.gov/geo/query/acc.cgi?acc=GSE23112"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26" Type="http://schemas.openxmlformats.org/officeDocument/2006/relationships/footer" Target="footer9.xml"/><Relationship Id="rId47" Type="http://schemas.openxmlformats.org/officeDocument/2006/relationships/header" Target="header29.xml"/><Relationship Id="rId68" Type="http://schemas.openxmlformats.org/officeDocument/2006/relationships/footer" Target="footer18.xml"/><Relationship Id="rId89" Type="http://schemas.openxmlformats.org/officeDocument/2006/relationships/footer" Target="footer24.xml"/><Relationship Id="rId112" Type="http://schemas.openxmlformats.org/officeDocument/2006/relationships/footer" Target="footer31.xml"/><Relationship Id="rId133" Type="http://schemas.openxmlformats.org/officeDocument/2006/relationships/header" Target="header68.xml"/><Relationship Id="rId16" Type="http://schemas.openxmlformats.org/officeDocument/2006/relationships/header" Target="header6.xml"/><Relationship Id="rId37" Type="http://schemas.openxmlformats.org/officeDocument/2006/relationships/footer" Target="footer12.xml"/><Relationship Id="rId58" Type="http://schemas.openxmlformats.org/officeDocument/2006/relationships/header" Target="header37.xml"/><Relationship Id="rId79" Type="http://schemas.openxmlformats.org/officeDocument/2006/relationships/header" Target="header48.xml"/><Relationship Id="rId102" Type="http://schemas.openxmlformats.org/officeDocument/2006/relationships/header" Target="header60.xml"/><Relationship Id="rId123" Type="http://schemas.openxmlformats.org/officeDocument/2006/relationships/hyperlink" Target="https://cran.r-project.org/web/packages/e1071/e1071.pdf" TargetMode="External"/><Relationship Id="rId144" Type="http://schemas.openxmlformats.org/officeDocument/2006/relationships/hyperlink" Target="https://github.com/JanJanJan2018/Better-Cleaned-Version-UL-Research/blob/master/All_anlaysis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4679</TotalTime>
  <Pages>72</Pages>
  <Words>10173</Words>
  <Characters>57987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138</cp:revision>
  <cp:lastPrinted>2019-07-11T18:52:00Z</cp:lastPrinted>
  <dcterms:created xsi:type="dcterms:W3CDTF">2019-07-21T20:15:00Z</dcterms:created>
  <dcterms:modified xsi:type="dcterms:W3CDTF">2019-07-25T17:55:00Z</dcterms:modified>
</cp:coreProperties>
</file>