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footer1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9.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0.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1.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2.xml" ContentType="application/vnd.openxmlformats-officedocument.wordprocessingml.footer+xml"/>
  <Override PartName="/word/header52.xml" ContentType="application/vnd.openxmlformats-officedocument.wordprocessingml.header+xml"/>
  <Override PartName="/word/footer23.xml" ContentType="application/vnd.openxmlformats-officedocument.wordprocessingml.footer+xml"/>
  <Override PartName="/word/header53.xml" ContentType="application/vnd.openxmlformats-officedocument.wordprocessingml.header+xml"/>
  <Override PartName="/word/footer24.xml" ContentType="application/vnd.openxmlformats-officedocument.wordprocessingml.footer+xml"/>
  <Override PartName="/word/header54.xml" ContentType="application/vnd.openxmlformats-officedocument.wordprocessingml.header+xml"/>
  <Override PartName="/word/footer25.xml" ContentType="application/vnd.openxmlformats-officedocument.wordprocessingml.footer+xml"/>
  <Override PartName="/word/header55.xml" ContentType="application/vnd.openxmlformats-officedocument.wordprocessingml.header+xml"/>
  <Override PartName="/word/footer26.xml" ContentType="application/vnd.openxmlformats-officedocument.wordprocessingml.footer+xml"/>
  <Override PartName="/word/header56.xml" ContentType="application/vnd.openxmlformats-officedocument.wordprocessingml.header+xml"/>
  <Override PartName="/word/footer27.xml" ContentType="application/vnd.openxmlformats-officedocument.wordprocessingml.footer+xml"/>
  <Override PartName="/word/header57.xml" ContentType="application/vnd.openxmlformats-officedocument.wordprocessingml.header+xml"/>
  <Override PartName="/word/footer2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footer29.xml" ContentType="application/vnd.openxmlformats-officedocument.wordprocessingml.footer+xml"/>
  <Override PartName="/word/header63.xml" ContentType="application/vnd.openxmlformats-officedocument.wordprocessingml.header+xml"/>
  <Override PartName="/word/footer30.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31.xml" ContentType="application/vnd.openxmlformats-officedocument.wordprocessingml.footer+xml"/>
  <Override PartName="/word/header66.xml" ContentType="application/vnd.openxmlformats-officedocument.wordprocessingml.header+xml"/>
  <Override PartName="/word/footer32.xml" ContentType="application/vnd.openxmlformats-officedocument.wordprocessingml.footer+xml"/>
  <Override PartName="/word/header67.xml" ContentType="application/vnd.openxmlformats-officedocument.wordprocessingml.header+xml"/>
  <Override PartName="/word/footer33.xml" ContentType="application/vnd.openxmlformats-officedocument.wordprocessingml.footer+xml"/>
  <Override PartName="/word/header68.xml" ContentType="application/vnd.openxmlformats-officedocument.wordprocessingml.header+xml"/>
  <Override PartName="/word/footer34.xml" ContentType="application/vnd.openxmlformats-officedocument.wordprocessingml.footer+xml"/>
  <Override PartName="/word/header69.xml" ContentType="application/vnd.openxmlformats-officedocument.wordprocessingml.header+xml"/>
  <Override PartName="/word/footer35.xml" ContentType="application/vnd.openxmlformats-officedocument.wordprocessingml.footer+xml"/>
  <Override PartName="/word/header70.xml" ContentType="application/vnd.openxmlformats-officedocument.wordprocessingml.header+xml"/>
  <Override PartName="/word/footer36.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02561BD8"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 xml:space="preserve">random forest (RF), general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w:t>
      </w:r>
      <w:proofErr w:type="spellStart"/>
      <w:r w:rsidR="00D02F0C">
        <w:rPr>
          <w:rFonts w:ascii="Times New Roman" w:hAnsi="Times New Roman" w:cs="Times New Roman"/>
          <w:sz w:val="24"/>
          <w:szCs w:val="24"/>
        </w:rPr>
        <w:t>rpart</w:t>
      </w:r>
      <w:proofErr w:type="spellEnd"/>
      <w:r w:rsidR="00D02F0C">
        <w:rPr>
          <w:rFonts w:ascii="Times New Roman" w:hAnsi="Times New Roman" w:cs="Times New Roman"/>
          <w:sz w:val="24"/>
          <w:szCs w:val="24"/>
        </w:rPr>
        <w: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The LDA model and random forest models could accurately predict whether or not a sample </w:t>
      </w:r>
      <w:r w:rsidR="00BD3173">
        <w:rPr>
          <w:rFonts w:ascii="Times New Roman" w:hAnsi="Times New Roman" w:cs="Times New Roman"/>
          <w:sz w:val="24"/>
          <w:szCs w:val="24"/>
        </w:rPr>
        <w:t>wa</w:t>
      </w:r>
      <w:r w:rsidRPr="00BB3D71">
        <w:rPr>
          <w:rFonts w:ascii="Times New Roman" w:hAnsi="Times New Roman" w:cs="Times New Roman"/>
          <w:sz w:val="24"/>
          <w:szCs w:val="24"/>
        </w:rPr>
        <w:t>s UL or non-UL with 88-91</w:t>
      </w:r>
      <w:r w:rsidR="00BD3173">
        <w:rPr>
          <w:rFonts w:ascii="Times New Roman" w:hAnsi="Times New Roman" w:cs="Times New Roman"/>
          <w:sz w:val="24"/>
          <w:szCs w:val="24"/>
        </w:rPr>
        <w:t>per cent</w:t>
      </w:r>
      <w:r w:rsidRPr="00BB3D71">
        <w:rPr>
          <w:rFonts w:ascii="Times New Roman" w:hAnsi="Times New Roman" w:cs="Times New Roman"/>
          <w:sz w:val="24"/>
          <w:szCs w:val="24"/>
        </w:rPr>
        <w:t xml:space="preserve"> accuracy using the six genes ubiquitous to the current research on UL risk and the </w:t>
      </w:r>
      <w:r w:rsidR="00BD3173">
        <w:rPr>
          <w:rFonts w:ascii="Times New Roman" w:hAnsi="Times New Roman" w:cs="Times New Roman"/>
          <w:sz w:val="24"/>
          <w:szCs w:val="24"/>
        </w:rPr>
        <w:t>10</w:t>
      </w:r>
      <w:r w:rsidRPr="00BB3D71">
        <w:rPr>
          <w:rFonts w:ascii="Times New Roman" w:hAnsi="Times New Roman" w:cs="Times New Roman"/>
          <w:sz w:val="24"/>
          <w:szCs w:val="24"/>
        </w:rPr>
        <w:t xml:space="preserve"> genes among the five separate studies having the highest magnitude of change in UL samples compared to non-UL samples.</w:t>
      </w:r>
    </w:p>
    <w:p w14:paraId="1CEE0D9D" w14:textId="67C4C19A"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xml:space="preserve">: uterine leiomyomas, uterine fibroids, latent </w:t>
      </w:r>
      <w:proofErr w:type="spellStart"/>
      <w:r w:rsidRPr="00BB3D71">
        <w:rPr>
          <w:rFonts w:ascii="Times New Roman" w:hAnsi="Times New Roman" w:cs="Times New Roman"/>
          <w:sz w:val="24"/>
          <w:szCs w:val="24"/>
        </w:rPr>
        <w:t>dirichlet</w:t>
      </w:r>
      <w:proofErr w:type="spellEnd"/>
      <w:r w:rsidRPr="00BB3D71">
        <w:rPr>
          <w:rFonts w:ascii="Times New Roman" w:hAnsi="Times New Roman" w:cs="Times New Roman"/>
          <w:sz w:val="24"/>
          <w:szCs w:val="24"/>
        </w:rPr>
        <w:t xml:space="preserve"> allocation, six ubiquitous UL genes, </w:t>
      </w:r>
      <w:r w:rsidR="005D6F20" w:rsidRPr="00BB3D71">
        <w:rPr>
          <w:rFonts w:ascii="Times New Roman" w:hAnsi="Times New Roman" w:cs="Times New Roman"/>
          <w:sz w:val="24"/>
          <w:szCs w:val="24"/>
        </w:rPr>
        <w:t xml:space="preserve">bet1 </w:t>
      </w:r>
      <w:proofErr w:type="spellStart"/>
      <w:r w:rsidR="005D6F20" w:rsidRPr="00BB3D71">
        <w:rPr>
          <w:rFonts w:ascii="Times New Roman" w:hAnsi="Times New Roman" w:cs="Times New Roman"/>
          <w:sz w:val="24"/>
          <w:szCs w:val="24"/>
        </w:rPr>
        <w:t>golgi</w:t>
      </w:r>
      <w:proofErr w:type="spellEnd"/>
      <w:r w:rsidR="005D6F20" w:rsidRPr="00BB3D71">
        <w:rPr>
          <w:rFonts w:ascii="Times New Roman" w:hAnsi="Times New Roman" w:cs="Times New Roman"/>
          <w:sz w:val="24"/>
          <w:szCs w:val="24"/>
        </w:rPr>
        <w:t xml:space="preserve">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 xml:space="preserve">trinucleotide repeat containing adaptor 6b, </w:t>
      </w:r>
      <w:proofErr w:type="spellStart"/>
      <w:r w:rsidR="003E37F2" w:rsidRPr="00BB3D71">
        <w:rPr>
          <w:rFonts w:ascii="Times New Roman" w:hAnsi="Times New Roman" w:cs="Times New Roman"/>
          <w:sz w:val="24"/>
          <w:szCs w:val="24"/>
        </w:rPr>
        <w:t>cytohesin</w:t>
      </w:r>
      <w:proofErr w:type="spellEnd"/>
      <w:r w:rsidR="003E37F2" w:rsidRPr="00BB3D71">
        <w:rPr>
          <w:rFonts w:ascii="Times New Roman" w:hAnsi="Times New Roman" w:cs="Times New Roman"/>
          <w:sz w:val="24"/>
          <w:szCs w:val="24"/>
        </w:rPr>
        <w:t xml:space="preserve"> 4, fatty acid synthase, high mobility group at-hook 2, coiled-coil domain containing 57</w:t>
      </w:r>
      <w:r w:rsidR="005D6F20" w:rsidRPr="00BB3D71">
        <w:rPr>
          <w:rFonts w:ascii="Times New Roman" w:hAnsi="Times New Roman" w:cs="Times New Roman"/>
          <w:sz w:val="24"/>
          <w:szCs w:val="24"/>
        </w:rPr>
        <w:t xml:space="preserve"> </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0"/>
          <w:footerReference w:type="default" r:id="rId11"/>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2FF3FE4A"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D05090">
        <w:rPr>
          <w:rFonts w:ascii="Times New Roman" w:hAnsi="Times New Roman" w:cs="Times New Roman"/>
          <w:caps/>
          <w:sz w:val="24"/>
          <w:szCs w:val="24"/>
        </w:rPr>
        <w:t xml:space="preserve"> 9</w:t>
      </w:r>
    </w:p>
    <w:p w14:paraId="3E6F20C5" w14:textId="4617129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p>
    <w:p w14:paraId="7E30D9FB" w14:textId="17011FC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p>
    <w:p w14:paraId="0082286B" w14:textId="319FFF2B"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p>
    <w:p w14:paraId="4A3080E9" w14:textId="40474FD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DE1187">
        <w:rPr>
          <w:rFonts w:ascii="Times New Roman" w:hAnsi="Times New Roman" w:cs="Times New Roman"/>
          <w:caps/>
          <w:sz w:val="24"/>
          <w:szCs w:val="24"/>
        </w:rPr>
        <w:t>1</w:t>
      </w:r>
      <w:r w:rsidR="00D05090">
        <w:rPr>
          <w:rFonts w:ascii="Times New Roman" w:hAnsi="Times New Roman" w:cs="Times New Roman"/>
          <w:caps/>
          <w:sz w:val="24"/>
          <w:szCs w:val="24"/>
        </w:rPr>
        <w:t>3</w:t>
      </w:r>
    </w:p>
    <w:p w14:paraId="479E1930" w14:textId="000A8A5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CA5952">
        <w:rPr>
          <w:rFonts w:ascii="Times New Roman" w:hAnsi="Times New Roman" w:cs="Times New Roman"/>
          <w:caps/>
          <w:sz w:val="24"/>
          <w:szCs w:val="24"/>
        </w:rPr>
        <w:t>3</w:t>
      </w:r>
      <w:r w:rsidR="0004218E">
        <w:rPr>
          <w:rFonts w:ascii="Times New Roman" w:hAnsi="Times New Roman" w:cs="Times New Roman"/>
          <w:caps/>
          <w:sz w:val="24"/>
          <w:szCs w:val="24"/>
        </w:rPr>
        <w:t>4</w:t>
      </w:r>
    </w:p>
    <w:p w14:paraId="2240CEC6" w14:textId="051145D5"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CA5952">
        <w:rPr>
          <w:rFonts w:ascii="Times New Roman" w:hAnsi="Times New Roman" w:cs="Times New Roman"/>
          <w:caps/>
          <w:sz w:val="24"/>
          <w:szCs w:val="24"/>
        </w:rPr>
        <w:t>3</w:t>
      </w:r>
      <w:r w:rsidR="0004218E">
        <w:rPr>
          <w:rFonts w:ascii="Times New Roman" w:hAnsi="Times New Roman" w:cs="Times New Roman"/>
          <w:caps/>
          <w:sz w:val="24"/>
          <w:szCs w:val="24"/>
        </w:rPr>
        <w:t>6</w:t>
      </w:r>
    </w:p>
    <w:p w14:paraId="527A5B11" w14:textId="4FCA310F"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appendix………………………………………………………………………………...         4</w:t>
      </w:r>
      <w:r w:rsidR="0004218E">
        <w:rPr>
          <w:rFonts w:ascii="Times New Roman" w:hAnsi="Times New Roman" w:cs="Times New Roman"/>
          <w:caps/>
          <w:sz w:val="24"/>
          <w:szCs w:val="24"/>
        </w:rPr>
        <w:t>2</w:t>
      </w: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6C7D5F50" w:rsidR="00446377" w:rsidRDefault="00446377" w:rsidP="00446377">
      <w:pPr>
        <w:rPr>
          <w:rFonts w:ascii="Times New Roman" w:hAnsi="Times New Roman" w:cs="Times New Roman"/>
          <w:sz w:val="24"/>
          <w:szCs w:val="24"/>
        </w:rPr>
      </w:pPr>
      <w:bookmarkStart w:id="1" w:name="_Hlk13333937"/>
      <w:r w:rsidRPr="00446377">
        <w:rPr>
          <w:rFonts w:ascii="Times New Roman" w:hAnsi="Times New Roman" w:cs="Times New Roman"/>
          <w:sz w:val="24"/>
          <w:szCs w:val="24"/>
        </w:rPr>
        <w:t xml:space="preserve">Table 1.  </w:t>
      </w:r>
      <w:bookmarkStart w:id="2" w:name="_Hlk13727963"/>
      <w:r w:rsidR="00115066">
        <w:rPr>
          <w:rFonts w:ascii="Times New Roman" w:hAnsi="Times New Roman" w:cs="Times New Roman"/>
          <w:sz w:val="24"/>
          <w:szCs w:val="24"/>
        </w:rPr>
        <w:t xml:space="preserve">Table of </w:t>
      </w:r>
      <w:r w:rsidR="00B37AE0">
        <w:rPr>
          <w:rFonts w:ascii="Times New Roman" w:hAnsi="Times New Roman" w:cs="Times New Roman"/>
          <w:sz w:val="24"/>
          <w:szCs w:val="24"/>
        </w:rPr>
        <w:t>S</w:t>
      </w:r>
      <w:r w:rsidR="00115066">
        <w:rPr>
          <w:rFonts w:ascii="Times New Roman" w:hAnsi="Times New Roman" w:cs="Times New Roman"/>
          <w:sz w:val="24"/>
          <w:szCs w:val="24"/>
        </w:rPr>
        <w:t xml:space="preserve">ix </w:t>
      </w:r>
      <w:r w:rsidR="00B37AE0">
        <w:rPr>
          <w:rFonts w:ascii="Times New Roman" w:hAnsi="Times New Roman" w:cs="Times New Roman"/>
          <w:sz w:val="24"/>
          <w:szCs w:val="24"/>
        </w:rPr>
        <w:t>U</w:t>
      </w:r>
      <w:r w:rsidR="00115066">
        <w:rPr>
          <w:rFonts w:ascii="Times New Roman" w:hAnsi="Times New Roman" w:cs="Times New Roman"/>
          <w:sz w:val="24"/>
          <w:szCs w:val="24"/>
        </w:rPr>
        <w:t xml:space="preserve">biquitous </w:t>
      </w:r>
      <w:r w:rsidR="00B37AE0">
        <w:rPr>
          <w:rFonts w:ascii="Times New Roman" w:hAnsi="Times New Roman" w:cs="Times New Roman"/>
          <w:sz w:val="24"/>
          <w:szCs w:val="24"/>
        </w:rPr>
        <w:t>G</w:t>
      </w:r>
      <w:r w:rsidR="00115066">
        <w:rPr>
          <w:rFonts w:ascii="Times New Roman" w:hAnsi="Times New Roman" w:cs="Times New Roman"/>
          <w:sz w:val="24"/>
          <w:szCs w:val="24"/>
        </w:rPr>
        <w:t xml:space="preserve">enes in </w:t>
      </w:r>
      <w:r w:rsidR="00B37AE0">
        <w:rPr>
          <w:rFonts w:ascii="Times New Roman" w:hAnsi="Times New Roman" w:cs="Times New Roman"/>
          <w:sz w:val="24"/>
          <w:szCs w:val="24"/>
        </w:rPr>
        <w:t>Majority of Chromosome Expressed</w:t>
      </w:r>
      <w:bookmarkEnd w:id="2"/>
      <w:r w:rsidR="00B37AE0">
        <w:rPr>
          <w:rFonts w:ascii="Times New Roman" w:hAnsi="Times New Roman" w:cs="Times New Roman"/>
          <w:sz w:val="24"/>
          <w:szCs w:val="24"/>
        </w:rPr>
        <w:t>……..</w:t>
      </w:r>
      <w:r w:rsidR="00115066">
        <w:rPr>
          <w:rFonts w:ascii="Times New Roman" w:hAnsi="Times New Roman" w:cs="Times New Roman"/>
          <w:sz w:val="24"/>
          <w:szCs w:val="24"/>
        </w:rPr>
        <w:t>…</w:t>
      </w:r>
      <w:r>
        <w:rPr>
          <w:rFonts w:ascii="Times New Roman" w:hAnsi="Times New Roman" w:cs="Times New Roman"/>
          <w:sz w:val="24"/>
          <w:szCs w:val="24"/>
        </w:rPr>
        <w:t xml:space="preserve">      </w:t>
      </w:r>
      <w:r w:rsidR="0072647C">
        <w:rPr>
          <w:rFonts w:ascii="Times New Roman" w:hAnsi="Times New Roman" w:cs="Times New Roman"/>
          <w:sz w:val="24"/>
          <w:szCs w:val="24"/>
        </w:rPr>
        <w:t>1</w:t>
      </w:r>
      <w:r w:rsidR="009126F2">
        <w:rPr>
          <w:rFonts w:ascii="Times New Roman" w:hAnsi="Times New Roman" w:cs="Times New Roman"/>
          <w:sz w:val="24"/>
          <w:szCs w:val="24"/>
        </w:rPr>
        <w:t>6</w:t>
      </w:r>
    </w:p>
    <w:p w14:paraId="0BBBA20D" w14:textId="2369B39E" w:rsidR="00446377" w:rsidRDefault="00446377" w:rsidP="00E526E5">
      <w:pPr>
        <w:ind w:left="990" w:hanging="990"/>
        <w:rPr>
          <w:rFonts w:ascii="Times New Roman" w:hAnsi="Times New Roman" w:cs="Times New Roman"/>
          <w:sz w:val="24"/>
          <w:szCs w:val="24"/>
        </w:rPr>
      </w:pPr>
      <w:r>
        <w:rPr>
          <w:rFonts w:ascii="Times New Roman" w:hAnsi="Times New Roman" w:cs="Times New Roman"/>
          <w:sz w:val="24"/>
          <w:szCs w:val="24"/>
        </w:rPr>
        <w:t xml:space="preserve">Table 2.  </w:t>
      </w:r>
      <w:bookmarkStart w:id="3" w:name="_Hlk13728169"/>
      <w:r w:rsidR="0097760E">
        <w:rPr>
          <w:rFonts w:ascii="Times New Roman" w:hAnsi="Times New Roman" w:cs="Times New Roman"/>
          <w:sz w:val="24"/>
          <w:szCs w:val="24"/>
        </w:rPr>
        <w:t xml:space="preserve">Simulated Means of </w:t>
      </w:r>
      <w:r w:rsidR="00F64B92">
        <w:rPr>
          <w:rFonts w:ascii="Times New Roman" w:hAnsi="Times New Roman" w:cs="Times New Roman"/>
          <w:sz w:val="24"/>
          <w:szCs w:val="24"/>
        </w:rPr>
        <w:t xml:space="preserve">Top 10 plus 6 </w:t>
      </w:r>
      <w:r w:rsidR="0097760E">
        <w:rPr>
          <w:rFonts w:ascii="Times New Roman" w:hAnsi="Times New Roman" w:cs="Times New Roman"/>
          <w:sz w:val="24"/>
          <w:szCs w:val="24"/>
        </w:rPr>
        <w:t xml:space="preserve"> from Ten Thousand Samplings per Gene</w:t>
      </w:r>
      <w:bookmarkEnd w:id="3"/>
      <w:r w:rsidR="00E526E5">
        <w:rPr>
          <w:rFonts w:ascii="Times New Roman" w:hAnsi="Times New Roman" w:cs="Times New Roman"/>
          <w:sz w:val="24"/>
          <w:szCs w:val="24"/>
        </w:rPr>
        <w:t>….      20</w:t>
      </w:r>
    </w:p>
    <w:p w14:paraId="4B1FCFDC" w14:textId="1F06C061" w:rsidR="00446377" w:rsidRPr="006B5CBA"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Table 3.  </w:t>
      </w:r>
      <w:r w:rsidR="006B5CBA" w:rsidRPr="006B5CBA">
        <w:rPr>
          <w:rFonts w:ascii="Times New Roman" w:hAnsi="Times New Roman" w:cs="Times New Roman"/>
          <w:noProof/>
          <w:sz w:val="24"/>
          <w:szCs w:val="24"/>
        </w:rPr>
        <w:t>Top 10 Plus Six Genes with the Full Gene Name</w:t>
      </w:r>
      <w:r w:rsidR="006B5CBA">
        <w:rPr>
          <w:rFonts w:ascii="Times New Roman" w:hAnsi="Times New Roman" w:cs="Times New Roman"/>
          <w:sz w:val="24"/>
          <w:szCs w:val="24"/>
        </w:rPr>
        <w:t>..</w:t>
      </w:r>
      <w:r w:rsidR="0097760E" w:rsidRPr="006B5CBA">
        <w:rPr>
          <w:rFonts w:ascii="Times New Roman" w:hAnsi="Times New Roman" w:cs="Times New Roman"/>
          <w:sz w:val="24"/>
          <w:szCs w:val="24"/>
        </w:rPr>
        <w:t>……………………………</w:t>
      </w:r>
      <w:r w:rsidR="00E526E5" w:rsidRPr="006B5CBA">
        <w:rPr>
          <w:rFonts w:ascii="Times New Roman" w:hAnsi="Times New Roman" w:cs="Times New Roman"/>
          <w:sz w:val="24"/>
          <w:szCs w:val="24"/>
        </w:rPr>
        <w:t>…</w:t>
      </w:r>
      <w:r w:rsidRPr="006B5CBA">
        <w:rPr>
          <w:rFonts w:ascii="Times New Roman" w:hAnsi="Times New Roman" w:cs="Times New Roman"/>
          <w:sz w:val="24"/>
          <w:szCs w:val="24"/>
        </w:rPr>
        <w:t xml:space="preserve">    </w:t>
      </w:r>
      <w:r w:rsidR="0072647C" w:rsidRPr="006B5CBA">
        <w:rPr>
          <w:rFonts w:ascii="Times New Roman" w:hAnsi="Times New Roman" w:cs="Times New Roman"/>
          <w:sz w:val="24"/>
          <w:szCs w:val="24"/>
        </w:rPr>
        <w:t xml:space="preserve"> </w:t>
      </w:r>
      <w:r w:rsidR="009126F2" w:rsidRPr="006B5CBA">
        <w:rPr>
          <w:rFonts w:ascii="Times New Roman" w:hAnsi="Times New Roman" w:cs="Times New Roman"/>
          <w:sz w:val="24"/>
          <w:szCs w:val="24"/>
        </w:rPr>
        <w:t>25</w:t>
      </w:r>
    </w:p>
    <w:p w14:paraId="7DE4F3DE" w14:textId="001B7CC0" w:rsidR="00446377" w:rsidRDefault="0097760E" w:rsidP="00446377">
      <w:pPr>
        <w:rPr>
          <w:rFonts w:ascii="Times New Roman" w:hAnsi="Times New Roman" w:cs="Times New Roman"/>
          <w:sz w:val="24"/>
          <w:szCs w:val="24"/>
        </w:rPr>
      </w:pPr>
      <w:r>
        <w:rPr>
          <w:rFonts w:ascii="Times New Roman" w:hAnsi="Times New Roman" w:cs="Times New Roman"/>
          <w:sz w:val="24"/>
          <w:szCs w:val="24"/>
        </w:rPr>
        <w:t xml:space="preserve">Table 4.  Table of the Predicted Outcomes for LDA, RF, and GBM Algorithms………..       </w:t>
      </w:r>
      <w:r w:rsidR="009126F2">
        <w:rPr>
          <w:rFonts w:ascii="Times New Roman" w:hAnsi="Times New Roman" w:cs="Times New Roman"/>
          <w:sz w:val="24"/>
          <w:szCs w:val="24"/>
        </w:rPr>
        <w:t>28</w:t>
      </w:r>
    </w:p>
    <w:p w14:paraId="01E1BF38" w14:textId="30012473" w:rsidR="00B04285" w:rsidRDefault="00B04285" w:rsidP="00446377">
      <w:pPr>
        <w:rPr>
          <w:rFonts w:ascii="Times New Roman" w:hAnsi="Times New Roman" w:cs="Times New Roman"/>
          <w:sz w:val="24"/>
          <w:szCs w:val="24"/>
        </w:rPr>
      </w:pPr>
      <w:r>
        <w:rPr>
          <w:rFonts w:ascii="Times New Roman" w:hAnsi="Times New Roman" w:cs="Times New Roman"/>
          <w:sz w:val="24"/>
          <w:szCs w:val="24"/>
        </w:rPr>
        <w:t>Table 5.  Table of the Combined Model</w:t>
      </w:r>
      <w:r w:rsidR="00796598">
        <w:rPr>
          <w:rFonts w:ascii="Times New Roman" w:hAnsi="Times New Roman" w:cs="Times New Roman"/>
          <w:sz w:val="24"/>
          <w:szCs w:val="24"/>
        </w:rPr>
        <w:t>…………………………...</w:t>
      </w:r>
      <w:r>
        <w:rPr>
          <w:rFonts w:ascii="Times New Roman" w:hAnsi="Times New Roman" w:cs="Times New Roman"/>
          <w:sz w:val="24"/>
          <w:szCs w:val="24"/>
        </w:rPr>
        <w:t>……………………..       30</w:t>
      </w:r>
    </w:p>
    <w:p w14:paraId="36E027D2" w14:textId="50B19D0B" w:rsidR="00E77FE8" w:rsidRDefault="00E77FE8" w:rsidP="00446377">
      <w:pPr>
        <w:rPr>
          <w:rFonts w:ascii="Times New Roman" w:hAnsi="Times New Roman" w:cs="Times New Roman"/>
          <w:sz w:val="24"/>
          <w:szCs w:val="24"/>
        </w:rPr>
      </w:pPr>
      <w:r>
        <w:rPr>
          <w:rFonts w:ascii="Times New Roman" w:hAnsi="Times New Roman" w:cs="Times New Roman"/>
          <w:sz w:val="24"/>
          <w:szCs w:val="24"/>
        </w:rPr>
        <w:t>Table 6.  Various Data Set Results from Machine Learning Algorithms…………………      3</w:t>
      </w:r>
      <w:r w:rsidR="0004218E">
        <w:rPr>
          <w:rFonts w:ascii="Times New Roman" w:hAnsi="Times New Roman" w:cs="Times New Roman"/>
          <w:sz w:val="24"/>
          <w:szCs w:val="24"/>
        </w:rPr>
        <w:t>3</w:t>
      </w:r>
    </w:p>
    <w:bookmarkEnd w:id="1"/>
    <w:p w14:paraId="1051FFC4" w14:textId="77777777" w:rsidR="003B7E18" w:rsidRDefault="00446377" w:rsidP="00446377">
      <w:pPr>
        <w:rPr>
          <w:rFonts w:ascii="Times New Roman" w:hAnsi="Times New Roman" w:cs="Times New Roman"/>
          <w:caps/>
          <w:sz w:val="24"/>
          <w:szCs w:val="24"/>
        </w:rPr>
        <w:sectPr w:rsidR="003B7E18" w:rsidSect="006361D7">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18F22A10" w:rsidR="00446377" w:rsidRDefault="00446377" w:rsidP="00446377">
      <w:pPr>
        <w:rPr>
          <w:rFonts w:ascii="Times New Roman" w:hAnsi="Times New Roman" w:cs="Times New Roman"/>
          <w:sz w:val="24"/>
          <w:szCs w:val="24"/>
        </w:rPr>
      </w:pPr>
      <w:r>
        <w:rPr>
          <w:rFonts w:ascii="Times New Roman" w:hAnsi="Times New Roman" w:cs="Times New Roman"/>
          <w:sz w:val="24"/>
          <w:szCs w:val="24"/>
        </w:rPr>
        <w:t>Figure</w:t>
      </w:r>
      <w:r w:rsidRPr="00446377">
        <w:rPr>
          <w:rFonts w:ascii="Times New Roman" w:hAnsi="Times New Roman" w:cs="Times New Roman"/>
          <w:sz w:val="24"/>
          <w:szCs w:val="24"/>
        </w:rPr>
        <w:t xml:space="preserve"> 1.  </w:t>
      </w:r>
      <w:r w:rsidR="00493F93">
        <w:rPr>
          <w:rFonts w:ascii="Times New Roman" w:hAnsi="Times New Roman" w:cs="Times New Roman"/>
          <w:sz w:val="24"/>
          <w:szCs w:val="24"/>
        </w:rPr>
        <w:t xml:space="preserve">Heatmap of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ix </w:t>
      </w:r>
      <w:r w:rsidR="002C2F16">
        <w:rPr>
          <w:rFonts w:ascii="Times New Roman" w:hAnsi="Times New Roman" w:cs="Times New Roman"/>
          <w:sz w:val="24"/>
          <w:szCs w:val="24"/>
        </w:rPr>
        <w:t>U</w:t>
      </w:r>
      <w:r w:rsidR="00493F93">
        <w:rPr>
          <w:rFonts w:ascii="Times New Roman" w:hAnsi="Times New Roman" w:cs="Times New Roman"/>
          <w:sz w:val="24"/>
          <w:szCs w:val="24"/>
        </w:rPr>
        <w:t xml:space="preserve">biquitous </w:t>
      </w:r>
      <w:r w:rsidR="002C2F16">
        <w:rPr>
          <w:rFonts w:ascii="Times New Roman" w:hAnsi="Times New Roman" w:cs="Times New Roman"/>
          <w:sz w:val="24"/>
          <w:szCs w:val="24"/>
        </w:rPr>
        <w:t>G</w:t>
      </w:r>
      <w:r w:rsidR="00493F93">
        <w:rPr>
          <w:rFonts w:ascii="Times New Roman" w:hAnsi="Times New Roman" w:cs="Times New Roman"/>
          <w:sz w:val="24"/>
          <w:szCs w:val="24"/>
        </w:rPr>
        <w:t xml:space="preserve">enes in </w:t>
      </w:r>
      <w:r w:rsidR="002C2F16">
        <w:rPr>
          <w:rFonts w:ascii="Times New Roman" w:hAnsi="Times New Roman" w:cs="Times New Roman"/>
          <w:sz w:val="24"/>
          <w:szCs w:val="24"/>
        </w:rPr>
        <w:t>C</w:t>
      </w:r>
      <w:r w:rsidR="00493F93">
        <w:rPr>
          <w:rFonts w:ascii="Times New Roman" w:hAnsi="Times New Roman" w:cs="Times New Roman"/>
          <w:sz w:val="24"/>
          <w:szCs w:val="24"/>
        </w:rPr>
        <w:t xml:space="preserve">ommon in </w:t>
      </w:r>
      <w:r w:rsidR="002C2F16">
        <w:rPr>
          <w:rFonts w:ascii="Times New Roman" w:hAnsi="Times New Roman" w:cs="Times New Roman"/>
          <w:sz w:val="24"/>
          <w:szCs w:val="24"/>
        </w:rPr>
        <w:t>A</w:t>
      </w:r>
      <w:r w:rsidR="00493F93">
        <w:rPr>
          <w:rFonts w:ascii="Times New Roman" w:hAnsi="Times New Roman" w:cs="Times New Roman"/>
          <w:sz w:val="24"/>
          <w:szCs w:val="24"/>
        </w:rPr>
        <w:t xml:space="preserve">ll </w:t>
      </w:r>
      <w:r w:rsidR="002C2F16">
        <w:rPr>
          <w:rFonts w:ascii="Times New Roman" w:hAnsi="Times New Roman" w:cs="Times New Roman"/>
          <w:sz w:val="24"/>
          <w:szCs w:val="24"/>
        </w:rPr>
        <w:t>S</w:t>
      </w:r>
      <w:r w:rsidR="00493F93">
        <w:rPr>
          <w:rFonts w:ascii="Times New Roman" w:hAnsi="Times New Roman" w:cs="Times New Roman"/>
          <w:sz w:val="24"/>
          <w:szCs w:val="24"/>
        </w:rPr>
        <w:t>amples…………</w:t>
      </w:r>
      <w:r>
        <w:rPr>
          <w:rFonts w:ascii="Times New Roman" w:hAnsi="Times New Roman" w:cs="Times New Roman"/>
          <w:sz w:val="24"/>
          <w:szCs w:val="24"/>
        </w:rPr>
        <w:t xml:space="preserve">………      </w:t>
      </w:r>
      <w:r w:rsidR="001778DC">
        <w:rPr>
          <w:rFonts w:ascii="Times New Roman" w:hAnsi="Times New Roman" w:cs="Times New Roman"/>
          <w:sz w:val="24"/>
          <w:szCs w:val="24"/>
        </w:rPr>
        <w:t>1</w:t>
      </w:r>
      <w:r w:rsidR="009126F2">
        <w:rPr>
          <w:rFonts w:ascii="Times New Roman" w:hAnsi="Times New Roman" w:cs="Times New Roman"/>
          <w:sz w:val="24"/>
          <w:szCs w:val="24"/>
        </w:rPr>
        <w:t>2</w:t>
      </w:r>
    </w:p>
    <w:p w14:paraId="740AAC53" w14:textId="64A81DF2"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2.  </w:t>
      </w:r>
      <w:r w:rsidR="002C2F16">
        <w:rPr>
          <w:rFonts w:ascii="Times New Roman" w:hAnsi="Times New Roman" w:cs="Times New Roman"/>
          <w:sz w:val="24"/>
          <w:szCs w:val="24"/>
        </w:rPr>
        <w:t xml:space="preserve">Heatmap of Six Ubiquitous Genes in </w:t>
      </w:r>
      <w:r w:rsidR="00493F93">
        <w:rPr>
          <w:rFonts w:ascii="Times New Roman" w:hAnsi="Times New Roman" w:cs="Times New Roman"/>
          <w:sz w:val="24"/>
          <w:szCs w:val="24"/>
        </w:rPr>
        <w:t xml:space="preserve">UL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amples </w:t>
      </w:r>
      <w:r w:rsidR="002C2F16">
        <w:rPr>
          <w:rFonts w:ascii="Times New Roman" w:hAnsi="Times New Roman" w:cs="Times New Roman"/>
          <w:sz w:val="24"/>
          <w:szCs w:val="24"/>
        </w:rPr>
        <w:t>O</w:t>
      </w:r>
      <w:r w:rsidR="00493F93">
        <w:rPr>
          <w:rFonts w:ascii="Times New Roman" w:hAnsi="Times New Roman" w:cs="Times New Roman"/>
          <w:sz w:val="24"/>
          <w:szCs w:val="24"/>
        </w:rPr>
        <w:t>nly</w:t>
      </w:r>
      <w:r>
        <w:rPr>
          <w:rFonts w:ascii="Times New Roman" w:hAnsi="Times New Roman" w:cs="Times New Roman"/>
          <w:sz w:val="24"/>
          <w:szCs w:val="24"/>
        </w:rPr>
        <w:t>…………</w:t>
      </w:r>
      <w:r w:rsidR="002C2F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78DC">
        <w:rPr>
          <w:rFonts w:ascii="Times New Roman" w:hAnsi="Times New Roman" w:cs="Times New Roman"/>
          <w:sz w:val="24"/>
          <w:szCs w:val="24"/>
        </w:rPr>
        <w:t xml:space="preserve"> 1</w:t>
      </w:r>
      <w:r w:rsidR="009126F2">
        <w:rPr>
          <w:rFonts w:ascii="Times New Roman" w:hAnsi="Times New Roman" w:cs="Times New Roman"/>
          <w:sz w:val="24"/>
          <w:szCs w:val="24"/>
        </w:rPr>
        <w:t>3</w:t>
      </w:r>
    </w:p>
    <w:p w14:paraId="5881E72F" w14:textId="12D8DC32"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3.  </w:t>
      </w:r>
      <w:r w:rsidR="002C2F16">
        <w:rPr>
          <w:rFonts w:ascii="Times New Roman" w:hAnsi="Times New Roman" w:cs="Times New Roman"/>
          <w:sz w:val="24"/>
          <w:szCs w:val="24"/>
        </w:rPr>
        <w:t>Heatmap of Six Ubiquitous Genes in N</w:t>
      </w:r>
      <w:r w:rsidR="00493F93">
        <w:rPr>
          <w:rFonts w:ascii="Times New Roman" w:hAnsi="Times New Roman" w:cs="Times New Roman"/>
          <w:sz w:val="24"/>
          <w:szCs w:val="24"/>
        </w:rPr>
        <w:t xml:space="preserve">on-UL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amples </w:t>
      </w:r>
      <w:r w:rsidR="002C2F16">
        <w:rPr>
          <w:rFonts w:ascii="Times New Roman" w:hAnsi="Times New Roman" w:cs="Times New Roman"/>
          <w:sz w:val="24"/>
          <w:szCs w:val="24"/>
        </w:rPr>
        <w:t>O</w:t>
      </w:r>
      <w:r w:rsidR="00493F93">
        <w:rPr>
          <w:rFonts w:ascii="Times New Roman" w:hAnsi="Times New Roman" w:cs="Times New Roman"/>
          <w:sz w:val="24"/>
          <w:szCs w:val="24"/>
        </w:rPr>
        <w:t>nly...</w:t>
      </w:r>
      <w:r>
        <w:rPr>
          <w:rFonts w:ascii="Times New Roman" w:hAnsi="Times New Roman" w:cs="Times New Roman"/>
          <w:sz w:val="24"/>
          <w:szCs w:val="24"/>
        </w:rPr>
        <w:t>…………</w:t>
      </w:r>
      <w:r w:rsidR="002C2F16">
        <w:rPr>
          <w:rFonts w:ascii="Times New Roman" w:hAnsi="Times New Roman" w:cs="Times New Roman"/>
          <w:sz w:val="24"/>
          <w:szCs w:val="24"/>
        </w:rPr>
        <w:t>…</w:t>
      </w:r>
      <w:r>
        <w:rPr>
          <w:rFonts w:ascii="Times New Roman" w:hAnsi="Times New Roman" w:cs="Times New Roman"/>
          <w:sz w:val="24"/>
          <w:szCs w:val="24"/>
        </w:rPr>
        <w:t xml:space="preserve">…...      </w:t>
      </w:r>
      <w:r w:rsidR="001778DC">
        <w:rPr>
          <w:rFonts w:ascii="Times New Roman" w:hAnsi="Times New Roman" w:cs="Times New Roman"/>
          <w:sz w:val="24"/>
          <w:szCs w:val="24"/>
        </w:rPr>
        <w:t xml:space="preserve"> </w:t>
      </w:r>
      <w:r>
        <w:rPr>
          <w:rFonts w:ascii="Times New Roman" w:hAnsi="Times New Roman" w:cs="Times New Roman"/>
          <w:sz w:val="24"/>
          <w:szCs w:val="24"/>
        </w:rPr>
        <w:t>1</w:t>
      </w:r>
      <w:r w:rsidR="009126F2">
        <w:rPr>
          <w:rFonts w:ascii="Times New Roman" w:hAnsi="Times New Roman" w:cs="Times New Roman"/>
          <w:sz w:val="24"/>
          <w:szCs w:val="24"/>
        </w:rPr>
        <w:t>4</w:t>
      </w:r>
    </w:p>
    <w:p w14:paraId="2A80BAF8" w14:textId="6C6F5345" w:rsidR="00493F93" w:rsidRDefault="00493F93" w:rsidP="00EC7732">
      <w:pPr>
        <w:rPr>
          <w:rFonts w:ascii="Times New Roman" w:hAnsi="Times New Roman" w:cs="Times New Roman"/>
          <w:sz w:val="24"/>
          <w:szCs w:val="24"/>
        </w:rPr>
      </w:pPr>
      <w:r>
        <w:rPr>
          <w:rFonts w:ascii="Times New Roman" w:hAnsi="Times New Roman" w:cs="Times New Roman"/>
          <w:sz w:val="24"/>
          <w:szCs w:val="24"/>
        </w:rPr>
        <w:t xml:space="preserve">Figure 4.  </w:t>
      </w:r>
      <w:r w:rsidR="00553A9A">
        <w:rPr>
          <w:rFonts w:ascii="Times New Roman" w:hAnsi="Times New Roman" w:cs="Times New Roman"/>
          <w:sz w:val="24"/>
          <w:szCs w:val="24"/>
        </w:rPr>
        <w:t>Reverse Strand of Cytoband 11p15.5</w:t>
      </w:r>
      <w:r w:rsidR="00EC7732"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EC7732" w:rsidRPr="008D115A">
        <w:rPr>
          <w:rFonts w:ascii="Times New Roman" w:hAnsi="Times New Roman" w:cs="Times New Roman"/>
          <w:sz w:val="24"/>
          <w:szCs w:val="24"/>
        </w:rPr>
        <w:t xml:space="preserve"> in UL</w:t>
      </w:r>
      <w:r w:rsidR="00EC7732">
        <w:rPr>
          <w:rFonts w:ascii="Times New Roman" w:hAnsi="Times New Roman" w:cs="Times New Roman"/>
          <w:sz w:val="24"/>
          <w:szCs w:val="24"/>
        </w:rPr>
        <w:t xml:space="preserve"> </w:t>
      </w:r>
      <w:r w:rsidR="00553A9A">
        <w:rPr>
          <w:rFonts w:ascii="Times New Roman" w:hAnsi="Times New Roman" w:cs="Times New Roman"/>
          <w:sz w:val="24"/>
          <w:szCs w:val="24"/>
        </w:rPr>
        <w:t>Near</w:t>
      </w:r>
      <w:r w:rsidR="00EC7732">
        <w:rPr>
          <w:rFonts w:ascii="Times New Roman" w:hAnsi="Times New Roman" w:cs="Times New Roman"/>
          <w:sz w:val="24"/>
          <w:szCs w:val="24"/>
        </w:rPr>
        <w:t xml:space="preserve"> </w:t>
      </w:r>
      <w:r w:rsidR="00EC7732" w:rsidRPr="00EC7732">
        <w:rPr>
          <w:rFonts w:ascii="Times New Roman" w:hAnsi="Times New Roman" w:cs="Times New Roman"/>
          <w:i/>
          <w:iCs/>
          <w:sz w:val="24"/>
          <w:szCs w:val="24"/>
        </w:rPr>
        <w:t>BET1L</w:t>
      </w:r>
      <w:r w:rsidR="00EC7732">
        <w:rPr>
          <w:rFonts w:ascii="Times New Roman" w:hAnsi="Times New Roman" w:cs="Times New Roman"/>
          <w:sz w:val="24"/>
          <w:szCs w:val="24"/>
        </w:rPr>
        <w:t xml:space="preserve"> </w:t>
      </w:r>
      <w:r w:rsidR="00553A9A">
        <w:rPr>
          <w:rFonts w:ascii="Times New Roman" w:hAnsi="Times New Roman" w:cs="Times New Roman"/>
          <w:sz w:val="24"/>
          <w:szCs w:val="24"/>
        </w:rPr>
        <w:t xml:space="preserve">    </w:t>
      </w:r>
      <w:r w:rsidR="00F11A81">
        <w:rPr>
          <w:rFonts w:ascii="Times New Roman" w:hAnsi="Times New Roman" w:cs="Times New Roman"/>
          <w:sz w:val="24"/>
          <w:szCs w:val="24"/>
        </w:rPr>
        <w:t>18</w:t>
      </w:r>
    </w:p>
    <w:p w14:paraId="7F797B53" w14:textId="0AEF0BAA" w:rsidR="00493F93" w:rsidRDefault="00493F93" w:rsidP="00553A9A">
      <w:pPr>
        <w:ind w:left="990" w:hanging="990"/>
        <w:rPr>
          <w:rFonts w:ascii="Times New Roman" w:hAnsi="Times New Roman" w:cs="Times New Roman"/>
          <w:sz w:val="24"/>
          <w:szCs w:val="24"/>
        </w:rPr>
      </w:pPr>
      <w:r>
        <w:rPr>
          <w:rFonts w:ascii="Times New Roman" w:hAnsi="Times New Roman" w:cs="Times New Roman"/>
          <w:sz w:val="24"/>
          <w:szCs w:val="24"/>
        </w:rPr>
        <w:t xml:space="preserve">Figure 5. </w:t>
      </w:r>
      <w:r w:rsidR="00553A9A">
        <w:rPr>
          <w:rFonts w:ascii="Times New Roman" w:hAnsi="Times New Roman" w:cs="Times New Roman"/>
          <w:sz w:val="24"/>
          <w:szCs w:val="24"/>
        </w:rPr>
        <w:t xml:space="preserve"> Forward Strand of Cytoband</w:t>
      </w:r>
      <w:r w:rsidR="002D4A1F">
        <w:rPr>
          <w:rFonts w:ascii="Times New Roman" w:hAnsi="Times New Roman" w:cs="Times New Roman"/>
          <w:sz w:val="24"/>
          <w:szCs w:val="24"/>
        </w:rPr>
        <w:t xml:space="preserve"> 12</w:t>
      </w:r>
      <w:r w:rsidR="00553A9A">
        <w:rPr>
          <w:rFonts w:ascii="Times New Roman" w:hAnsi="Times New Roman" w:cs="Times New Roman"/>
          <w:sz w:val="24"/>
          <w:szCs w:val="24"/>
        </w:rPr>
        <w:t>q14.3</w:t>
      </w:r>
      <w:r w:rsidR="002D4A1F">
        <w:rPr>
          <w:rFonts w:ascii="Times New Roman" w:hAnsi="Times New Roman" w:cs="Times New Roman"/>
          <w:sz w:val="24"/>
          <w:szCs w:val="24"/>
        </w:rPr>
        <w:t xml:space="preserve"> </w:t>
      </w:r>
      <w:r w:rsidR="002C2F16">
        <w:rPr>
          <w:rFonts w:ascii="Times New Roman" w:hAnsi="Times New Roman" w:cs="Times New Roman"/>
          <w:sz w:val="24"/>
          <w:szCs w:val="24"/>
        </w:rPr>
        <w:t>G</w:t>
      </w:r>
      <w:r w:rsidR="002D4A1F">
        <w:rPr>
          <w:rFonts w:ascii="Times New Roman" w:hAnsi="Times New Roman" w:cs="Times New Roman"/>
          <w:sz w:val="24"/>
          <w:szCs w:val="24"/>
        </w:rPr>
        <w:t xml:space="preserve">enes </w:t>
      </w:r>
      <w:r w:rsidR="002C2F16">
        <w:rPr>
          <w:rFonts w:ascii="Times New Roman" w:hAnsi="Times New Roman" w:cs="Times New Roman"/>
          <w:sz w:val="24"/>
          <w:szCs w:val="24"/>
        </w:rPr>
        <w:t>E</w:t>
      </w:r>
      <w:r w:rsidR="002D4A1F">
        <w:rPr>
          <w:rFonts w:ascii="Times New Roman" w:hAnsi="Times New Roman" w:cs="Times New Roman"/>
          <w:sz w:val="24"/>
          <w:szCs w:val="24"/>
        </w:rPr>
        <w:t xml:space="preserve">xpressed </w:t>
      </w:r>
      <w:r w:rsidR="002C2F16">
        <w:rPr>
          <w:rFonts w:ascii="Times New Roman" w:hAnsi="Times New Roman" w:cs="Times New Roman"/>
          <w:sz w:val="24"/>
          <w:szCs w:val="24"/>
        </w:rPr>
        <w:t>L</w:t>
      </w:r>
      <w:r w:rsidR="002D4A1F">
        <w:rPr>
          <w:rFonts w:ascii="Times New Roman" w:hAnsi="Times New Roman" w:cs="Times New Roman"/>
          <w:sz w:val="24"/>
          <w:szCs w:val="24"/>
        </w:rPr>
        <w:t>ess in UL</w:t>
      </w:r>
      <w:r w:rsidR="00553A9A">
        <w:rPr>
          <w:rFonts w:ascii="Times New Roman" w:hAnsi="Times New Roman" w:cs="Times New Roman"/>
          <w:sz w:val="24"/>
          <w:szCs w:val="24"/>
        </w:rPr>
        <w:t xml:space="preserve"> Near </w:t>
      </w:r>
      <w:r w:rsidR="00553A9A" w:rsidRPr="00F11A81">
        <w:rPr>
          <w:rFonts w:ascii="Times New Roman" w:hAnsi="Times New Roman" w:cs="Times New Roman"/>
          <w:i/>
          <w:iCs/>
          <w:sz w:val="24"/>
          <w:szCs w:val="24"/>
        </w:rPr>
        <w:t>HMGA2</w:t>
      </w:r>
      <w:r w:rsidR="00553A9A">
        <w:rPr>
          <w:rFonts w:ascii="Times New Roman" w:hAnsi="Times New Roman" w:cs="Times New Roman"/>
          <w:sz w:val="24"/>
          <w:szCs w:val="24"/>
        </w:rPr>
        <w:t xml:space="preserve">   19</w:t>
      </w:r>
    </w:p>
    <w:p w14:paraId="4800E8BD" w14:textId="70D082B7" w:rsidR="00493F93" w:rsidRDefault="00493F93" w:rsidP="00553A9A">
      <w:pPr>
        <w:ind w:left="990" w:hanging="990"/>
        <w:rPr>
          <w:rFonts w:ascii="Times New Roman" w:hAnsi="Times New Roman" w:cs="Times New Roman"/>
          <w:sz w:val="24"/>
          <w:szCs w:val="24"/>
        </w:rPr>
      </w:pPr>
      <w:r>
        <w:rPr>
          <w:rFonts w:ascii="Times New Roman" w:hAnsi="Times New Roman" w:cs="Times New Roman"/>
          <w:sz w:val="24"/>
          <w:szCs w:val="24"/>
        </w:rPr>
        <w:t xml:space="preserve">Figure 6.  </w:t>
      </w:r>
      <w:r w:rsidR="00F859F9">
        <w:rPr>
          <w:rFonts w:ascii="Times New Roman" w:hAnsi="Times New Roman" w:cs="Times New Roman"/>
          <w:sz w:val="24"/>
          <w:szCs w:val="24"/>
        </w:rPr>
        <w:t xml:space="preserve">Reverse Strand of Cytoband 17q25.3 </w:t>
      </w:r>
      <w:r w:rsidR="00F859F9" w:rsidRPr="008D115A">
        <w:rPr>
          <w:rFonts w:ascii="Times New Roman" w:hAnsi="Times New Roman" w:cs="Times New Roman"/>
          <w:sz w:val="24"/>
          <w:szCs w:val="24"/>
        </w:rPr>
        <w:t>Genes Expressed Less in</w:t>
      </w:r>
      <w:r w:rsidR="00F859F9">
        <w:rPr>
          <w:rFonts w:ascii="Times New Roman" w:hAnsi="Times New Roman" w:cs="Times New Roman"/>
          <w:sz w:val="24"/>
          <w:szCs w:val="24"/>
        </w:rPr>
        <w:t xml:space="preserve"> UL </w:t>
      </w:r>
      <w:r w:rsidR="00553A9A">
        <w:rPr>
          <w:rFonts w:ascii="Times New Roman" w:hAnsi="Times New Roman" w:cs="Times New Roman"/>
          <w:sz w:val="24"/>
          <w:szCs w:val="24"/>
        </w:rPr>
        <w:t xml:space="preserve">Near </w:t>
      </w:r>
      <w:r w:rsidR="00553A9A" w:rsidRPr="00F11A81">
        <w:rPr>
          <w:rFonts w:ascii="Times New Roman" w:hAnsi="Times New Roman" w:cs="Times New Roman"/>
          <w:i/>
          <w:iCs/>
          <w:sz w:val="24"/>
          <w:szCs w:val="24"/>
        </w:rPr>
        <w:t>CCDC57</w:t>
      </w:r>
      <w:r w:rsidR="00553A9A">
        <w:rPr>
          <w:rFonts w:ascii="Times New Roman" w:hAnsi="Times New Roman" w:cs="Times New Roman"/>
          <w:sz w:val="24"/>
          <w:szCs w:val="24"/>
        </w:rPr>
        <w:t xml:space="preserve">    and </w:t>
      </w:r>
      <w:r w:rsidR="00553A9A" w:rsidRPr="00F11A81">
        <w:rPr>
          <w:rFonts w:ascii="Times New Roman" w:hAnsi="Times New Roman" w:cs="Times New Roman"/>
          <w:i/>
          <w:iCs/>
          <w:sz w:val="24"/>
          <w:szCs w:val="24"/>
        </w:rPr>
        <w:t>FASN</w:t>
      </w:r>
      <w:r w:rsidR="00553A9A">
        <w:rPr>
          <w:rFonts w:ascii="Times New Roman" w:hAnsi="Times New Roman" w:cs="Times New Roman"/>
          <w:sz w:val="24"/>
          <w:szCs w:val="24"/>
        </w:rPr>
        <w:t xml:space="preserve">   </w:t>
      </w:r>
      <w:r w:rsidR="00F859F9">
        <w:rPr>
          <w:rFonts w:ascii="Times New Roman" w:hAnsi="Times New Roman" w:cs="Times New Roman"/>
          <w:sz w:val="24"/>
          <w:szCs w:val="24"/>
        </w:rPr>
        <w:t xml:space="preserve"> </w:t>
      </w:r>
      <w:r w:rsidR="00553A9A">
        <w:rPr>
          <w:rFonts w:ascii="Times New Roman" w:hAnsi="Times New Roman" w:cs="Times New Roman"/>
          <w:sz w:val="24"/>
          <w:szCs w:val="24"/>
        </w:rPr>
        <w:t xml:space="preserve">                                                                                                                 20</w:t>
      </w:r>
    </w:p>
    <w:p w14:paraId="02208FAA" w14:textId="717AB569" w:rsidR="00493F93" w:rsidRDefault="00493F93" w:rsidP="00553A9A">
      <w:pPr>
        <w:tabs>
          <w:tab w:val="left" w:pos="990"/>
        </w:tabs>
        <w:ind w:left="990" w:hanging="990"/>
        <w:rPr>
          <w:rFonts w:ascii="Times New Roman" w:hAnsi="Times New Roman" w:cs="Times New Roman"/>
          <w:sz w:val="24"/>
          <w:szCs w:val="24"/>
        </w:rPr>
      </w:pPr>
      <w:r>
        <w:rPr>
          <w:rFonts w:ascii="Times New Roman" w:hAnsi="Times New Roman" w:cs="Times New Roman"/>
          <w:sz w:val="24"/>
          <w:szCs w:val="24"/>
        </w:rPr>
        <w:t xml:space="preserve">Figure 7.  </w:t>
      </w:r>
      <w:r w:rsidR="00553A9A">
        <w:rPr>
          <w:rFonts w:ascii="Times New Roman" w:hAnsi="Times New Roman" w:cs="Times New Roman"/>
          <w:sz w:val="24"/>
          <w:szCs w:val="24"/>
        </w:rPr>
        <w:t>Forward Strand of Cytoband 22q13.1</w:t>
      </w:r>
      <w:r w:rsidR="00553A9A" w:rsidRPr="008D115A">
        <w:rPr>
          <w:rFonts w:ascii="Times New Roman" w:hAnsi="Times New Roman" w:cs="Times New Roman"/>
          <w:sz w:val="24"/>
          <w:szCs w:val="24"/>
        </w:rPr>
        <w:t xml:space="preserve"> Genes Expressed More in UL</w:t>
      </w:r>
      <w:r w:rsidR="00553A9A">
        <w:rPr>
          <w:rFonts w:ascii="Times New Roman" w:hAnsi="Times New Roman" w:cs="Times New Roman"/>
          <w:sz w:val="24"/>
          <w:szCs w:val="24"/>
        </w:rPr>
        <w:t xml:space="preserve"> Near </w:t>
      </w:r>
      <w:r w:rsidR="00553A9A" w:rsidRPr="00F11A81">
        <w:rPr>
          <w:rFonts w:ascii="Times New Roman" w:hAnsi="Times New Roman" w:cs="Times New Roman"/>
          <w:i/>
          <w:iCs/>
          <w:sz w:val="24"/>
          <w:szCs w:val="24"/>
        </w:rPr>
        <w:t>CYTH4</w:t>
      </w:r>
      <w:r w:rsidR="00553A9A">
        <w:rPr>
          <w:rFonts w:ascii="Times New Roman" w:hAnsi="Times New Roman" w:cs="Times New Roman"/>
          <w:sz w:val="24"/>
          <w:szCs w:val="24"/>
        </w:rPr>
        <w:t xml:space="preserve">    and </w:t>
      </w:r>
      <w:r w:rsidR="00553A9A" w:rsidRPr="00F11A81">
        <w:rPr>
          <w:rFonts w:ascii="Times New Roman" w:hAnsi="Times New Roman" w:cs="Times New Roman"/>
          <w:i/>
          <w:iCs/>
          <w:sz w:val="24"/>
          <w:szCs w:val="24"/>
        </w:rPr>
        <w:t>TNRC6B</w:t>
      </w:r>
      <w:r w:rsidR="00A238C1">
        <w:rPr>
          <w:rFonts w:ascii="Times New Roman" w:hAnsi="Times New Roman" w:cs="Times New Roman"/>
          <w:sz w:val="24"/>
          <w:szCs w:val="24"/>
        </w:rPr>
        <w:t xml:space="preserve">    </w:t>
      </w:r>
      <w:r w:rsidR="00553A9A">
        <w:rPr>
          <w:rFonts w:ascii="Times New Roman" w:hAnsi="Times New Roman" w:cs="Times New Roman"/>
          <w:sz w:val="24"/>
          <w:szCs w:val="24"/>
        </w:rPr>
        <w:t xml:space="preserve">                                                                                                             </w:t>
      </w:r>
      <w:r w:rsidR="009126F2">
        <w:rPr>
          <w:rFonts w:ascii="Times New Roman" w:hAnsi="Times New Roman" w:cs="Times New Roman"/>
          <w:sz w:val="24"/>
          <w:szCs w:val="24"/>
        </w:rPr>
        <w:t>21</w:t>
      </w:r>
    </w:p>
    <w:p w14:paraId="294A805F" w14:textId="2B33CE55" w:rsidR="00493F93" w:rsidRDefault="00493F93" w:rsidP="00446377">
      <w:pPr>
        <w:rPr>
          <w:rFonts w:ascii="Times New Roman" w:hAnsi="Times New Roman" w:cs="Times New Roman"/>
          <w:sz w:val="24"/>
          <w:szCs w:val="24"/>
        </w:rPr>
      </w:pPr>
      <w:r>
        <w:rPr>
          <w:rFonts w:ascii="Times New Roman" w:hAnsi="Times New Roman" w:cs="Times New Roman"/>
          <w:sz w:val="24"/>
          <w:szCs w:val="24"/>
        </w:rPr>
        <w:t xml:space="preserve">Figure 8.  </w:t>
      </w:r>
      <w:r w:rsidR="00A238C1">
        <w:rPr>
          <w:rFonts w:ascii="Times New Roman" w:hAnsi="Times New Roman" w:cs="Times New Roman"/>
          <w:sz w:val="24"/>
          <w:szCs w:val="24"/>
        </w:rPr>
        <w:t xml:space="preserve">Histogram of </w:t>
      </w:r>
      <w:r w:rsidR="00F64B92">
        <w:rPr>
          <w:rFonts w:ascii="Times New Roman" w:hAnsi="Times New Roman" w:cs="Times New Roman"/>
          <w:sz w:val="24"/>
          <w:szCs w:val="24"/>
        </w:rPr>
        <w:t xml:space="preserve">TOP 10 PLUS 6 </w:t>
      </w:r>
      <w:r w:rsidR="00E526E5">
        <w:rPr>
          <w:rFonts w:ascii="Times New Roman" w:hAnsi="Times New Roman" w:cs="Times New Roman"/>
          <w:sz w:val="24"/>
          <w:szCs w:val="24"/>
        </w:rPr>
        <w:t xml:space="preserve"> </w:t>
      </w:r>
      <w:r w:rsidR="00A238C1">
        <w:rPr>
          <w:rFonts w:ascii="Times New Roman" w:hAnsi="Times New Roman" w:cs="Times New Roman"/>
          <w:sz w:val="24"/>
          <w:szCs w:val="24"/>
        </w:rPr>
        <w:t xml:space="preserve"> Simulated Means of 10K Samplings per </w:t>
      </w:r>
      <w:r w:rsidR="002C2F16">
        <w:rPr>
          <w:rFonts w:ascii="Times New Roman" w:hAnsi="Times New Roman" w:cs="Times New Roman"/>
          <w:sz w:val="24"/>
          <w:szCs w:val="24"/>
        </w:rPr>
        <w:t>G</w:t>
      </w:r>
      <w:r w:rsidR="00A238C1">
        <w:rPr>
          <w:rFonts w:ascii="Times New Roman" w:hAnsi="Times New Roman" w:cs="Times New Roman"/>
          <w:sz w:val="24"/>
          <w:szCs w:val="24"/>
        </w:rPr>
        <w:t xml:space="preserve">ene…………..         </w:t>
      </w:r>
      <w:r w:rsidR="009126F2">
        <w:rPr>
          <w:rFonts w:ascii="Times New Roman" w:hAnsi="Times New Roman" w:cs="Times New Roman"/>
          <w:sz w:val="24"/>
          <w:szCs w:val="24"/>
        </w:rPr>
        <w:t>26</w:t>
      </w:r>
    </w:p>
    <w:p w14:paraId="23861181" w14:textId="77777777" w:rsidR="003B7E18" w:rsidRDefault="00446377">
      <w:pPr>
        <w:rPr>
          <w:rFonts w:ascii="Times New Roman" w:hAnsi="Times New Roman" w:cs="Times New Roman"/>
          <w:caps/>
          <w:sz w:val="24"/>
          <w:szCs w:val="24"/>
        </w:rPr>
        <w:sectPr w:rsidR="003B7E18" w:rsidSect="006361D7">
          <w:headerReference w:type="first" r:id="rId15"/>
          <w:footerReference w:type="first" r:id="rId16"/>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4D06C442" w14:textId="0D1E9B0C" w:rsidR="00EE1084" w:rsidRDefault="00EE1084" w:rsidP="004376F4">
      <w:pPr>
        <w:rPr>
          <w:rFonts w:ascii="Times New Roman" w:hAnsi="Times New Roman" w:cs="Times New Roman"/>
          <w:sz w:val="24"/>
          <w:szCs w:val="24"/>
        </w:rPr>
      </w:pPr>
      <w:r>
        <w:rPr>
          <w:rFonts w:ascii="Times New Roman" w:hAnsi="Times New Roman" w:cs="Times New Roman"/>
          <w:sz w:val="24"/>
          <w:szCs w:val="24"/>
        </w:rPr>
        <w:t>MAF</w:t>
      </w:r>
      <w:r>
        <w:rPr>
          <w:rFonts w:ascii="Times New Roman" w:hAnsi="Times New Roman" w:cs="Times New Roman"/>
          <w:sz w:val="24"/>
          <w:szCs w:val="24"/>
        </w:rPr>
        <w:tab/>
      </w:r>
      <w:r>
        <w:rPr>
          <w:rFonts w:ascii="Times New Roman" w:hAnsi="Times New Roman" w:cs="Times New Roman"/>
          <w:sz w:val="24"/>
          <w:szCs w:val="24"/>
        </w:rPr>
        <w:tab/>
        <w:t>Minor Allele Frequency</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3548683F" w14:textId="3C03A9B5" w:rsidR="00661C68" w:rsidRDefault="00661C68" w:rsidP="004376F4">
      <w:pPr>
        <w:rPr>
          <w:rFonts w:ascii="Times New Roman" w:hAnsi="Times New Roman" w:cs="Times New Roman"/>
          <w:sz w:val="24"/>
          <w:szCs w:val="24"/>
        </w:rPr>
      </w:pPr>
      <w:r>
        <w:rPr>
          <w:rFonts w:ascii="Times New Roman" w:hAnsi="Times New Roman" w:cs="Times New Roman"/>
          <w:sz w:val="24"/>
          <w:szCs w:val="24"/>
        </w:rPr>
        <w:t>RF2</w:t>
      </w:r>
      <w:r>
        <w:rPr>
          <w:rFonts w:ascii="Times New Roman" w:hAnsi="Times New Roman" w:cs="Times New Roman"/>
          <w:sz w:val="24"/>
          <w:szCs w:val="24"/>
        </w:rPr>
        <w:tab/>
      </w:r>
      <w:r>
        <w:rPr>
          <w:rFonts w:ascii="Times New Roman" w:hAnsi="Times New Roman" w:cs="Times New Roman"/>
          <w:sz w:val="24"/>
          <w:szCs w:val="24"/>
        </w:rPr>
        <w:tab/>
        <w:t xml:space="preserve">Random Forest function in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R package</w:t>
      </w:r>
    </w:p>
    <w:p w14:paraId="6963CDE3"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SNP</w:t>
      </w:r>
      <w:r>
        <w:rPr>
          <w:rFonts w:ascii="Times New Roman" w:hAnsi="Times New Roman" w:cs="Times New Roman"/>
          <w:sz w:val="24"/>
          <w:szCs w:val="24"/>
        </w:rPr>
        <w:tab/>
      </w:r>
      <w:r>
        <w:rPr>
          <w:rFonts w:ascii="Times New Roman" w:hAnsi="Times New Roman" w:cs="Times New Roman"/>
          <w:sz w:val="24"/>
          <w:szCs w:val="24"/>
        </w:rPr>
        <w:tab/>
        <w:t>Single Nucleotide Polymorphism</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17"/>
          <w:footerReference w:type="first" r:id="rId18"/>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5135CB18"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19"/>
          <w:footerReference w:type="default" r:id="rId20"/>
          <w:headerReference w:type="first" r:id="rId21"/>
          <w:footerReference w:type="first" r:id="rId22"/>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proofErr w:type="spellStart"/>
      <w:r w:rsidR="001F6DCF" w:rsidRPr="00BB3D71">
        <w:rPr>
          <w:rFonts w:ascii="Times New Roman" w:hAnsi="Times New Roman" w:cs="Times New Roman"/>
          <w:sz w:val="24"/>
          <w:szCs w:val="24"/>
        </w:rPr>
        <w:t>Bondagji</w:t>
      </w:r>
      <w:proofErr w:type="spellEnd"/>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w:t>
      </w:r>
      <w:proofErr w:type="spellStart"/>
      <w:r w:rsidR="005D2334" w:rsidRPr="00BB3D71">
        <w:rPr>
          <w:rFonts w:ascii="Times New Roman" w:hAnsi="Times New Roman" w:cs="Times New Roman"/>
          <w:sz w:val="24"/>
          <w:szCs w:val="24"/>
        </w:rPr>
        <w:t>Hellwege</w:t>
      </w:r>
      <w:proofErr w:type="spellEnd"/>
      <w:r w:rsidR="005D2334" w:rsidRPr="00BB3D71">
        <w:rPr>
          <w:rFonts w:ascii="Times New Roman" w:hAnsi="Times New Roman" w:cs="Times New Roman"/>
          <w:sz w:val="24"/>
          <w:szCs w:val="24"/>
        </w:rPr>
        <w:t xml:space="preserve"> et al., 2017; Eggert et al., 2012; </w:t>
      </w:r>
      <w:proofErr w:type="spellStart"/>
      <w:r w:rsidR="005D2334" w:rsidRPr="00BB3D71">
        <w:rPr>
          <w:rFonts w:ascii="Times New Roman" w:hAnsi="Times New Roman" w:cs="Times New Roman"/>
          <w:sz w:val="24"/>
          <w:szCs w:val="24"/>
        </w:rPr>
        <w:t>Rafnar</w:t>
      </w:r>
      <w:proofErr w:type="spellEnd"/>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 xml:space="preserve">Dvorská1, </w:t>
      </w:r>
      <w:proofErr w:type="spellStart"/>
      <w:r w:rsidR="00C35926" w:rsidRPr="00B23626">
        <w:rPr>
          <w:rFonts w:ascii="Times New Roman" w:hAnsi="Times New Roman" w:cs="Times New Roman"/>
          <w:color w:val="0D0D0D" w:themeColor="text1" w:themeTint="F2"/>
          <w:sz w:val="24"/>
          <w:szCs w:val="24"/>
        </w:rPr>
        <w:t>Braný</w:t>
      </w:r>
      <w:proofErr w:type="spellEnd"/>
      <w:r w:rsidR="00C35926" w:rsidRPr="00B23626">
        <w:rPr>
          <w:rFonts w:ascii="Times New Roman" w:hAnsi="Times New Roman" w:cs="Times New Roman"/>
          <w:color w:val="0D0D0D" w:themeColor="text1" w:themeTint="F2"/>
          <w:sz w:val="24"/>
          <w:szCs w:val="24"/>
        </w:rPr>
        <w:t xml:space="preserve">, </w:t>
      </w:r>
      <w:proofErr w:type="spellStart"/>
      <w:r w:rsidR="00C35926" w:rsidRPr="00B23626">
        <w:rPr>
          <w:rFonts w:ascii="Times New Roman" w:hAnsi="Times New Roman" w:cs="Times New Roman"/>
          <w:color w:val="0D0D0D" w:themeColor="text1" w:themeTint="F2"/>
          <w:sz w:val="24"/>
          <w:szCs w:val="24"/>
        </w:rPr>
        <w:t>Danková</w:t>
      </w:r>
      <w:proofErr w:type="spellEnd"/>
      <w:r w:rsidR="00C35926" w:rsidRPr="00B23626">
        <w:rPr>
          <w:rFonts w:ascii="Times New Roman" w:hAnsi="Times New Roman" w:cs="Times New Roman"/>
          <w:color w:val="0D0D0D" w:themeColor="text1" w:themeTint="F2"/>
          <w:sz w:val="24"/>
          <w:szCs w:val="24"/>
        </w:rPr>
        <w:t xml:space="preserve">, </w:t>
      </w:r>
      <w:proofErr w:type="spellStart"/>
      <w:r w:rsidR="00C35926" w:rsidRPr="00B23626">
        <w:rPr>
          <w:rFonts w:ascii="Times New Roman" w:hAnsi="Times New Roman" w:cs="Times New Roman"/>
          <w:color w:val="0D0D0D" w:themeColor="text1" w:themeTint="F2"/>
          <w:sz w:val="24"/>
          <w:szCs w:val="24"/>
        </w:rPr>
        <w:t>Halašová</w:t>
      </w:r>
      <w:proofErr w:type="spellEnd"/>
      <w:r w:rsidR="00C35926" w:rsidRPr="00B23626">
        <w:rPr>
          <w:rFonts w:ascii="Times New Roman" w:hAnsi="Times New Roman" w:cs="Times New Roman"/>
          <w:color w:val="0D0D0D" w:themeColor="text1" w:themeTint="F2"/>
          <w:sz w:val="24"/>
          <w:szCs w:val="24"/>
        </w:rPr>
        <w:t xml:space="preserve">, &amp; </w:t>
      </w:r>
      <w:proofErr w:type="spellStart"/>
      <w:r w:rsidR="00C35926" w:rsidRPr="00B23626">
        <w:rPr>
          <w:rFonts w:ascii="Times New Roman" w:hAnsi="Times New Roman" w:cs="Times New Roman"/>
          <w:color w:val="0D0D0D" w:themeColor="text1" w:themeTint="F2"/>
          <w:sz w:val="24"/>
          <w:szCs w:val="24"/>
        </w:rPr>
        <w:t>Višňovský</w:t>
      </w:r>
      <w:proofErr w:type="spellEnd"/>
      <w:r w:rsidR="00C35926" w:rsidRPr="00B23626">
        <w:rPr>
          <w:rFonts w:ascii="Times New Roman" w:hAnsi="Times New Roman" w:cs="Times New Roman"/>
          <w:color w:val="0D0D0D" w:themeColor="text1" w:themeTint="F2"/>
          <w:sz w:val="24"/>
          <w:szCs w:val="24"/>
        </w:rPr>
        <w:t>,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w:t>
      </w:r>
      <w:proofErr w:type="spellStart"/>
      <w:r w:rsidR="00C35926" w:rsidRPr="00B23626">
        <w:rPr>
          <w:rFonts w:ascii="Times New Roman" w:hAnsi="Times New Roman" w:cs="Times New Roman"/>
          <w:color w:val="0D0D0D" w:themeColor="text1" w:themeTint="F2"/>
          <w:sz w:val="24"/>
          <w:szCs w:val="24"/>
        </w:rPr>
        <w:t>cetrolexin</w:t>
      </w:r>
      <w:proofErr w:type="spellEnd"/>
      <w:r w:rsidR="00C35926" w:rsidRPr="00B23626">
        <w:rPr>
          <w:rFonts w:ascii="Times New Roman" w:hAnsi="Times New Roman" w:cs="Times New Roman"/>
          <w:color w:val="0D0D0D" w:themeColor="text1" w:themeTint="F2"/>
          <w:sz w:val="24"/>
          <w:szCs w:val="24"/>
        </w:rPr>
        <w:t xml:space="preserve">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proofErr w:type="spellStart"/>
      <w:r w:rsidR="00453E94" w:rsidRPr="00B23626">
        <w:rPr>
          <w:rFonts w:ascii="Times New Roman" w:hAnsi="Times New Roman" w:cs="Times New Roman"/>
          <w:color w:val="0D0D0D" w:themeColor="text1" w:themeTint="F2"/>
          <w:sz w:val="24"/>
          <w:szCs w:val="24"/>
        </w:rPr>
        <w:t>Dvorska</w:t>
      </w:r>
      <w:proofErr w:type="spellEnd"/>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w:t>
      </w:r>
      <w:proofErr w:type="spellStart"/>
      <w:r w:rsidR="00B23626">
        <w:rPr>
          <w:rFonts w:ascii="Times New Roman" w:hAnsi="Times New Roman" w:cs="Times New Roman"/>
          <w:sz w:val="24"/>
          <w:szCs w:val="24"/>
        </w:rPr>
        <w:t>Dvorska</w:t>
      </w:r>
      <w:proofErr w:type="spellEnd"/>
      <w:r w:rsidR="00B23626">
        <w:rPr>
          <w:rFonts w:ascii="Times New Roman" w:hAnsi="Times New Roman" w:cs="Times New Roman"/>
          <w:sz w:val="24"/>
          <w:szCs w:val="24"/>
        </w:rPr>
        <w:t xml:space="preserve"> et al., 2017). </w:t>
      </w:r>
      <w:r w:rsidR="00453E94">
        <w:rPr>
          <w:rFonts w:ascii="Times New Roman" w:hAnsi="Times New Roman" w:cs="Times New Roman"/>
          <w:sz w:val="24"/>
          <w:szCs w:val="24"/>
        </w:rPr>
        <w:t>Because estrogen has an impact on the size of a UL, it is considered estrogen dependent (</w:t>
      </w:r>
      <w:proofErr w:type="spellStart"/>
      <w:r w:rsidR="00453E94">
        <w:rPr>
          <w:rFonts w:ascii="Times New Roman" w:hAnsi="Times New Roman" w:cs="Times New Roman"/>
          <w:sz w:val="24"/>
          <w:szCs w:val="24"/>
        </w:rPr>
        <w:t>Rafnar</w:t>
      </w:r>
      <w:proofErr w:type="spellEnd"/>
      <w:r w:rsidR="00453E94">
        <w:rPr>
          <w:rFonts w:ascii="Times New Roman" w:hAnsi="Times New Roman" w:cs="Times New Roman"/>
          <w:sz w:val="24"/>
          <w:szCs w:val="24"/>
        </w:rPr>
        <w:t xml:space="preserve">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w:t>
      </w:r>
      <w:proofErr w:type="spellStart"/>
      <w:r w:rsidR="005D2334" w:rsidRPr="00BB3D71">
        <w:rPr>
          <w:rFonts w:ascii="Times New Roman" w:hAnsi="Times New Roman" w:cs="Times New Roman"/>
          <w:sz w:val="24"/>
          <w:szCs w:val="24"/>
        </w:rPr>
        <w:t>Rafnar</w:t>
      </w:r>
      <w:proofErr w:type="spellEnd"/>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relationship in having a UL (</w:t>
      </w:r>
      <w:proofErr w:type="spellStart"/>
      <w:r w:rsidR="005F7BFD" w:rsidRPr="00BB3D71">
        <w:rPr>
          <w:rFonts w:ascii="Times New Roman" w:hAnsi="Times New Roman" w:cs="Times New Roman"/>
          <w:sz w:val="24"/>
          <w:szCs w:val="24"/>
        </w:rPr>
        <w:t>Bandagji</w:t>
      </w:r>
      <w:proofErr w:type="spellEnd"/>
      <w:r w:rsidR="005F7BFD" w:rsidRPr="00BB3D71">
        <w:rPr>
          <w:rFonts w:ascii="Times New Roman" w:hAnsi="Times New Roman" w:cs="Times New Roman"/>
          <w:sz w:val="24"/>
          <w:szCs w:val="24"/>
        </w:rPr>
        <w:t xml:space="preserve">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w:t>
      </w:r>
    </w:p>
    <w:p w14:paraId="6C841A2D" w14:textId="27580780"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4" w:name="_Hlk2450188"/>
      <w:proofErr w:type="spellStart"/>
      <w:r w:rsidR="00806210" w:rsidRPr="00806210">
        <w:rPr>
          <w:rFonts w:ascii="Times New Roman" w:hAnsi="Times New Roman" w:cs="Times New Roman"/>
          <w:sz w:val="24"/>
          <w:szCs w:val="24"/>
        </w:rPr>
        <w:t>Aissani</w:t>
      </w:r>
      <w:proofErr w:type="spellEnd"/>
      <w:r w:rsidR="00806210" w:rsidRPr="00806210">
        <w:rPr>
          <w:rFonts w:ascii="Times New Roman" w:hAnsi="Times New Roman" w:cs="Times New Roman"/>
          <w:sz w:val="24"/>
          <w:szCs w:val="24"/>
        </w:rPr>
        <w:t xml:space="preserve">, Wang, &amp; Wiener, </w:t>
      </w:r>
      <w:r w:rsidR="009C0E7B" w:rsidRPr="00BB3D71">
        <w:rPr>
          <w:rFonts w:ascii="Times New Roman" w:hAnsi="Times New Roman" w:cs="Times New Roman"/>
          <w:sz w:val="24"/>
          <w:szCs w:val="24"/>
        </w:rPr>
        <w:t>2015</w:t>
      </w:r>
      <w:bookmarkEnd w:id="4"/>
      <w:r w:rsidR="009C0E7B" w:rsidRPr="00BB3D71">
        <w:rPr>
          <w:rFonts w:ascii="Times New Roman" w:hAnsi="Times New Roman" w:cs="Times New Roman"/>
          <w:sz w:val="24"/>
          <w:szCs w:val="24"/>
        </w:rPr>
        <w:t xml:space="preserve">; </w:t>
      </w:r>
      <w:proofErr w:type="spellStart"/>
      <w:r w:rsidR="009C0E7B" w:rsidRPr="00BB3D71">
        <w:rPr>
          <w:rFonts w:ascii="Times New Roman" w:hAnsi="Times New Roman" w:cs="Times New Roman"/>
          <w:sz w:val="24"/>
          <w:szCs w:val="24"/>
        </w:rPr>
        <w:t>Hellwege</w:t>
      </w:r>
      <w:proofErr w:type="spellEnd"/>
      <w:r w:rsidR="009C0E7B" w:rsidRPr="00BB3D71">
        <w:rPr>
          <w:rFonts w:ascii="Times New Roman" w:hAnsi="Times New Roman" w:cs="Times New Roman"/>
          <w:sz w:val="24"/>
          <w:szCs w:val="24"/>
        </w:rPr>
        <w:t xml:space="preserv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of patients with UL show symptoms such as pain in the pelvis and heavy bleeding (</w:t>
      </w:r>
      <w:proofErr w:type="spellStart"/>
      <w:r w:rsidR="00812C01" w:rsidRPr="00BB3D71">
        <w:rPr>
          <w:rFonts w:ascii="Times New Roman" w:hAnsi="Times New Roman" w:cs="Times New Roman"/>
          <w:sz w:val="24"/>
          <w:szCs w:val="24"/>
        </w:rPr>
        <w:t>Bondagji</w:t>
      </w:r>
      <w:proofErr w:type="spellEnd"/>
      <w:r w:rsidR="00812C01" w:rsidRPr="00BB3D71">
        <w:rPr>
          <w:rFonts w:ascii="Times New Roman" w:hAnsi="Times New Roman" w:cs="Times New Roman"/>
          <w:sz w:val="24"/>
          <w:szCs w:val="24"/>
        </w:rPr>
        <w:t xml:space="preserve">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w:t>
      </w:r>
      <w:proofErr w:type="spellStart"/>
      <w:r w:rsidR="00C41C27" w:rsidRPr="00BB3D71">
        <w:rPr>
          <w:rFonts w:ascii="Times New Roman" w:hAnsi="Times New Roman" w:cs="Times New Roman"/>
          <w:sz w:val="24"/>
          <w:szCs w:val="24"/>
        </w:rPr>
        <w:t>Hellwege</w:t>
      </w:r>
      <w:proofErr w:type="spellEnd"/>
      <w:r w:rsidR="00C41C27" w:rsidRPr="00BB3D71">
        <w:rPr>
          <w:rFonts w:ascii="Times New Roman" w:hAnsi="Times New Roman" w:cs="Times New Roman"/>
          <w:sz w:val="24"/>
          <w:szCs w:val="24"/>
        </w:rPr>
        <w:t xml:space="preserv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5" w:name="_Hlk2501827"/>
      <w:proofErr w:type="spellStart"/>
      <w:r w:rsidR="00B559D1" w:rsidRPr="00BB3D71">
        <w:rPr>
          <w:rFonts w:ascii="Times New Roman" w:hAnsi="Times New Roman" w:cs="Times New Roman"/>
          <w:sz w:val="24"/>
          <w:szCs w:val="24"/>
        </w:rPr>
        <w:t>Aissani</w:t>
      </w:r>
      <w:proofErr w:type="spellEnd"/>
      <w:r w:rsidR="00B559D1" w:rsidRPr="00BB3D71">
        <w:rPr>
          <w:rFonts w:ascii="Times New Roman" w:hAnsi="Times New Roman" w:cs="Times New Roman"/>
          <w:sz w:val="24"/>
          <w:szCs w:val="24"/>
        </w:rPr>
        <w:t xml:space="preserve"> et al., 2015; Eggert et al., 2012; </w:t>
      </w:r>
      <w:proofErr w:type="spellStart"/>
      <w:r w:rsidR="00B559D1" w:rsidRPr="00BB3D71">
        <w:rPr>
          <w:rFonts w:ascii="Times New Roman" w:hAnsi="Times New Roman" w:cs="Times New Roman"/>
          <w:sz w:val="24"/>
          <w:szCs w:val="24"/>
        </w:rPr>
        <w:t>Bondagji</w:t>
      </w:r>
      <w:proofErr w:type="spellEnd"/>
      <w:r w:rsidR="00B559D1" w:rsidRPr="00BB3D71">
        <w:rPr>
          <w:rFonts w:ascii="Times New Roman" w:hAnsi="Times New Roman" w:cs="Times New Roman"/>
          <w:sz w:val="24"/>
          <w:szCs w:val="24"/>
        </w:rPr>
        <w:t xml:space="preserve"> et al., 2017; Edward et al., 2013</w:t>
      </w:r>
      <w:bookmarkEnd w:id="5"/>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3"/>
          <w:headerReference w:type="first" r:id="rId24"/>
          <w:footerReference w:type="first" r:id="rId25"/>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77777777"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26"/>
          <w:headerReference w:type="first" r:id="rId27"/>
          <w:footerReference w:type="first" r:id="rId28"/>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most ubiquitous genes highlighted in these GWAS population specific studies are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Liu et al, 2018,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6" w:name="_Hlk2438497"/>
      <w:r w:rsidRPr="00BB3D71">
        <w:rPr>
          <w:rFonts w:ascii="Times New Roman" w:hAnsi="Times New Roman" w:cs="Times New Roman"/>
          <w:sz w:val="24"/>
          <w:szCs w:val="24"/>
        </w:rPr>
        <w:t>Edwards et al., 2013; Liu et al, 2018</w:t>
      </w:r>
      <w:bookmarkEnd w:id="6"/>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Two studies by separate researchers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(UL in Europeans from the United Kingdom and Iceland) and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099E6C75"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2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proofErr w:type="spellStart"/>
      <w:r w:rsidR="00B044A2" w:rsidRPr="00BB3D71">
        <w:rPr>
          <w:rFonts w:ascii="Times New Roman" w:hAnsi="Times New Roman" w:cs="Times New Roman"/>
          <w:sz w:val="24"/>
          <w:szCs w:val="24"/>
        </w:rPr>
        <w:t>Aissani</w:t>
      </w:r>
      <w:proofErr w:type="spellEnd"/>
      <w:r w:rsidR="00B044A2" w:rsidRPr="00BB3D71">
        <w:rPr>
          <w:rFonts w:ascii="Times New Roman" w:hAnsi="Times New Roman" w:cs="Times New Roman"/>
          <w:sz w:val="24"/>
          <w:szCs w:val="24"/>
        </w:rPr>
        <w:t xml:space="preserve"> et al., 2015; Eggert et al., 2012; </w:t>
      </w:r>
      <w:proofErr w:type="spellStart"/>
      <w:r w:rsidR="00B044A2" w:rsidRPr="00BB3D71">
        <w:rPr>
          <w:rFonts w:ascii="Times New Roman" w:hAnsi="Times New Roman" w:cs="Times New Roman"/>
          <w:sz w:val="24"/>
          <w:szCs w:val="24"/>
        </w:rPr>
        <w:t>Bondagji</w:t>
      </w:r>
      <w:proofErr w:type="spellEnd"/>
      <w:r w:rsidR="00B044A2" w:rsidRPr="00BB3D71">
        <w:rPr>
          <w:rFonts w:ascii="Times New Roman" w:hAnsi="Times New Roman" w:cs="Times New Roman"/>
          <w:sz w:val="24"/>
          <w:szCs w:val="24"/>
        </w:rPr>
        <w:t xml:space="preserve"> et al., 2017; Edward et al., 2013; Hodge et al., 2012; </w:t>
      </w:r>
      <w:proofErr w:type="spellStart"/>
      <w:r w:rsidR="00B044A2" w:rsidRPr="00BB3D71">
        <w:rPr>
          <w:rFonts w:ascii="Times New Roman" w:hAnsi="Times New Roman" w:cs="Times New Roman"/>
          <w:sz w:val="24"/>
          <w:szCs w:val="24"/>
        </w:rPr>
        <w:t>Hellwege</w:t>
      </w:r>
      <w:proofErr w:type="spellEnd"/>
      <w:r w:rsidR="00B044A2" w:rsidRPr="00BB3D71">
        <w:rPr>
          <w:rFonts w:ascii="Times New Roman" w:hAnsi="Times New Roman" w:cs="Times New Roman"/>
          <w:sz w:val="24"/>
          <w:szCs w:val="24"/>
        </w:rPr>
        <w:t xml:space="preserve"> et al., 2017; Liu et al., 2018; </w:t>
      </w:r>
      <w:proofErr w:type="spellStart"/>
      <w:r w:rsidR="00B044A2" w:rsidRPr="00BB3D71">
        <w:rPr>
          <w:rFonts w:ascii="Times New Roman" w:hAnsi="Times New Roman" w:cs="Times New Roman"/>
          <w:sz w:val="24"/>
          <w:szCs w:val="24"/>
        </w:rPr>
        <w:t>Rafnar</w:t>
      </w:r>
      <w:proofErr w:type="spellEnd"/>
      <w:r w:rsidR="00B044A2" w:rsidRPr="00BB3D71">
        <w:rPr>
          <w:rFonts w:ascii="Times New Roman" w:hAnsi="Times New Roman" w:cs="Times New Roman"/>
          <w:sz w:val="24"/>
          <w:szCs w:val="24"/>
        </w:rPr>
        <w:t xml:space="preserve">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 xml:space="preserve">capable of impregnation; these chromosomes are 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w:t>
      </w:r>
      <w:proofErr w:type="spellStart"/>
      <w:r w:rsidR="00682968" w:rsidRPr="00682968">
        <w:rPr>
          <w:rFonts w:ascii="Times New Roman" w:hAnsi="Times New Roman" w:cs="Times New Roman"/>
          <w:sz w:val="24"/>
          <w:szCs w:val="24"/>
        </w:rPr>
        <w:t>Bondagji</w:t>
      </w:r>
      <w:proofErr w:type="spellEnd"/>
      <w:r w:rsidR="00682968" w:rsidRPr="00682968">
        <w:rPr>
          <w:rFonts w:ascii="Times New Roman" w:hAnsi="Times New Roman" w:cs="Times New Roman"/>
          <w:sz w:val="24"/>
          <w:szCs w:val="24"/>
        </w:rPr>
        <w:t xml:space="preserve">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 are excluded because they are only found to be associated with UL in patients who have endometrial cancer, and this research focus is on UL development in healthy people (</w:t>
      </w:r>
      <w:proofErr w:type="spellStart"/>
      <w:r w:rsidR="00682968" w:rsidRPr="00682968">
        <w:rPr>
          <w:rFonts w:ascii="Times New Roman" w:hAnsi="Times New Roman" w:cs="Times New Roman"/>
          <w:sz w:val="24"/>
          <w:szCs w:val="24"/>
        </w:rPr>
        <w:t>Rafnar</w:t>
      </w:r>
      <w:proofErr w:type="spellEnd"/>
      <w:r w:rsidR="00682968" w:rsidRPr="00682968">
        <w:rPr>
          <w:rFonts w:ascii="Times New Roman" w:hAnsi="Times New Roman" w:cs="Times New Roman"/>
          <w:sz w:val="24"/>
          <w:szCs w:val="24"/>
        </w:rPr>
        <w:t xml:space="preserve">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w:t>
      </w:r>
      <w:proofErr w:type="spellStart"/>
      <w:r w:rsidR="00682968" w:rsidRPr="00682968">
        <w:rPr>
          <w:rFonts w:ascii="Times New Roman" w:hAnsi="Times New Roman" w:cs="Times New Roman"/>
          <w:sz w:val="24"/>
          <w:szCs w:val="24"/>
        </w:rPr>
        <w:t>Aissani</w:t>
      </w:r>
      <w:proofErr w:type="spellEnd"/>
      <w:r w:rsidR="00682968" w:rsidRPr="00682968">
        <w:rPr>
          <w:rFonts w:ascii="Times New Roman" w:hAnsi="Times New Roman" w:cs="Times New Roman"/>
          <w:sz w:val="24"/>
          <w:szCs w:val="24"/>
        </w:rPr>
        <w:t xml:space="preserve">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3372044D"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w:t>
      </w:r>
      <w:proofErr w:type="spellStart"/>
      <w:r w:rsidRPr="00BB3D71">
        <w:rPr>
          <w:rFonts w:ascii="Times New Roman" w:eastAsia="Calibri" w:hAnsi="Times New Roman" w:cs="Times New Roman"/>
          <w:sz w:val="24"/>
          <w:szCs w:val="24"/>
        </w:rPr>
        <w:t>Rafnar</w:t>
      </w:r>
      <w:proofErr w:type="spellEnd"/>
      <w:r w:rsidRPr="00BB3D71">
        <w:rPr>
          <w:rFonts w:ascii="Times New Roman" w:eastAsia="Calibri" w:hAnsi="Times New Roman" w:cs="Times New Roman"/>
          <w:sz w:val="24"/>
          <w:szCs w:val="24"/>
        </w:rPr>
        <w:t xml:space="preserve">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w:t>
      </w:r>
      <w:proofErr w:type="spellStart"/>
      <w:r w:rsidRPr="00BB3D71">
        <w:rPr>
          <w:rFonts w:ascii="Times New Roman" w:eastAsia="Calibri" w:hAnsi="Times New Roman" w:cs="Times New Roman"/>
          <w:sz w:val="24"/>
          <w:szCs w:val="24"/>
        </w:rPr>
        <w:t>Bondagji</w:t>
      </w:r>
      <w:proofErr w:type="spellEnd"/>
      <w:r w:rsidRPr="00BB3D71">
        <w:rPr>
          <w:rFonts w:ascii="Times New Roman" w:eastAsia="Calibri" w:hAnsi="Times New Roman" w:cs="Times New Roman"/>
          <w:sz w:val="24"/>
          <w:szCs w:val="24"/>
        </w:rPr>
        <w:t xml:space="preserve"> et al., 2017; </w:t>
      </w:r>
      <w:proofErr w:type="spellStart"/>
      <w:r w:rsidRPr="00BB3D71">
        <w:rPr>
          <w:rFonts w:ascii="Times New Roman" w:eastAsia="Calibri" w:hAnsi="Times New Roman" w:cs="Times New Roman"/>
          <w:sz w:val="24"/>
          <w:szCs w:val="24"/>
        </w:rPr>
        <w:t>Aissani</w:t>
      </w:r>
      <w:proofErr w:type="spellEnd"/>
      <w:r w:rsidRPr="00BB3D71">
        <w:rPr>
          <w:rFonts w:ascii="Times New Roman" w:eastAsia="Calibri" w:hAnsi="Times New Roman" w:cs="Times New Roman"/>
          <w:sz w:val="24"/>
          <w:szCs w:val="24"/>
        </w:rPr>
        <w:t xml:space="preserve">,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xml:space="preserve">, 2015; </w:t>
      </w:r>
      <w:proofErr w:type="spellStart"/>
      <w:r w:rsidRPr="00BB3D71">
        <w:rPr>
          <w:rFonts w:ascii="Times New Roman" w:eastAsia="Calibri" w:hAnsi="Times New Roman" w:cs="Times New Roman"/>
          <w:sz w:val="24"/>
          <w:szCs w:val="24"/>
        </w:rPr>
        <w:t>Rafnar</w:t>
      </w:r>
      <w:proofErr w:type="spellEnd"/>
      <w:r w:rsidRPr="00BB3D71">
        <w:rPr>
          <w:rFonts w:ascii="Times New Roman" w:eastAsia="Calibri" w:hAnsi="Times New Roman" w:cs="Times New Roman"/>
          <w:sz w:val="24"/>
          <w:szCs w:val="24"/>
        </w:rPr>
        <w:t xml:space="preserve">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w:t>
      </w:r>
      <w:proofErr w:type="spellStart"/>
      <w:r w:rsidR="00583FF8" w:rsidRPr="00BB3D71">
        <w:rPr>
          <w:rFonts w:ascii="Times New Roman" w:eastAsia="Calibri" w:hAnsi="Times New Roman" w:cs="Times New Roman"/>
          <w:sz w:val="24"/>
          <w:szCs w:val="24"/>
        </w:rPr>
        <w:t>Bondagji</w:t>
      </w:r>
      <w:proofErr w:type="spellEnd"/>
      <w:r w:rsidR="00583FF8" w:rsidRPr="00BB3D71">
        <w:rPr>
          <w:rFonts w:ascii="Times New Roman" w:eastAsia="Calibri" w:hAnsi="Times New Roman" w:cs="Times New Roman"/>
          <w:sz w:val="24"/>
          <w:szCs w:val="24"/>
        </w:rPr>
        <w:t>,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77777777"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 is on chromosome 12 along cytoband 12q14.3 and it is considered to have high expression levels in UL samples (Hodge at al., 2012). One other study stated HGMA2 to be a factor in tumorigenesis from studies done in 1988 that researched HGMA2 and tumor formation (</w:t>
      </w:r>
      <w:proofErr w:type="spellStart"/>
      <w:r w:rsidRPr="002E3677">
        <w:rPr>
          <w:rFonts w:ascii="Times New Roman" w:eastAsia="Calibri" w:hAnsi="Times New Roman" w:cs="Times New Roman"/>
          <w:sz w:val="24"/>
          <w:szCs w:val="24"/>
        </w:rPr>
        <w:t>Aissani</w:t>
      </w:r>
      <w:proofErr w:type="spellEnd"/>
      <w:r w:rsidRPr="002E3677">
        <w:rPr>
          <w:rFonts w:ascii="Times New Roman" w:eastAsia="Calibri" w:hAnsi="Times New Roman" w:cs="Times New Roman"/>
          <w:sz w:val="24"/>
          <w:szCs w:val="24"/>
        </w:rPr>
        <w:t xml:space="preserve">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77777777"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0"/>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 xml:space="preserve">Two genes on chromosome 17 along cytoband 17q25.3 named CCDC57 and FASN are significantly associated with UL in Europeans (Eggert et al., 2012; </w:t>
      </w:r>
      <w:proofErr w:type="spellStart"/>
      <w:r w:rsidRPr="002E3677">
        <w:rPr>
          <w:rFonts w:ascii="Times New Roman" w:eastAsia="Calibri" w:hAnsi="Times New Roman" w:cs="Times New Roman"/>
          <w:sz w:val="24"/>
          <w:szCs w:val="24"/>
        </w:rPr>
        <w:t>Aissani</w:t>
      </w:r>
      <w:proofErr w:type="spellEnd"/>
      <w:r w:rsidRPr="002E3677">
        <w:rPr>
          <w:rFonts w:ascii="Times New Roman" w:eastAsia="Calibri" w:hAnsi="Times New Roman" w:cs="Times New Roman"/>
          <w:sz w:val="24"/>
          <w:szCs w:val="24"/>
        </w:rPr>
        <w:t xml:space="preserve">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w:t>
      </w:r>
      <w:proofErr w:type="spellStart"/>
      <w:r w:rsidRPr="002E3677">
        <w:rPr>
          <w:rFonts w:ascii="Times New Roman" w:eastAsia="Calibri" w:hAnsi="Times New Roman" w:cs="Times New Roman"/>
          <w:sz w:val="24"/>
          <w:szCs w:val="24"/>
        </w:rPr>
        <w:t>Bondagji</w:t>
      </w:r>
      <w:proofErr w:type="spellEnd"/>
      <w:r w:rsidRPr="002E3677">
        <w:rPr>
          <w:rFonts w:ascii="Times New Roman" w:eastAsia="Calibri" w:hAnsi="Times New Roman" w:cs="Times New Roman"/>
          <w:sz w:val="24"/>
          <w:szCs w:val="24"/>
        </w:rPr>
        <w:t xml:space="preserve">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777777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w:t>
      </w:r>
      <w:proofErr w:type="spellStart"/>
      <w:r w:rsidR="00810568" w:rsidRPr="00BB3D71">
        <w:rPr>
          <w:rFonts w:ascii="Times New Roman" w:eastAsia="Calibri" w:hAnsi="Times New Roman" w:cs="Times New Roman"/>
          <w:sz w:val="24"/>
          <w:szCs w:val="24"/>
        </w:rPr>
        <w:t>Rafnar</w:t>
      </w:r>
      <w:proofErr w:type="spellEnd"/>
      <w:r w:rsidR="00810568" w:rsidRPr="00BB3D71">
        <w:rPr>
          <w:rFonts w:ascii="Times New Roman" w:eastAsia="Calibri" w:hAnsi="Times New Roman" w:cs="Times New Roman"/>
          <w:sz w:val="24"/>
          <w:szCs w:val="24"/>
        </w:rPr>
        <w:t xml:space="preserve"> et al., 2018; Liu et al., 2018; Edwards et al., 2013; </w:t>
      </w:r>
      <w:proofErr w:type="spellStart"/>
      <w:r w:rsidR="00810568" w:rsidRPr="00BB3D71">
        <w:rPr>
          <w:rFonts w:ascii="Times New Roman" w:eastAsia="Calibri" w:hAnsi="Times New Roman" w:cs="Times New Roman"/>
          <w:sz w:val="24"/>
          <w:szCs w:val="24"/>
        </w:rPr>
        <w:t>Aissani</w:t>
      </w:r>
      <w:proofErr w:type="spellEnd"/>
      <w:r w:rsidR="00810568" w:rsidRPr="00BB3D71">
        <w:rPr>
          <w:rFonts w:ascii="Times New Roman" w:eastAsia="Calibri" w:hAnsi="Times New Roman" w:cs="Times New Roman"/>
          <w:sz w:val="24"/>
          <w:szCs w:val="24"/>
        </w:rPr>
        <w:t xml:space="preserve"> et al., 2015; </w:t>
      </w:r>
      <w:proofErr w:type="spellStart"/>
      <w:r w:rsidR="00810568" w:rsidRPr="00BB3D71">
        <w:rPr>
          <w:rFonts w:ascii="Times New Roman" w:eastAsia="Calibri" w:hAnsi="Times New Roman" w:cs="Times New Roman"/>
          <w:sz w:val="24"/>
          <w:szCs w:val="24"/>
        </w:rPr>
        <w:t>Bondagji</w:t>
      </w:r>
      <w:proofErr w:type="spellEnd"/>
      <w:r w:rsidR="00810568" w:rsidRPr="00BB3D71">
        <w:rPr>
          <w:rFonts w:ascii="Times New Roman" w:eastAsia="Calibri" w:hAnsi="Times New Roman" w:cs="Times New Roman"/>
          <w:sz w:val="24"/>
          <w:szCs w:val="24"/>
        </w:rPr>
        <w:t xml:space="preserve">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w:t>
      </w:r>
      <w:proofErr w:type="spellStart"/>
      <w:r w:rsidR="00810568" w:rsidRPr="00BB3D71">
        <w:rPr>
          <w:rFonts w:ascii="Times New Roman" w:eastAsia="Calibri" w:hAnsi="Times New Roman" w:cs="Times New Roman"/>
          <w:sz w:val="24"/>
          <w:szCs w:val="24"/>
        </w:rPr>
        <w:t>Hellwege</w:t>
      </w:r>
      <w:proofErr w:type="spellEnd"/>
      <w:r w:rsidR="00810568" w:rsidRPr="00BB3D71">
        <w:rPr>
          <w:rFonts w:ascii="Times New Roman" w:eastAsia="Calibri" w:hAnsi="Times New Roman" w:cs="Times New Roman"/>
          <w:sz w:val="24"/>
          <w:szCs w:val="24"/>
        </w:rPr>
        <w:t xml:space="preserv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w:t>
      </w:r>
      <w:proofErr w:type="spellStart"/>
      <w:r w:rsidR="00810568" w:rsidRPr="00BB3D71">
        <w:rPr>
          <w:rFonts w:ascii="Times New Roman" w:eastAsia="Calibri" w:hAnsi="Times New Roman" w:cs="Times New Roman"/>
          <w:sz w:val="24"/>
          <w:szCs w:val="24"/>
        </w:rPr>
        <w:t>Hellwege</w:t>
      </w:r>
      <w:proofErr w:type="spellEnd"/>
      <w:r w:rsidR="00810568" w:rsidRPr="00BB3D71">
        <w:rPr>
          <w:rFonts w:ascii="Times New Roman" w:eastAsia="Calibri" w:hAnsi="Times New Roman" w:cs="Times New Roman"/>
          <w:sz w:val="24"/>
          <w:szCs w:val="24"/>
        </w:rPr>
        <w:t xml:space="preserve"> et al., 2017).</w:t>
      </w:r>
    </w:p>
    <w:p w14:paraId="6617FF8C" w14:textId="12C4743A"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1"/>
          <w:headerReference w:type="first" r:id="rId32"/>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 are 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xml:space="preserve">, 2013; Liu et al., 2018; </w:t>
      </w: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et al., 2017;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Cha et al., 2011;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2015). These studies have been exclusive to analyzing heterogenous differences between races of European Americans, Japanese, Chinese, African Americans, Australians, White females from Australia or the United Kingdom, and Saudi Arabian females (Edwards, 2013; Liu et al., 2018; </w:t>
      </w: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et al., 2017;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Cha et al., 2011;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2015). In this study, a subset of non-race specific gene expression microarray samples </w:t>
      </w:r>
      <w:proofErr w:type="gramStart"/>
      <w:r w:rsidR="00BD5F25">
        <w:rPr>
          <w:rFonts w:ascii="Times New Roman" w:hAnsi="Times New Roman" w:cs="Times New Roman"/>
          <w:sz w:val="24"/>
          <w:szCs w:val="24"/>
        </w:rPr>
        <w:t>were</w:t>
      </w:r>
      <w:proofErr w:type="gramEnd"/>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 xml:space="preserve">e along the same </w:t>
      </w:r>
      <w:r w:rsidR="00BD5F25">
        <w:rPr>
          <w:rFonts w:ascii="Times New Roman" w:hAnsi="Times New Roman" w:cs="Times New Roman"/>
          <w:sz w:val="24"/>
          <w:szCs w:val="24"/>
        </w:rPr>
        <w:t>chromosome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Bondagi</w:t>
      </w:r>
      <w:proofErr w:type="spellEnd"/>
      <w:r w:rsidRPr="00BB3D71">
        <w:rPr>
          <w:rFonts w:ascii="Times New Roman" w:hAnsi="Times New Roman" w:cs="Times New Roman"/>
          <w:sz w:val="24"/>
          <w:szCs w:val="24"/>
        </w:rPr>
        <w:t xml:space="preserve">,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w:t>
      </w:r>
      <w:r w:rsidR="007E336B" w:rsidRPr="00BB3D71">
        <w:rPr>
          <w:rFonts w:ascii="Times New Roman" w:hAnsi="Times New Roman" w:cs="Times New Roman"/>
          <w:sz w:val="24"/>
          <w:szCs w:val="24"/>
        </w:rPr>
        <w:lastRenderedPageBreak/>
        <w:t xml:space="preserve">top 10 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 are good gene targets for UL risk in non-race specific samples of UL and non-UL, but also test to see if the genes near these six genes might also have some missed gene targets for UL pathogenesis. The larger sets were to determine if there are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654CEF29" w:rsidR="006B6D62" w:rsidRPr="00BB3D71"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 xml:space="preserve">Miyata et al., 2017; </w:t>
      </w:r>
      <w:proofErr w:type="spellStart"/>
      <w:r w:rsidR="004A0E5A" w:rsidRPr="00BB3D71">
        <w:rPr>
          <w:rFonts w:ascii="Times New Roman" w:hAnsi="Times New Roman" w:cs="Times New Roman"/>
          <w:sz w:val="24"/>
          <w:szCs w:val="24"/>
        </w:rPr>
        <w:t>Vanharanta</w:t>
      </w:r>
      <w:proofErr w:type="spellEnd"/>
      <w:r w:rsidR="004A0E5A" w:rsidRPr="00BB3D71">
        <w:rPr>
          <w:rFonts w:ascii="Times New Roman" w:hAnsi="Times New Roman" w:cs="Times New Roman"/>
          <w:sz w:val="24"/>
          <w:szCs w:val="24"/>
        </w:rPr>
        <w:t xml:space="preserve">, et al., 2006; Hoffman, et al., 2004; </w:t>
      </w:r>
      <w:proofErr w:type="spellStart"/>
      <w:r w:rsidR="004A0E5A" w:rsidRPr="00BB3D71">
        <w:rPr>
          <w:rFonts w:ascii="Times New Roman" w:hAnsi="Times New Roman" w:cs="Times New Roman"/>
          <w:sz w:val="24"/>
          <w:szCs w:val="24"/>
        </w:rPr>
        <w:t>Zavadil</w:t>
      </w:r>
      <w:proofErr w:type="spellEnd"/>
      <w:r w:rsidR="004A0E5A" w:rsidRPr="00BB3D71">
        <w:rPr>
          <w:rFonts w:ascii="Times New Roman" w:hAnsi="Times New Roman" w:cs="Times New Roman"/>
          <w:sz w:val="24"/>
          <w:szCs w:val="24"/>
        </w:rPr>
        <w:t>,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fields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p>
    <w:p w14:paraId="0D3F7DA3" w14:textId="77777777" w:rsidR="00F87DDD" w:rsidRDefault="00F87DDD" w:rsidP="00D23B6B">
      <w:pPr>
        <w:spacing w:after="0" w:line="480" w:lineRule="auto"/>
        <w:jc w:val="center"/>
        <w:rPr>
          <w:rFonts w:ascii="Times New Roman" w:eastAsia="Calibri" w:hAnsi="Times New Roman" w:cs="Times New Roman"/>
          <w:bCs/>
          <w:sz w:val="24"/>
          <w:szCs w:val="24"/>
          <w:u w:val="single"/>
        </w:rPr>
        <w:sectPr w:rsidR="00F87DDD" w:rsidSect="00F87DDD">
          <w:headerReference w:type="first" r:id="rId33"/>
          <w:footerReference w:type="first" r:id="rId34"/>
          <w:pgSz w:w="12240" w:h="15840" w:code="1"/>
          <w:pgMar w:top="2880" w:right="1440" w:bottom="1440" w:left="1440" w:header="720" w:footer="720" w:gutter="0"/>
          <w:cols w:space="720"/>
          <w:titlePg/>
          <w:docGrid w:linePitch="360"/>
        </w:sectPr>
      </w:pP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77777777" w:rsidR="00F87DDD" w:rsidRDefault="00743603" w:rsidP="00743603">
      <w:pPr>
        <w:spacing w:after="0" w:line="480" w:lineRule="auto"/>
        <w:rPr>
          <w:rFonts w:ascii="Times New Roman" w:hAnsi="Times New Roman" w:cs="Times New Roman"/>
          <w:sz w:val="24"/>
          <w:szCs w:val="24"/>
        </w:rPr>
        <w:sectPr w:rsidR="00F87DDD" w:rsidSect="00F87DDD">
          <w:headerReference w:type="first" r:id="rId35"/>
          <w:footerReference w:type="first" r:id="rId36"/>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fields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 is 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using R. An extension was added to each sample column name as ‘ul’ if the sample was UL to keep an order of samples by UL and non-UL fields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by NCBI gene ID labeled ‘GENE’ and keeping the ‘CYTOBAND’ field for creating a subset of data by cytoband location of the six genes associated with UL risk</w:t>
      </w:r>
      <w:r w:rsidR="002E6ACE">
        <w:rPr>
          <w:rFonts w:ascii="Times New Roman" w:hAnsi="Times New Roman" w:cs="Times New Roman"/>
          <w:sz w:val="24"/>
          <w:szCs w:val="24"/>
        </w:rPr>
        <w:t xml:space="preserve">. Fields that weren’t necessary to merge by were excluded but kept in a separate file of meta data to use later as needed. This file is 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 is 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2E6ACE">
        <w:rPr>
          <w:rFonts w:ascii="Times New Roman" w:hAnsi="Times New Roman" w:cs="Times New Roman"/>
          <w:sz w:val="24"/>
          <w:szCs w:val="24"/>
        </w:rPr>
        <w:t xml:space="preserve"> is 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2E6ACE">
        <w:rPr>
          <w:rFonts w:ascii="Times New Roman" w:hAnsi="Times New Roman" w:cs="Times New Roman"/>
          <w:sz w:val="24"/>
          <w:szCs w:val="24"/>
        </w:rPr>
        <w:t xml:space="preserve">fields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fields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w:t>
      </w:r>
      <w:proofErr w:type="spellStart"/>
      <w:r w:rsidR="001509FA">
        <w:rPr>
          <w:rFonts w:ascii="Times New Roman" w:hAnsi="Times New Roman" w:cs="Times New Roman"/>
          <w:sz w:val="24"/>
          <w:szCs w:val="24"/>
        </w:rPr>
        <w:t>dplyr</w:t>
      </w:r>
      <w:proofErr w:type="spellEnd"/>
      <w:r w:rsidR="001509FA">
        <w:rPr>
          <w:rFonts w:ascii="Times New Roman" w:hAnsi="Times New Roman" w:cs="Times New Roman"/>
          <w:sz w:val="24"/>
          <w:szCs w:val="24"/>
        </w:rPr>
        <w:t xml:space="preserve">,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123 fields as above.</w:t>
      </w:r>
      <w:r w:rsidR="00554966">
        <w:rPr>
          <w:rFonts w:ascii="Times New Roman" w:hAnsi="Times New Roman" w:cs="Times New Roman"/>
          <w:sz w:val="24"/>
          <w:szCs w:val="24"/>
        </w:rPr>
        <w:t xml:space="preserve"> This data set is 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77777777"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 is 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77777777"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37"/>
          <w:headerReference w:type="first" r:id="rId38"/>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w:t>
      </w:r>
      <w:proofErr w:type="spellStart"/>
      <w:r w:rsidR="000939C5">
        <w:rPr>
          <w:rFonts w:ascii="Times New Roman" w:hAnsi="Times New Roman" w:cs="Times New Roman"/>
          <w:sz w:val="24"/>
          <w:szCs w:val="24"/>
        </w:rPr>
        <w:t>Gviz</w:t>
      </w:r>
      <w:proofErr w:type="spellEnd"/>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 are</w:t>
      </w:r>
      <w:r w:rsidR="000939C5">
        <w:rPr>
          <w:rFonts w:ascii="Times New Roman" w:hAnsi="Times New Roman" w:cs="Times New Roman"/>
          <w:sz w:val="24"/>
          <w:szCs w:val="24"/>
        </w:rPr>
        <w:t xml:space="preserve"> 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After this, the meta data set was modified to split the chromosome field into three fields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field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 xml:space="preserve">This file is in the </w:t>
      </w:r>
      <w:bookmarkStart w:id="7"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7"/>
      <w:r w:rsidR="005947C9">
        <w:rPr>
          <w:rFonts w:ascii="Times New Roman" w:hAnsi="Times New Roman" w:cs="Times New Roman"/>
          <w:sz w:val="24"/>
          <w:szCs w:val="24"/>
        </w:rPr>
        <w:t xml:space="preserve"> This file was compared to the actual meta information per gene from the ENSEMBL website using the </w:t>
      </w:r>
      <w:proofErr w:type="spellStart"/>
      <w:r w:rsidR="005947C9">
        <w:rPr>
          <w:rFonts w:ascii="Times New Roman" w:hAnsi="Times New Roman" w:cs="Times New Roman"/>
          <w:sz w:val="24"/>
          <w:szCs w:val="24"/>
        </w:rPr>
        <w:t>BioMart</w:t>
      </w:r>
      <w:proofErr w:type="spellEnd"/>
      <w:r w:rsidR="005947C9">
        <w:rPr>
          <w:rFonts w:ascii="Times New Roman" w:hAnsi="Times New Roman" w:cs="Times New Roman"/>
          <w:sz w:val="24"/>
          <w:szCs w:val="24"/>
        </w:rPr>
        <w:t xml:space="preserve"> tab. The website ensemble.org was visited, then the </w:t>
      </w:r>
      <w:proofErr w:type="spellStart"/>
      <w:r w:rsidR="005947C9" w:rsidRPr="005947C9">
        <w:rPr>
          <w:rFonts w:ascii="Times New Roman" w:hAnsi="Times New Roman" w:cs="Times New Roman"/>
          <w:sz w:val="24"/>
          <w:szCs w:val="24"/>
        </w:rPr>
        <w:t>BioMart</w:t>
      </w:r>
      <w:proofErr w:type="spellEnd"/>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proofErr w:type="spellStart"/>
      <w:r w:rsidR="005947C9" w:rsidRPr="005947C9">
        <w:rPr>
          <w:rFonts w:ascii="Times New Roman" w:hAnsi="Times New Roman" w:cs="Times New Roman"/>
          <w:sz w:val="24"/>
          <w:szCs w:val="24"/>
        </w:rPr>
        <w:t>Ensembl</w:t>
      </w:r>
      <w:proofErr w:type="spellEnd"/>
      <w:r w:rsidR="005947C9" w:rsidRPr="005947C9">
        <w:rPr>
          <w:rFonts w:ascii="Times New Roman" w:hAnsi="Times New Roman" w:cs="Times New Roman"/>
          <w:sz w:val="24"/>
          <w:szCs w:val="24"/>
        </w:rPr>
        <w:t xml:space="preserve">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option for that database. The fields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8" w:name="_Hlk14689493"/>
      <w:r w:rsidR="005947C9" w:rsidRPr="005947C9">
        <w:rPr>
          <w:rFonts w:ascii="Times New Roman" w:hAnsi="Times New Roman" w:cs="Times New Roman"/>
          <w:sz w:val="24"/>
          <w:szCs w:val="24"/>
        </w:rPr>
        <w:t>ub_genes_ensembl.csv</w:t>
      </w:r>
      <w:bookmarkEnd w:id="8"/>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w:t>
      </w:r>
      <w:proofErr w:type="spellStart"/>
      <w:r w:rsidR="001963DF">
        <w:rPr>
          <w:rFonts w:ascii="Times New Roman" w:hAnsi="Times New Roman" w:cs="Times New Roman"/>
          <w:sz w:val="24"/>
          <w:szCs w:val="24"/>
        </w:rPr>
        <w:t>BioMart</w:t>
      </w:r>
      <w:proofErr w:type="spellEnd"/>
      <w:r w:rsidR="001963DF">
        <w:rPr>
          <w:rFonts w:ascii="Times New Roman" w:hAnsi="Times New Roman" w:cs="Times New Roman"/>
          <w:sz w:val="24"/>
          <w:szCs w:val="24"/>
        </w:rPr>
        <w:t>’ tab was selected again, then ‘</w:t>
      </w:r>
      <w:proofErr w:type="spellStart"/>
      <w:r w:rsidR="001963DF" w:rsidRPr="001963DF">
        <w:rPr>
          <w:rFonts w:ascii="Times New Roman" w:hAnsi="Times New Roman" w:cs="Times New Roman"/>
          <w:sz w:val="24"/>
          <w:szCs w:val="24"/>
        </w:rPr>
        <w:t>Ensembl</w:t>
      </w:r>
      <w:proofErr w:type="spellEnd"/>
      <w:r w:rsidR="001963DF" w:rsidRPr="001963DF">
        <w:rPr>
          <w:rFonts w:ascii="Times New Roman" w:hAnsi="Times New Roman" w:cs="Times New Roman"/>
          <w:sz w:val="24"/>
          <w:szCs w:val="24"/>
        </w:rPr>
        <w:t xml:space="preserve">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188AED87"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xml:space="preserve">.’ When done the results were exported as csv format for ‘all’ entries and saved as “mart_export.txt” with a file size of 14.1 MB. This file is 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fields and modify the strand values by changing the ‘-1’ to ‘-‘ and the ‘1’ to ‘+’ to use in </w:t>
      </w:r>
      <w:proofErr w:type="spellStart"/>
      <w:r w:rsidR="0075010A">
        <w:rPr>
          <w:rFonts w:ascii="Times New Roman" w:hAnsi="Times New Roman" w:cs="Times New Roman"/>
          <w:sz w:val="24"/>
          <w:szCs w:val="24"/>
        </w:rPr>
        <w:t>Gviz</w:t>
      </w:r>
      <w:proofErr w:type="spellEnd"/>
      <w:r w:rsidR="0075010A">
        <w:rPr>
          <w:rFonts w:ascii="Times New Roman" w:hAnsi="Times New Roman" w:cs="Times New Roman"/>
          <w:sz w:val="24"/>
          <w:szCs w:val="24"/>
        </w:rPr>
        <w:t xml:space="preserve">. </w:t>
      </w:r>
      <w:r w:rsidR="00164A65">
        <w:rPr>
          <w:rFonts w:ascii="Times New Roman" w:hAnsi="Times New Roman" w:cs="Times New Roman"/>
          <w:sz w:val="24"/>
          <w:szCs w:val="24"/>
        </w:rPr>
        <w:t xml:space="preserve">A field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fields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 is in the </w:t>
      </w:r>
      <w:bookmarkStart w:id="9"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9"/>
    </w:p>
    <w:p w14:paraId="67490A31" w14:textId="2C4777EE"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fields</w:t>
      </w:r>
      <w:r w:rsidR="00521EA4">
        <w:rPr>
          <w:rFonts w:ascii="Times New Roman" w:hAnsi="Times New Roman" w:cs="Times New Roman"/>
          <w:sz w:val="24"/>
          <w:szCs w:val="24"/>
        </w:rPr>
        <w:t>. Next,</w:t>
      </w:r>
      <w:r>
        <w:rPr>
          <w:rFonts w:ascii="Times New Roman" w:hAnsi="Times New Roman" w:cs="Times New Roman"/>
          <w:sz w:val="24"/>
          <w:szCs w:val="24"/>
        </w:rPr>
        <w:t xml:space="preserve"> a field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field next to the gene fields.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s, and 132 header fields</w:t>
      </w:r>
      <w:r w:rsidR="00BD628F">
        <w:rPr>
          <w:rFonts w:ascii="Times New Roman" w:hAnsi="Times New Roman" w:cs="Times New Roman"/>
          <w:sz w:val="24"/>
          <w:szCs w:val="24"/>
        </w:rPr>
        <w:t>. The header fields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fields</w:t>
      </w:r>
      <w:r w:rsidR="00BD628F">
        <w:rPr>
          <w:rFonts w:ascii="Times New Roman" w:hAnsi="Times New Roman" w:cs="Times New Roman"/>
          <w:sz w:val="24"/>
          <w:szCs w:val="24"/>
        </w:rPr>
        <w:t>. The two meta fields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field </w:t>
      </w:r>
      <w:r w:rsidR="00BD628F">
        <w:rPr>
          <w:rFonts w:ascii="Times New Roman" w:hAnsi="Times New Roman" w:cs="Times New Roman"/>
          <w:sz w:val="24"/>
          <w:szCs w:val="24"/>
        </w:rPr>
        <w:t>called ‘</w:t>
      </w:r>
      <w:proofErr w:type="spellStart"/>
      <w:r w:rsidR="00BD628F">
        <w:rPr>
          <w:rFonts w:ascii="Times New Roman" w:hAnsi="Times New Roman" w:cs="Times New Roman"/>
          <w:sz w:val="24"/>
          <w:szCs w:val="24"/>
        </w:rPr>
        <w:t>UL_nonUL</w:t>
      </w:r>
      <w:proofErr w:type="spellEnd"/>
      <w:r w:rsidR="00BD628F">
        <w:rPr>
          <w:rFonts w:ascii="Times New Roman" w:hAnsi="Times New Roman" w:cs="Times New Roman"/>
          <w:sz w:val="24"/>
          <w:szCs w:val="24"/>
        </w:rPr>
        <w:t>’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 is 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39"/>
          <w:pgSz w:w="12240" w:h="15840" w:code="1"/>
          <w:pgMar w:top="1440" w:right="1440" w:bottom="1440" w:left="1440" w:header="720" w:footer="720" w:gutter="0"/>
          <w:cols w:space="720"/>
          <w:titlePg/>
          <w:docGrid w:linePitch="360"/>
        </w:sectPr>
      </w:pPr>
    </w:p>
    <w:p w14:paraId="63F8AE73" w14:textId="296592B6"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Then </w:t>
      </w:r>
      <w:proofErr w:type="spellStart"/>
      <w:r w:rsidRPr="00BB3D71">
        <w:rPr>
          <w:rFonts w:ascii="Times New Roman" w:hAnsi="Times New Roman" w:cs="Times New Roman"/>
          <w:sz w:val="24"/>
          <w:szCs w:val="24"/>
        </w:rPr>
        <w:t>dplyr</w:t>
      </w:r>
      <w:proofErr w:type="spellEnd"/>
      <w:r w:rsidRPr="00BB3D71">
        <w:rPr>
          <w:rFonts w:ascii="Times New Roman" w:hAnsi="Times New Roman" w:cs="Times New Roman"/>
          <w:sz w:val="24"/>
          <w:szCs w:val="24"/>
        </w:rPr>
        <w:t xml:space="preserve"> was used to create a field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This data set removed the ‘samples’ and ‘</w:t>
      </w:r>
      <w:proofErr w:type="spellStart"/>
      <w:r w:rsidR="009E1F07">
        <w:rPr>
          <w:rFonts w:ascii="Times New Roman" w:hAnsi="Times New Roman" w:cs="Times New Roman"/>
          <w:sz w:val="24"/>
          <w:szCs w:val="24"/>
        </w:rPr>
        <w:t>UL_nonUL</w:t>
      </w:r>
      <w:proofErr w:type="spellEnd"/>
      <w:r w:rsidR="009E1F07">
        <w:rPr>
          <w:rFonts w:ascii="Times New Roman" w:hAnsi="Times New Roman" w:cs="Times New Roman"/>
          <w:sz w:val="24"/>
          <w:szCs w:val="24"/>
        </w:rPr>
        <w:t xml:space="preserve">’ fields of the last data set and added three new fields for each gene as the UL means, the non-UL means, and the difference in expression of the UL means minus the non-UL means. This data set is 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 are 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xml:space="preserve">) in UL compared to non-UL samples. This data set is 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22EB67F7"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field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 is 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t>
      </w:r>
      <w:proofErr w:type="gramStart"/>
      <w:r w:rsidR="009E3632">
        <w:rPr>
          <w:rFonts w:ascii="Times New Roman" w:hAnsi="Times New Roman" w:cs="Times New Roman"/>
          <w:sz w:val="24"/>
          <w:szCs w:val="24"/>
        </w:rPr>
        <w:t>were</w:t>
      </w:r>
      <w:proofErr w:type="gramEnd"/>
      <w:r w:rsidR="009E3632">
        <w:rPr>
          <w:rFonts w:ascii="Times New Roman" w:hAnsi="Times New Roman" w:cs="Times New Roman"/>
          <w:sz w:val="24"/>
          <w:szCs w:val="24"/>
        </w:rPr>
        <w:t xml:space="preserv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 xml:space="preserve">his data set </w:t>
      </w:r>
      <w:r w:rsidR="00C20808">
        <w:rPr>
          <w:rFonts w:ascii="Times New Roman" w:hAnsi="Times New Roman" w:cs="Times New Roman"/>
          <w:sz w:val="24"/>
          <w:szCs w:val="24"/>
        </w:rPr>
        <w:t>is 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0"/>
          <w:pgSz w:w="12240" w:h="15840" w:code="1"/>
          <w:pgMar w:top="1440" w:right="1440" w:bottom="1440" w:left="1440" w:header="720" w:footer="720" w:gutter="0"/>
          <w:cols w:space="720"/>
          <w:titlePg/>
          <w:docGrid w:linePitch="360"/>
        </w:sectPr>
      </w:pPr>
    </w:p>
    <w:p w14:paraId="736DDD3C" w14:textId="28183B2F"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here rows are genes, the first field is the gene field, and the other 121 fields are 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77777777"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w:t>
      </w:r>
      <w:proofErr w:type="spellStart"/>
      <w:r w:rsidR="0038463E" w:rsidRPr="00BB3D71">
        <w:rPr>
          <w:rFonts w:ascii="Times New Roman" w:hAnsi="Times New Roman" w:cs="Times New Roman"/>
          <w:sz w:val="24"/>
          <w:szCs w:val="24"/>
        </w:rPr>
        <w:t>UsingR</w:t>
      </w:r>
      <w:proofErr w:type="spellEnd"/>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w:t>
      </w:r>
      <w:proofErr w:type="spellStart"/>
      <w:r w:rsidR="0018129A" w:rsidRPr="00BB3D71">
        <w:rPr>
          <w:rFonts w:ascii="Times New Roman" w:hAnsi="Times New Roman" w:cs="Times New Roman"/>
          <w:sz w:val="24"/>
          <w:szCs w:val="24"/>
        </w:rPr>
        <w:t>Maindonald</w:t>
      </w:r>
      <w:proofErr w:type="spellEnd"/>
      <w:r w:rsidR="0018129A" w:rsidRPr="00BB3D71">
        <w:rPr>
          <w:rFonts w:ascii="Times New Roman" w:hAnsi="Times New Roman" w:cs="Times New Roman"/>
          <w:sz w:val="24"/>
          <w:szCs w:val="24"/>
        </w:rPr>
        <w:t xml:space="preserve">,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 is 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41"/>
          <w:pgSz w:w="12240" w:h="15840" w:code="1"/>
          <w:pgMar w:top="1440" w:right="1440" w:bottom="1440" w:left="1440" w:header="720" w:footer="720" w:gutter="0"/>
          <w:cols w:space="720"/>
          <w:titlePg/>
          <w:docGrid w:linePitch="360"/>
        </w:sectPr>
      </w:pPr>
    </w:p>
    <w:p w14:paraId="4212B8FF" w14:textId="6BFD0725"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 is “</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xml:space="preserve">” and it is 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 is 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w:t>
      </w:r>
      <w:proofErr w:type="spellStart"/>
      <w:r w:rsidRPr="00BB3D71">
        <w:rPr>
          <w:rFonts w:ascii="Times New Roman" w:hAnsi="Times New Roman" w:cs="Times New Roman"/>
          <w:sz w:val="24"/>
          <w:szCs w:val="24"/>
        </w:rPr>
        <w:t>heatmaply</w:t>
      </w:r>
      <w:proofErr w:type="spellEnd"/>
      <w:r w:rsidRPr="00BB3D71">
        <w:rPr>
          <w:rFonts w:ascii="Times New Roman" w:hAnsi="Times New Roman" w:cs="Times New Roman"/>
          <w:sz w:val="24"/>
          <w:szCs w:val="24"/>
        </w:rPr>
        <w:t xml:space="preserve">,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 xml:space="preserve">(Wickham, 2019; </w:t>
      </w:r>
      <w:proofErr w:type="spellStart"/>
      <w:r w:rsidRPr="00BB3D71">
        <w:rPr>
          <w:rFonts w:ascii="Times New Roman" w:hAnsi="Times New Roman" w:cs="Times New Roman"/>
          <w:sz w:val="24"/>
          <w:szCs w:val="24"/>
        </w:rPr>
        <w:t>Galili</w:t>
      </w:r>
      <w:proofErr w:type="spellEnd"/>
      <w:r w:rsidRPr="00BB3D71">
        <w:rPr>
          <w:rFonts w:ascii="Times New Roman" w:hAnsi="Times New Roman" w:cs="Times New Roman"/>
          <w:sz w:val="24"/>
          <w:szCs w:val="24"/>
        </w:rPr>
        <w:t xml:space="preserve">, O'Callaghan, Sidi, &amp; </w:t>
      </w:r>
      <w:proofErr w:type="spellStart"/>
      <w:r w:rsidRPr="00BB3D71">
        <w:rPr>
          <w:rFonts w:ascii="Times New Roman" w:hAnsi="Times New Roman" w:cs="Times New Roman"/>
          <w:sz w:val="24"/>
          <w:szCs w:val="24"/>
        </w:rPr>
        <w:t>Benjamini</w:t>
      </w:r>
      <w:proofErr w:type="spellEnd"/>
      <w:r w:rsidRPr="00BB3D71">
        <w:rPr>
          <w:rFonts w:ascii="Times New Roman" w:hAnsi="Times New Roman" w:cs="Times New Roman"/>
          <w:sz w:val="24"/>
          <w:szCs w:val="24"/>
        </w:rPr>
        <w:t xml:space="preserve">, 2019; </w:t>
      </w:r>
      <w:proofErr w:type="spellStart"/>
      <w:r w:rsidRPr="00BB3D71">
        <w:rPr>
          <w:rFonts w:ascii="Times New Roman" w:hAnsi="Times New Roman" w:cs="Times New Roman"/>
          <w:sz w:val="24"/>
          <w:szCs w:val="24"/>
        </w:rPr>
        <w:t>Sarker</w:t>
      </w:r>
      <w:proofErr w:type="spellEnd"/>
      <w:r w:rsidRPr="00BB3D71">
        <w:rPr>
          <w:rFonts w:ascii="Times New Roman" w:hAnsi="Times New Roman" w:cs="Times New Roman"/>
          <w:sz w:val="24"/>
          <w:szCs w:val="24"/>
        </w:rPr>
        <w:t>,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77777777"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10" w:name="_Hlk14709249"/>
      <w:r w:rsidRPr="00826EEC">
        <w:rPr>
          <w:rFonts w:ascii="Times New Roman" w:hAnsi="Times New Roman" w:cs="Times New Roman"/>
          <w:sz w:val="24"/>
          <w:szCs w:val="24"/>
        </w:rPr>
        <w:t>MemberMagnitude_130_142.csv</w:t>
      </w:r>
      <w:bookmarkEnd w:id="10"/>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 is 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fields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42"/>
          <w:pgSz w:w="12240" w:h="15840" w:code="1"/>
          <w:pgMar w:top="1440" w:right="1440" w:bottom="1440" w:left="1440" w:header="720" w:footer="720" w:gutter="0"/>
          <w:cols w:space="720"/>
          <w:titlePg/>
          <w:docGrid w:linePitch="360"/>
        </w:sectPr>
      </w:pPr>
    </w:p>
    <w:p w14:paraId="1660A0D9" w14:textId="63779729"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data was transposed so that sample IDs became 121 observational rows, and the 130 genes became 130 variables as columns. Another column field was added as the first field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w:t>
      </w:r>
      <w:proofErr w:type="spellStart"/>
      <w:r>
        <w:rPr>
          <w:rFonts w:ascii="Times New Roman" w:hAnsi="Times New Roman" w:cs="Times New Roman"/>
          <w:sz w:val="24"/>
          <w:szCs w:val="24"/>
        </w:rPr>
        <w:t>algortihms</w:t>
      </w:r>
      <w:proofErr w:type="spellEnd"/>
      <w:r>
        <w:rPr>
          <w:rFonts w:ascii="Times New Roman" w:hAnsi="Times New Roman" w:cs="Times New Roman"/>
          <w:sz w:val="24"/>
          <w:szCs w:val="24"/>
        </w:rPr>
        <w:t xml:space="preserve"> to see how accurate the results use these genes as gene targets in predicting a sample as UL or non-UL.</w:t>
      </w:r>
    </w:p>
    <w:p w14:paraId="6577430C" w14:textId="36F5EA92"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 is 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field that would have an outcome of either UL or non-UL</w:t>
      </w:r>
      <w:r w:rsidR="006F457B">
        <w:rPr>
          <w:rFonts w:ascii="Times New Roman" w:hAnsi="Times New Roman" w:cs="Times New Roman"/>
          <w:sz w:val="24"/>
          <w:szCs w:val="24"/>
        </w:rPr>
        <w:t>. This data set is 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77777777"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43"/>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w:t>
      </w:r>
      <w:proofErr w:type="spellStart"/>
      <w:r w:rsidR="008B3647">
        <w:rPr>
          <w:rFonts w:ascii="Times New Roman" w:hAnsi="Times New Roman" w:cs="Times New Roman"/>
          <w:sz w:val="24"/>
          <w:szCs w:val="24"/>
        </w:rPr>
        <w:t>dplyr</w:t>
      </w:r>
      <w:proofErr w:type="spellEnd"/>
      <w:r w:rsidR="008B3647">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field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4047086B"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fields and then transposed the data so that genes were now columns of variables and rows were observations of sample IDs. When done with above steps, a type field was added to label each of the samples as either UL or non-UL so that the type field would be the field with which to predict accuracy in determining a sample as UL or not using the genes as variables. </w:t>
      </w:r>
      <w:r w:rsidR="008B3647">
        <w:rPr>
          <w:rFonts w:ascii="Times New Roman" w:hAnsi="Times New Roman" w:cs="Times New Roman"/>
          <w:sz w:val="24"/>
          <w:szCs w:val="24"/>
        </w:rPr>
        <w:t>That data set is 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2E5D146C"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fields other than the sample IDs after gathering the 10 fields needed, then transposing the data so that the sample IDs became observational rows and the columns became 130 genes as variables. Then a ‘type’ field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 are some genes that reside in the same cytoband location as the six UL risk genes that might hold further evidence to UL pathogenesis. </w:t>
      </w:r>
      <w:r w:rsidR="007E3DC4">
        <w:rPr>
          <w:rFonts w:ascii="Times New Roman" w:hAnsi="Times New Roman" w:cs="Times New Roman"/>
          <w:sz w:val="24"/>
          <w:szCs w:val="24"/>
        </w:rPr>
        <w:t>This data set is 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44"/>
          <w:pgSz w:w="12240" w:h="15840" w:code="1"/>
          <w:pgMar w:top="1440" w:right="1440" w:bottom="1440" w:left="1440" w:header="720" w:footer="720" w:gutter="0"/>
          <w:cols w:space="720"/>
          <w:titlePg/>
          <w:docGrid w:linePitch="360"/>
        </w:sectPr>
      </w:pPr>
    </w:p>
    <w:p w14:paraId="6D11CD81" w14:textId="481DC02B"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field of the ratio to UL means over non-UL means per gene. Then the top 16 genes having the highest fold change in magnitude were selected. </w:t>
      </w:r>
      <w:r w:rsidR="00976D8F">
        <w:rPr>
          <w:rFonts w:ascii="Times New Roman" w:hAnsi="Times New Roman" w:cs="Times New Roman"/>
          <w:sz w:val="24"/>
          <w:szCs w:val="24"/>
        </w:rPr>
        <w:t>Fields other than the sample ID fields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field was added to attach what type of sample each observational sample is 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 are gene targets for evaluating if those genes are related to UL pathogenesis.</w:t>
      </w:r>
    </w:p>
    <w:p w14:paraId="6600BA44" w14:textId="3AD9D79B"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 xml:space="preserve">item 12 in the Appendix </w:t>
      </w:r>
      <w:r w:rsidR="00976D8F">
        <w:rPr>
          <w:rFonts w:ascii="Times New Roman" w:hAnsi="Times New Roman" w:cs="Times New Roman"/>
          <w:sz w:val="24"/>
          <w:szCs w:val="24"/>
        </w:rPr>
        <w:t>i</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was made by adding a magnitude of differential expression field</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11" w:name="_Hlk14761695"/>
      <w:r>
        <w:rPr>
          <w:rFonts w:ascii="Times New Roman" w:hAnsi="Times New Roman" w:cs="Times New Roman"/>
          <w:sz w:val="24"/>
          <w:szCs w:val="24"/>
        </w:rPr>
        <w:t xml:space="preserve">Fields </w:t>
      </w:r>
      <w:r w:rsidR="00976D8F">
        <w:rPr>
          <w:rFonts w:ascii="Times New Roman" w:hAnsi="Times New Roman" w:cs="Times New Roman"/>
          <w:sz w:val="24"/>
          <w:szCs w:val="24"/>
        </w:rPr>
        <w:t>other than the sample ID fields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w:t>
      </w:r>
      <w:r w:rsidR="00343400">
        <w:rPr>
          <w:rFonts w:ascii="Times New Roman" w:hAnsi="Times New Roman" w:cs="Times New Roman"/>
          <w:sz w:val="24"/>
          <w:szCs w:val="24"/>
        </w:rPr>
        <w:lastRenderedPageBreak/>
        <w:t xml:space="preserve">UL and next 70 samples the UL samples. Then a type field was added to attach what type of sample each observational sample is as either a UL or non-UL </w:t>
      </w:r>
      <w:proofErr w:type="spellStart"/>
      <w:r w:rsidR="00343400">
        <w:rPr>
          <w:rFonts w:ascii="Times New Roman" w:hAnsi="Times New Roman" w:cs="Times New Roman"/>
          <w:sz w:val="24"/>
          <w:szCs w:val="24"/>
        </w:rPr>
        <w:t>sample.This</w:t>
      </w:r>
      <w:proofErr w:type="spellEnd"/>
      <w:r w:rsidR="00343400">
        <w:rPr>
          <w:rFonts w:ascii="Times New Roman" w:hAnsi="Times New Roman" w:cs="Times New Roman"/>
          <w:sz w:val="24"/>
          <w:szCs w:val="24"/>
        </w:rPr>
        <w:t xml:space="preserve">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11"/>
      <w:r w:rsidR="00976D8F">
        <w:rPr>
          <w:rFonts w:ascii="Times New Roman" w:hAnsi="Times New Roman" w:cs="Times New Roman"/>
          <w:sz w:val="24"/>
          <w:szCs w:val="24"/>
        </w:rPr>
        <w:t xml:space="preserve"> This data set is 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2F36199"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 is 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fields other than the sample ID fields were removed once the 16 genes having the lowest gene expression changes in UL compared to non-UL were selected. The data was then transposed so that the sample IDs became observational rows, and the genes became header or variable fields. Then a field was added as the first field that labeled each of the row samples as UL or non-UL. This was done so that this data set could be machine learning ready to </w:t>
      </w:r>
      <w:r w:rsidR="008A3A74">
        <w:rPr>
          <w:rFonts w:ascii="Times New Roman" w:hAnsi="Times New Roman" w:cs="Times New Roman"/>
          <w:sz w:val="24"/>
          <w:szCs w:val="24"/>
        </w:rPr>
        <w:t>run into the predictive analytics R functions to see how well these 16 genes make in determining gene targets for UL pathogenesis based on how accurate the models predict each sample as being a UL or not. The type field is the outcome field each model was regressed or clustered against to produce an outcome of either UL or non-UL based on the type field.</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default" r:id="rId45"/>
          <w:headerReference w:type="first" r:id="rId46"/>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77777777"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4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w:t>
      </w:r>
      <w:proofErr w:type="spellStart"/>
      <w:r w:rsidR="00115882">
        <w:rPr>
          <w:rFonts w:ascii="Times New Roman" w:hAnsi="Times New Roman" w:cs="Times New Roman"/>
          <w:sz w:val="24"/>
          <w:szCs w:val="24"/>
        </w:rPr>
        <w:t>rpart</w:t>
      </w:r>
      <w:proofErr w:type="spellEnd"/>
      <w:r w:rsidR="00115882">
        <w:rPr>
          <w:rFonts w:ascii="Times New Roman" w:hAnsi="Times New Roman" w:cs="Times New Roman"/>
          <w:sz w:val="24"/>
          <w:szCs w:val="24"/>
        </w:rPr>
        <w:t xml:space="preserve">,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w:t>
      </w:r>
      <w:proofErr w:type="spellStart"/>
      <w:r w:rsidRPr="00BB3D71">
        <w:rPr>
          <w:rFonts w:ascii="Times New Roman" w:hAnsi="Times New Roman" w:cs="Times New Roman"/>
          <w:sz w:val="24"/>
          <w:szCs w:val="24"/>
        </w:rPr>
        <w:t>gbm</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lda</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randomForest</w:t>
      </w:r>
      <w:proofErr w:type="spellEnd"/>
      <w:r w:rsidRPr="00BB3D71">
        <w:rPr>
          <w:rFonts w:ascii="Times New Roman" w:hAnsi="Times New Roman" w:cs="Times New Roman"/>
          <w:sz w:val="24"/>
          <w:szCs w:val="24"/>
        </w:rPr>
        <w:t xml:space="preserve">, e1071, and MASS r packages (Kuhn, Wing, Weston, Williams, Keefer, Engelhardt, &amp; Hunt, 2019; Greenwell, </w:t>
      </w:r>
      <w:proofErr w:type="spellStart"/>
      <w:r w:rsidRPr="00BB3D71">
        <w:rPr>
          <w:rFonts w:ascii="Times New Roman" w:hAnsi="Times New Roman" w:cs="Times New Roman"/>
          <w:sz w:val="24"/>
          <w:szCs w:val="24"/>
        </w:rPr>
        <w:t>Boehmke</w:t>
      </w:r>
      <w:proofErr w:type="spellEnd"/>
      <w:r w:rsidRPr="00BB3D71">
        <w:rPr>
          <w:rFonts w:ascii="Times New Roman" w:hAnsi="Times New Roman" w:cs="Times New Roman"/>
          <w:sz w:val="24"/>
          <w:szCs w:val="24"/>
        </w:rPr>
        <w:t>, &amp; Cunningham,</w:t>
      </w:r>
      <w:r w:rsidR="00E52DF7" w:rsidRPr="00BB3D71">
        <w:rPr>
          <w:rFonts w:ascii="Times New Roman" w:hAnsi="Times New Roman" w:cs="Times New Roman"/>
          <w:sz w:val="24"/>
          <w:szCs w:val="24"/>
        </w:rPr>
        <w:t xml:space="preserve"> 2019; Chang, 2015; </w:t>
      </w:r>
      <w:proofErr w:type="spellStart"/>
      <w:r w:rsidR="00E52DF7" w:rsidRPr="00BB3D71">
        <w:rPr>
          <w:rFonts w:ascii="Times New Roman" w:hAnsi="Times New Roman" w:cs="Times New Roman"/>
          <w:sz w:val="24"/>
          <w:szCs w:val="24"/>
        </w:rPr>
        <w:t>Breiman</w:t>
      </w:r>
      <w:proofErr w:type="spellEnd"/>
      <w:r w:rsidR="00E52DF7" w:rsidRPr="00BB3D71">
        <w:rPr>
          <w:rFonts w:ascii="Times New Roman" w:hAnsi="Times New Roman" w:cs="Times New Roman"/>
          <w:sz w:val="24"/>
          <w:szCs w:val="24"/>
        </w:rPr>
        <w:t xml:space="preserve">, Cutler, </w:t>
      </w:r>
      <w:proofErr w:type="spellStart"/>
      <w:r w:rsidR="00E52DF7" w:rsidRPr="00BB3D71">
        <w:rPr>
          <w:rFonts w:ascii="Times New Roman" w:hAnsi="Times New Roman" w:cs="Times New Roman"/>
          <w:sz w:val="24"/>
          <w:szCs w:val="24"/>
        </w:rPr>
        <w:t>Liaw</w:t>
      </w:r>
      <w:proofErr w:type="spellEnd"/>
      <w:r w:rsidR="00E52DF7" w:rsidRPr="00BB3D71">
        <w:rPr>
          <w:rFonts w:ascii="Times New Roman" w:hAnsi="Times New Roman" w:cs="Times New Roman"/>
          <w:sz w:val="24"/>
          <w:szCs w:val="24"/>
        </w:rPr>
        <w:t xml:space="preserve">, &amp; Wiener, 2018; Meyer, </w:t>
      </w:r>
      <w:proofErr w:type="spellStart"/>
      <w:r w:rsidR="00E52DF7" w:rsidRPr="00BB3D71">
        <w:rPr>
          <w:rFonts w:ascii="Times New Roman" w:hAnsi="Times New Roman" w:cs="Times New Roman"/>
          <w:sz w:val="24"/>
          <w:szCs w:val="24"/>
        </w:rPr>
        <w:t>Dimitriadou</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Hornik</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Weingessel</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Leisch</w:t>
      </w:r>
      <w:proofErr w:type="spellEnd"/>
      <w:r w:rsidR="00E52DF7" w:rsidRPr="00BB3D71">
        <w:rPr>
          <w:rFonts w:ascii="Times New Roman" w:hAnsi="Times New Roman" w:cs="Times New Roman"/>
          <w:sz w:val="24"/>
          <w:szCs w:val="24"/>
        </w:rPr>
        <w:t xml:space="preserve">, Chang, &amp; Lin, 2015; Ripley, Venables, Bates, </w:t>
      </w:r>
      <w:proofErr w:type="spellStart"/>
      <w:r w:rsidR="00E52DF7" w:rsidRPr="00BB3D71">
        <w:rPr>
          <w:rFonts w:ascii="Times New Roman" w:hAnsi="Times New Roman" w:cs="Times New Roman"/>
          <w:sz w:val="24"/>
          <w:szCs w:val="24"/>
        </w:rPr>
        <w:t>Hornik</w:t>
      </w:r>
      <w:proofErr w:type="spellEnd"/>
      <w:r w:rsidR="00E52DF7" w:rsidRPr="00BB3D71">
        <w:rPr>
          <w:rFonts w:ascii="Times New Roman" w:hAnsi="Times New Roman" w:cs="Times New Roman"/>
          <w:sz w:val="24"/>
          <w:szCs w:val="24"/>
        </w:rPr>
        <w:t>,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field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 xml:space="preserve">The MASS package is used with caret for the support functions and generalized linear models, </w:t>
      </w:r>
      <w:proofErr w:type="spellStart"/>
      <w:r w:rsidR="009E3A4A">
        <w:rPr>
          <w:rFonts w:ascii="Times New Roman" w:hAnsi="Times New Roman" w:cs="Times New Roman"/>
          <w:sz w:val="24"/>
          <w:szCs w:val="24"/>
        </w:rPr>
        <w:t>poisson</w:t>
      </w:r>
      <w:proofErr w:type="spellEnd"/>
      <w:r w:rsidR="009E3A4A">
        <w:rPr>
          <w:rFonts w:ascii="Times New Roman" w:hAnsi="Times New Roman" w:cs="Times New Roman"/>
          <w:sz w:val="24"/>
          <w:szCs w:val="24"/>
        </w:rPr>
        <w:t xml:space="preserve">, binomial, and ‘modern applied statistics with S’ (Ripley, et al., 2019). The </w:t>
      </w:r>
      <w:proofErr w:type="spellStart"/>
      <w:r w:rsidR="009E3A4A">
        <w:rPr>
          <w:rFonts w:ascii="Times New Roman" w:hAnsi="Times New Roman" w:cs="Times New Roman"/>
          <w:sz w:val="24"/>
          <w:szCs w:val="24"/>
        </w:rPr>
        <w:t>randomForest</w:t>
      </w:r>
      <w:proofErr w:type="spellEnd"/>
      <w:r w:rsidR="009E3A4A">
        <w:rPr>
          <w:rFonts w:ascii="Times New Roman" w:hAnsi="Times New Roman" w:cs="Times New Roman"/>
          <w:sz w:val="24"/>
          <w:szCs w:val="24"/>
        </w:rPr>
        <w:t xml:space="preserve"> package uses its own built in algorithm for random forest classification using the e1071 package that stands for ‘Miscellaneous Functions of the Probability and Statistics Group’ (</w:t>
      </w:r>
      <w:proofErr w:type="spellStart"/>
      <w:r w:rsidR="009E3A4A">
        <w:rPr>
          <w:rFonts w:ascii="Times New Roman" w:hAnsi="Times New Roman" w:cs="Times New Roman"/>
          <w:sz w:val="24"/>
          <w:szCs w:val="24"/>
        </w:rPr>
        <w:t>Breiman</w:t>
      </w:r>
      <w:proofErr w:type="spellEnd"/>
      <w:r w:rsidR="009E3A4A">
        <w:rPr>
          <w:rFonts w:ascii="Times New Roman" w:hAnsi="Times New Roman" w:cs="Times New Roman"/>
          <w:sz w:val="24"/>
          <w:szCs w:val="24"/>
        </w:rPr>
        <w:t xml:space="preserve">, et al.,2018; Meyer, et al., 2015). </w:t>
      </w:r>
      <w:r w:rsidR="00185DA8">
        <w:rPr>
          <w:rFonts w:ascii="Times New Roman" w:hAnsi="Times New Roman" w:cs="Times New Roman"/>
          <w:sz w:val="24"/>
          <w:szCs w:val="24"/>
        </w:rPr>
        <w:t xml:space="preserve">The RF2 is the second version of the random forest algorithm that used the </w:t>
      </w:r>
      <w:proofErr w:type="spellStart"/>
      <w:r w:rsidR="00185DA8">
        <w:rPr>
          <w:rFonts w:ascii="Times New Roman" w:hAnsi="Times New Roman" w:cs="Times New Roman"/>
          <w:sz w:val="24"/>
          <w:szCs w:val="24"/>
        </w:rPr>
        <w:t>randomForest</w:t>
      </w:r>
      <w:proofErr w:type="spellEnd"/>
      <w:r w:rsidR="00185DA8">
        <w:rPr>
          <w:rFonts w:ascii="Times New Roman" w:hAnsi="Times New Roman" w:cs="Times New Roman"/>
          <w:sz w:val="24"/>
          <w:szCs w:val="24"/>
        </w:rPr>
        <w:t xml:space="preserve">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w:t>
      </w:r>
      <w:proofErr w:type="spellStart"/>
      <w:r w:rsidR="00192642">
        <w:rPr>
          <w:rFonts w:ascii="Times New Roman" w:hAnsi="Times New Roman" w:cs="Times New Roman"/>
          <w:sz w:val="24"/>
          <w:szCs w:val="24"/>
        </w:rPr>
        <w:t>Breiman</w:t>
      </w:r>
      <w:proofErr w:type="spellEnd"/>
      <w:r w:rsidR="00192642">
        <w:rPr>
          <w:rFonts w:ascii="Times New Roman" w:hAnsi="Times New Roman" w:cs="Times New Roman"/>
          <w:sz w:val="24"/>
          <w:szCs w:val="24"/>
        </w:rPr>
        <w:t>,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w:t>
      </w:r>
      <w:proofErr w:type="spellStart"/>
      <w:r w:rsidR="008F07EB">
        <w:rPr>
          <w:rFonts w:ascii="Times New Roman" w:hAnsi="Times New Roman" w:cs="Times New Roman"/>
          <w:sz w:val="24"/>
          <w:szCs w:val="24"/>
        </w:rPr>
        <w:t>randomForest</w:t>
      </w:r>
      <w:proofErr w:type="spellEnd"/>
      <w:r w:rsidR="008F07EB">
        <w:rPr>
          <w:rFonts w:ascii="Times New Roman" w:hAnsi="Times New Roman" w:cs="Times New Roman"/>
          <w:sz w:val="24"/>
          <w:szCs w:val="24"/>
        </w:rPr>
        <w:t xml:space="preserve">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 xml:space="preserve">The caret package is the classification and regression training in R that supplies the LDA, </w:t>
      </w:r>
      <w:r w:rsidR="009E3A4A">
        <w:rPr>
          <w:rFonts w:ascii="Times New Roman" w:hAnsi="Times New Roman" w:cs="Times New Roman"/>
          <w:sz w:val="24"/>
          <w:szCs w:val="24"/>
        </w:rPr>
        <w:t xml:space="preserve">RF, </w:t>
      </w:r>
      <w:proofErr w:type="spellStart"/>
      <w:r w:rsidR="00E835E9">
        <w:rPr>
          <w:rFonts w:ascii="Times New Roman" w:hAnsi="Times New Roman" w:cs="Times New Roman"/>
          <w:sz w:val="24"/>
          <w:szCs w:val="24"/>
        </w:rPr>
        <w:t>rpart</w:t>
      </w:r>
      <w:proofErr w:type="spellEnd"/>
      <w:r w:rsidR="00E835E9">
        <w:rPr>
          <w:rFonts w:ascii="Times New Roman" w:hAnsi="Times New Roman" w:cs="Times New Roman"/>
          <w:sz w:val="24"/>
          <w:szCs w:val="24"/>
        </w:rPr>
        <w: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7777777"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8B7D0D">
        <w:rPr>
          <w:rFonts w:ascii="Times New Roman" w:hAnsi="Times New Roman" w:cs="Times New Roman"/>
          <w:sz w:val="24"/>
          <w:szCs w:val="24"/>
        </w:rPr>
        <w:t xml:space="preserve"> is 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 are 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 is 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proofErr w:type="spellStart"/>
      <w:r w:rsidR="0083082F">
        <w:rPr>
          <w:rFonts w:ascii="Times New Roman" w:hAnsi="Times New Roman" w:cs="Times New Roman"/>
          <w:sz w:val="24"/>
          <w:szCs w:val="24"/>
        </w:rPr>
        <w:t>the</w:t>
      </w:r>
      <w:proofErr w:type="spellEnd"/>
      <w:r w:rsidR="0083082F">
        <w:rPr>
          <w:rFonts w:ascii="Times New Roman" w:hAnsi="Times New Roman" w:cs="Times New Roman"/>
          <w:sz w:val="24"/>
          <w:szCs w:val="24"/>
        </w:rPr>
        <w:t xml:space="preserv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 xml:space="preserve">with a value equal to five. This means that the training set was divided into five subsets where one set is left out so that the other four sets predict the result on the </w:t>
      </w:r>
      <w:proofErr w:type="gramStart"/>
      <w:r w:rsidR="0083082F">
        <w:rPr>
          <w:rFonts w:ascii="Times New Roman" w:hAnsi="Times New Roman" w:cs="Times New Roman"/>
          <w:sz w:val="24"/>
          <w:szCs w:val="24"/>
        </w:rPr>
        <w:t>left out</w:t>
      </w:r>
      <w:proofErr w:type="gramEnd"/>
      <w:r w:rsidR="0083082F">
        <w:rPr>
          <w:rFonts w:ascii="Times New Roman" w:hAnsi="Times New Roman" w:cs="Times New Roman"/>
          <w:sz w:val="24"/>
          <w:szCs w:val="24"/>
        </w:rPr>
        <w:t xml:space="preserve"> subset. This was repeated for each set so that each subset left out is used in four other subsets to predict the result on a </w:t>
      </w:r>
      <w:proofErr w:type="gramStart"/>
      <w:r w:rsidR="0083082F">
        <w:rPr>
          <w:rFonts w:ascii="Times New Roman" w:hAnsi="Times New Roman" w:cs="Times New Roman"/>
          <w:sz w:val="24"/>
          <w:szCs w:val="24"/>
        </w:rPr>
        <w:t>left out</w:t>
      </w:r>
      <w:proofErr w:type="gramEnd"/>
      <w:r w:rsidR="0083082F">
        <w:rPr>
          <w:rFonts w:ascii="Times New Roman" w:hAnsi="Times New Roman" w:cs="Times New Roman"/>
          <w:sz w:val="24"/>
          <w:szCs w:val="24"/>
        </w:rPr>
        <w:t xml:space="preserve"> subset. The five results are 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xml:space="preserve">. It takes the centroid of each cluster then groups the neighboring clusters into the groups whose centroids the neighbors are closest to. This is repeated while recalculating the centroid of each cluster as more neighbors are 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48"/>
          <w:pgSz w:w="12240" w:h="15840" w:code="1"/>
          <w:pgMar w:top="1440" w:right="1440" w:bottom="1440" w:left="1440" w:header="720" w:footer="720" w:gutter="0"/>
          <w:cols w:space="720"/>
          <w:titlePg/>
          <w:docGrid w:linePitch="360"/>
        </w:sectPr>
      </w:pPr>
    </w:p>
    <w:p w14:paraId="1413FD65" w14:textId="2BA91445"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method of the caret package </w:t>
      </w:r>
      <w:r w:rsidR="00C14E26">
        <w:rPr>
          <w:rFonts w:ascii="Times New Roman" w:hAnsi="Times New Roman" w:cs="Times New Roman"/>
          <w:sz w:val="24"/>
          <w:szCs w:val="24"/>
        </w:rPr>
        <w:t xml:space="preserve">is used in combination with the </w:t>
      </w:r>
      <w:proofErr w:type="spellStart"/>
      <w:r w:rsidR="00C14E26">
        <w:rPr>
          <w:rFonts w:ascii="Times New Roman" w:hAnsi="Times New Roman" w:cs="Times New Roman"/>
          <w:sz w:val="24"/>
          <w:szCs w:val="24"/>
        </w:rPr>
        <w:t>rpart</w:t>
      </w:r>
      <w:proofErr w:type="spellEnd"/>
      <w:r w:rsidR="00C14E26">
        <w:rPr>
          <w:rFonts w:ascii="Times New Roman" w:hAnsi="Times New Roman" w:cs="Times New Roman"/>
          <w:sz w:val="24"/>
          <w:szCs w:val="24"/>
        </w:rPr>
        <w:t xml:space="preserve">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w:t>
      </w:r>
      <w:proofErr w:type="spellStart"/>
      <w:r w:rsidR="00C14E26">
        <w:rPr>
          <w:rFonts w:ascii="Times New Roman" w:hAnsi="Times New Roman" w:cs="Times New Roman"/>
          <w:sz w:val="24"/>
          <w:szCs w:val="24"/>
        </w:rPr>
        <w:t>Therneau</w:t>
      </w:r>
      <w:proofErr w:type="spellEnd"/>
      <w:r w:rsidR="00C14E26">
        <w:rPr>
          <w:rFonts w:ascii="Times New Roman" w:hAnsi="Times New Roman" w:cs="Times New Roman"/>
          <w:sz w:val="24"/>
          <w:szCs w:val="24"/>
        </w:rPr>
        <w:t>, et al., 2019; Kuhn, et al., 2019)</w:t>
      </w:r>
      <w:r w:rsidR="00BE0208">
        <w:rPr>
          <w:rFonts w:ascii="Times New Roman" w:hAnsi="Times New Roman" w:cs="Times New Roman"/>
          <w:sz w:val="24"/>
          <w:szCs w:val="24"/>
        </w:rPr>
        <w:t>. The GLM method is from the caret package and was used to run predictive analytics using the default settings in R and caret for the ‘</w:t>
      </w:r>
      <w:proofErr w:type="spellStart"/>
      <w:r w:rsidR="00BE0208">
        <w:rPr>
          <w:rFonts w:ascii="Times New Roman" w:hAnsi="Times New Roman" w:cs="Times New Roman"/>
          <w:sz w:val="24"/>
          <w:szCs w:val="24"/>
        </w:rPr>
        <w:t>glm</w:t>
      </w:r>
      <w:proofErr w:type="spellEnd"/>
      <w:r w:rsidR="00BE0208">
        <w:rPr>
          <w:rFonts w:ascii="Times New Roman" w:hAnsi="Times New Roman" w:cs="Times New Roman"/>
          <w:sz w:val="24"/>
          <w:szCs w:val="24"/>
        </w:rPr>
        <w:t>’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xml:space="preserve">. The </w:t>
      </w:r>
      <w:proofErr w:type="spellStart"/>
      <w:r w:rsidR="00BE0208">
        <w:rPr>
          <w:rFonts w:ascii="Times New Roman" w:hAnsi="Times New Roman" w:cs="Times New Roman"/>
          <w:sz w:val="24"/>
          <w:szCs w:val="24"/>
        </w:rPr>
        <w:t>glm</w:t>
      </w:r>
      <w:proofErr w:type="spellEnd"/>
      <w:r w:rsidR="00BE0208">
        <w:rPr>
          <w:rFonts w:ascii="Times New Roman" w:hAnsi="Times New Roman" w:cs="Times New Roman"/>
          <w:sz w:val="24"/>
          <w:szCs w:val="24"/>
        </w:rPr>
        <w:t xml:space="preserve"> is 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 is continuous numeric data, so this seemed logical to use. The GBM algorithm is also in the caret package and used for predictive analytics on the continuous gene expression data. The only adjustment made to the default settings was to set the verbose parameter to false. This package is a generalized boosted regression model that bootstrap aggregates the samples similar to the AdaBoost and gradient boosting algorithms do as it is based on those algorithms.</w:t>
      </w:r>
    </w:p>
    <w:p w14:paraId="391CBD25" w14:textId="5956189B"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 xml:space="preserve">se same algorithms were used to test variations of the data of genes that are 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49"/>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6869E05C" w:rsidR="000B6587"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50"/>
          <w:headerReference w:type="first" r:id="rId51"/>
          <w:footerReference w:type="first" r:id="rId52"/>
          <w:pgSz w:w="12240" w:h="15840" w:code="1"/>
          <w:pgMar w:top="2880" w:right="1440" w:bottom="1440" w:left="1440" w:header="720" w:footer="720" w:gutter="0"/>
          <w:cols w:space="720"/>
          <w:titlePg/>
          <w:docGrid w:linePitch="360"/>
        </w:sectPr>
      </w:pPr>
    </w:p>
    <w:p w14:paraId="2B0496D3" w14:textId="13059EB7" w:rsidR="00E43BC7" w:rsidRDefault="00AD53E5" w:rsidP="00501905">
      <w:pPr>
        <w:spacing w:after="0" w:line="240" w:lineRule="auto"/>
        <w:rPr>
          <w:rFonts w:ascii="Times New Roman" w:hAnsi="Times New Roman" w:cs="Times New Roman"/>
          <w:sz w:val="24"/>
          <w:szCs w:val="24"/>
        </w:rPr>
      </w:pPr>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p w14:paraId="61FE1907" w14:textId="77777777" w:rsidR="006B582A" w:rsidRDefault="006B582A" w:rsidP="00AD53E5">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05"/>
        <w:gridCol w:w="3133"/>
        <w:gridCol w:w="3122"/>
      </w:tblGrid>
      <w:tr w:rsidR="006B582A" w:rsidRPr="00501905" w14:paraId="6B290A22" w14:textId="77777777" w:rsidTr="006B582A">
        <w:trPr>
          <w:trHeight w:val="273"/>
          <w:jc w:val="center"/>
        </w:trPr>
        <w:tc>
          <w:tcPr>
            <w:tcW w:w="3266" w:type="dxa"/>
            <w:tcBorders>
              <w:top w:val="nil"/>
              <w:left w:val="nil"/>
              <w:bottom w:val="single" w:sz="8" w:space="0" w:color="auto"/>
              <w:right w:val="nil"/>
            </w:tcBorders>
            <w:shd w:val="clear" w:color="auto" w:fill="auto"/>
          </w:tcPr>
          <w:p w14:paraId="46A026D2" w14:textId="64A55FA0" w:rsidR="006B582A" w:rsidRPr="00501905" w:rsidRDefault="00C17CC8" w:rsidP="0093087C">
            <w:pPr>
              <w:rPr>
                <w:rFonts w:ascii="Times New Roman" w:hAnsi="Times New Roman" w:cs="Times New Roman"/>
                <w:b/>
                <w:bCs/>
                <w:sz w:val="24"/>
                <w:szCs w:val="24"/>
              </w:rPr>
            </w:pPr>
            <w:r>
              <w:rPr>
                <w:b/>
                <w:bCs/>
                <w:color w:val="000000"/>
              </w:rPr>
              <w:t>Genes</w:t>
            </w:r>
          </w:p>
        </w:tc>
        <w:tc>
          <w:tcPr>
            <w:tcW w:w="3266" w:type="dxa"/>
            <w:tcBorders>
              <w:top w:val="nil"/>
              <w:left w:val="nil"/>
              <w:bottom w:val="single" w:sz="8" w:space="0" w:color="auto"/>
              <w:right w:val="nil"/>
            </w:tcBorders>
            <w:shd w:val="clear" w:color="auto" w:fill="auto"/>
          </w:tcPr>
          <w:p w14:paraId="08FE2EF8" w14:textId="3D4C0223" w:rsidR="006B582A" w:rsidRPr="00501905" w:rsidRDefault="00C17CC8" w:rsidP="0093087C">
            <w:pPr>
              <w:rPr>
                <w:rFonts w:ascii="Times New Roman" w:hAnsi="Times New Roman" w:cs="Times New Roman"/>
                <w:b/>
                <w:bCs/>
                <w:sz w:val="24"/>
                <w:szCs w:val="24"/>
              </w:rPr>
            </w:pPr>
            <w:r>
              <w:rPr>
                <w:b/>
                <w:bCs/>
                <w:color w:val="000000"/>
              </w:rPr>
              <w:t>HGNC Gene Name</w:t>
            </w:r>
          </w:p>
        </w:tc>
        <w:tc>
          <w:tcPr>
            <w:tcW w:w="3266" w:type="dxa"/>
            <w:tcBorders>
              <w:top w:val="nil"/>
              <w:left w:val="nil"/>
              <w:bottom w:val="single" w:sz="8" w:space="0" w:color="auto"/>
              <w:right w:val="nil"/>
            </w:tcBorders>
            <w:shd w:val="clear" w:color="auto" w:fill="auto"/>
          </w:tcPr>
          <w:p w14:paraId="1A5C8A0E" w14:textId="706B09C0" w:rsidR="006B582A" w:rsidRPr="00501905" w:rsidRDefault="00C17CC8" w:rsidP="0093087C">
            <w:pPr>
              <w:rPr>
                <w:rFonts w:ascii="Times New Roman" w:hAnsi="Times New Roman" w:cs="Times New Roman"/>
                <w:b/>
                <w:bCs/>
                <w:sz w:val="24"/>
                <w:szCs w:val="24"/>
              </w:rPr>
            </w:pPr>
            <w:r>
              <w:rPr>
                <w:b/>
                <w:bCs/>
                <w:color w:val="000000"/>
              </w:rPr>
              <w:t>Cytoband</w:t>
            </w:r>
          </w:p>
        </w:tc>
      </w:tr>
      <w:tr w:rsidR="006B582A" w14:paraId="127D6DD6" w14:textId="77777777" w:rsidTr="006B582A">
        <w:trPr>
          <w:trHeight w:val="822"/>
          <w:jc w:val="center"/>
        </w:trPr>
        <w:tc>
          <w:tcPr>
            <w:tcW w:w="3266" w:type="dxa"/>
            <w:tcBorders>
              <w:top w:val="nil"/>
              <w:left w:val="nil"/>
              <w:bottom w:val="single" w:sz="8" w:space="0" w:color="auto"/>
              <w:right w:val="nil"/>
            </w:tcBorders>
            <w:shd w:val="clear" w:color="auto" w:fill="auto"/>
          </w:tcPr>
          <w:p w14:paraId="2076AC65" w14:textId="77777777" w:rsidR="006B582A" w:rsidRDefault="006B582A" w:rsidP="0093087C">
            <w:pPr>
              <w:rPr>
                <w:rFonts w:ascii="Times New Roman" w:hAnsi="Times New Roman" w:cs="Times New Roman"/>
                <w:sz w:val="24"/>
                <w:szCs w:val="24"/>
              </w:rPr>
            </w:pPr>
            <w:r>
              <w:rPr>
                <w:color w:val="000000"/>
              </w:rPr>
              <w:t>ASPSCR1</w:t>
            </w:r>
          </w:p>
        </w:tc>
        <w:tc>
          <w:tcPr>
            <w:tcW w:w="3266" w:type="dxa"/>
            <w:tcBorders>
              <w:top w:val="nil"/>
              <w:left w:val="nil"/>
              <w:bottom w:val="single" w:sz="8" w:space="0" w:color="auto"/>
              <w:right w:val="nil"/>
            </w:tcBorders>
            <w:shd w:val="clear" w:color="auto" w:fill="auto"/>
          </w:tcPr>
          <w:p w14:paraId="03C063DB" w14:textId="77777777" w:rsidR="006B582A" w:rsidRDefault="006B582A" w:rsidP="0093087C">
            <w:pPr>
              <w:rPr>
                <w:rFonts w:ascii="Times New Roman" w:hAnsi="Times New Roman" w:cs="Times New Roman"/>
                <w:sz w:val="24"/>
                <w:szCs w:val="24"/>
              </w:rPr>
            </w:pPr>
            <w:r>
              <w:rPr>
                <w:color w:val="000000"/>
              </w:rPr>
              <w:t>alveolar soft part sarcoma chromosome region, candidate 1</w:t>
            </w:r>
          </w:p>
        </w:tc>
        <w:tc>
          <w:tcPr>
            <w:tcW w:w="3266" w:type="dxa"/>
            <w:tcBorders>
              <w:top w:val="nil"/>
              <w:left w:val="nil"/>
              <w:bottom w:val="single" w:sz="8" w:space="0" w:color="auto"/>
              <w:right w:val="nil"/>
            </w:tcBorders>
            <w:shd w:val="clear" w:color="auto" w:fill="auto"/>
          </w:tcPr>
          <w:p w14:paraId="06C36EC7" w14:textId="77777777" w:rsidR="006B582A" w:rsidRDefault="006B582A" w:rsidP="0093087C">
            <w:pPr>
              <w:rPr>
                <w:rFonts w:ascii="Times New Roman" w:hAnsi="Times New Roman" w:cs="Times New Roman"/>
                <w:sz w:val="24"/>
                <w:szCs w:val="24"/>
              </w:rPr>
            </w:pPr>
            <w:r>
              <w:rPr>
                <w:color w:val="000000"/>
              </w:rPr>
              <w:t>hs|17q25.3</w:t>
            </w:r>
          </w:p>
        </w:tc>
      </w:tr>
      <w:tr w:rsidR="006B582A" w14:paraId="37D902C5" w14:textId="77777777" w:rsidTr="006B582A">
        <w:trPr>
          <w:trHeight w:val="548"/>
          <w:jc w:val="center"/>
        </w:trPr>
        <w:tc>
          <w:tcPr>
            <w:tcW w:w="3266" w:type="dxa"/>
            <w:tcBorders>
              <w:top w:val="nil"/>
              <w:left w:val="nil"/>
              <w:bottom w:val="single" w:sz="8" w:space="0" w:color="auto"/>
              <w:right w:val="nil"/>
            </w:tcBorders>
            <w:shd w:val="clear" w:color="auto" w:fill="auto"/>
          </w:tcPr>
          <w:p w14:paraId="70EB5E4A" w14:textId="77777777" w:rsidR="006B582A" w:rsidRDefault="006B582A" w:rsidP="0093087C">
            <w:pPr>
              <w:rPr>
                <w:rFonts w:ascii="Times New Roman" w:hAnsi="Times New Roman" w:cs="Times New Roman"/>
                <w:sz w:val="24"/>
                <w:szCs w:val="24"/>
              </w:rPr>
            </w:pPr>
            <w:r>
              <w:rPr>
                <w:color w:val="000000"/>
              </w:rPr>
              <w:t>BET1L</w:t>
            </w:r>
          </w:p>
        </w:tc>
        <w:tc>
          <w:tcPr>
            <w:tcW w:w="3266" w:type="dxa"/>
            <w:tcBorders>
              <w:top w:val="nil"/>
              <w:left w:val="nil"/>
              <w:bottom w:val="single" w:sz="8" w:space="0" w:color="auto"/>
              <w:right w:val="nil"/>
            </w:tcBorders>
            <w:shd w:val="clear" w:color="auto" w:fill="auto"/>
          </w:tcPr>
          <w:p w14:paraId="108D3BE4" w14:textId="77777777" w:rsidR="006B582A" w:rsidRDefault="006B582A" w:rsidP="0093087C">
            <w:pPr>
              <w:rPr>
                <w:rFonts w:ascii="Times New Roman" w:hAnsi="Times New Roman" w:cs="Times New Roman"/>
                <w:sz w:val="24"/>
                <w:szCs w:val="24"/>
              </w:rPr>
            </w:pPr>
            <w:r>
              <w:rPr>
                <w:color w:val="000000"/>
              </w:rPr>
              <w:t>blocked early in transport 1 homolog (S. cerevisiae)-like</w:t>
            </w:r>
          </w:p>
        </w:tc>
        <w:tc>
          <w:tcPr>
            <w:tcW w:w="3266" w:type="dxa"/>
            <w:tcBorders>
              <w:top w:val="nil"/>
              <w:left w:val="nil"/>
              <w:bottom w:val="single" w:sz="8" w:space="0" w:color="auto"/>
              <w:right w:val="nil"/>
            </w:tcBorders>
            <w:shd w:val="clear" w:color="auto" w:fill="auto"/>
          </w:tcPr>
          <w:p w14:paraId="153F48D0" w14:textId="77777777" w:rsidR="006B582A" w:rsidRDefault="006B582A" w:rsidP="0093087C">
            <w:pPr>
              <w:rPr>
                <w:rFonts w:ascii="Times New Roman" w:hAnsi="Times New Roman" w:cs="Times New Roman"/>
                <w:sz w:val="24"/>
                <w:szCs w:val="24"/>
              </w:rPr>
            </w:pPr>
            <w:r>
              <w:rPr>
                <w:color w:val="000000"/>
              </w:rPr>
              <w:t>hs|11p15.5</w:t>
            </w:r>
          </w:p>
        </w:tc>
      </w:tr>
      <w:tr w:rsidR="006B582A" w14:paraId="66C81FD4" w14:textId="77777777" w:rsidTr="006B582A">
        <w:trPr>
          <w:trHeight w:val="273"/>
          <w:jc w:val="center"/>
        </w:trPr>
        <w:tc>
          <w:tcPr>
            <w:tcW w:w="3266" w:type="dxa"/>
            <w:tcBorders>
              <w:top w:val="nil"/>
              <w:left w:val="nil"/>
              <w:bottom w:val="single" w:sz="8" w:space="0" w:color="auto"/>
              <w:right w:val="nil"/>
            </w:tcBorders>
            <w:shd w:val="clear" w:color="auto" w:fill="auto"/>
          </w:tcPr>
          <w:p w14:paraId="1B4C03AE" w14:textId="77777777" w:rsidR="006B582A" w:rsidRDefault="006B582A" w:rsidP="0093087C">
            <w:pPr>
              <w:rPr>
                <w:rFonts w:ascii="Times New Roman" w:hAnsi="Times New Roman" w:cs="Times New Roman"/>
                <w:sz w:val="24"/>
                <w:szCs w:val="24"/>
              </w:rPr>
            </w:pPr>
            <w:r>
              <w:rPr>
                <w:color w:val="000000"/>
              </w:rPr>
              <w:t>CBX2</w:t>
            </w:r>
          </w:p>
        </w:tc>
        <w:tc>
          <w:tcPr>
            <w:tcW w:w="3266" w:type="dxa"/>
            <w:tcBorders>
              <w:top w:val="nil"/>
              <w:left w:val="nil"/>
              <w:bottom w:val="single" w:sz="8" w:space="0" w:color="auto"/>
              <w:right w:val="nil"/>
            </w:tcBorders>
            <w:shd w:val="clear" w:color="auto" w:fill="auto"/>
          </w:tcPr>
          <w:p w14:paraId="4E35E1F5" w14:textId="77777777" w:rsidR="006B582A" w:rsidRDefault="006B582A" w:rsidP="0093087C">
            <w:pPr>
              <w:rPr>
                <w:rFonts w:ascii="Times New Roman" w:hAnsi="Times New Roman" w:cs="Times New Roman"/>
                <w:sz w:val="24"/>
                <w:szCs w:val="24"/>
              </w:rPr>
            </w:pPr>
            <w:proofErr w:type="spellStart"/>
            <w:r>
              <w:rPr>
                <w:color w:val="000000"/>
              </w:rPr>
              <w:t>chromobox</w:t>
            </w:r>
            <w:proofErr w:type="spellEnd"/>
            <w:r>
              <w:rPr>
                <w:color w:val="000000"/>
              </w:rPr>
              <w:t xml:space="preserve"> homolog 2</w:t>
            </w:r>
          </w:p>
        </w:tc>
        <w:tc>
          <w:tcPr>
            <w:tcW w:w="3266" w:type="dxa"/>
            <w:tcBorders>
              <w:top w:val="nil"/>
              <w:left w:val="nil"/>
              <w:bottom w:val="single" w:sz="8" w:space="0" w:color="auto"/>
              <w:right w:val="nil"/>
            </w:tcBorders>
            <w:shd w:val="clear" w:color="auto" w:fill="auto"/>
          </w:tcPr>
          <w:p w14:paraId="042A533E" w14:textId="77777777" w:rsidR="006B582A" w:rsidRDefault="006B582A" w:rsidP="0093087C">
            <w:pPr>
              <w:rPr>
                <w:rFonts w:ascii="Times New Roman" w:hAnsi="Times New Roman" w:cs="Times New Roman"/>
                <w:sz w:val="24"/>
                <w:szCs w:val="24"/>
              </w:rPr>
            </w:pPr>
            <w:r>
              <w:rPr>
                <w:color w:val="000000"/>
              </w:rPr>
              <w:t>hs|17q25.3</w:t>
            </w:r>
          </w:p>
        </w:tc>
      </w:tr>
      <w:tr w:rsidR="006B582A" w14:paraId="6743773C" w14:textId="77777777" w:rsidTr="006B582A">
        <w:trPr>
          <w:trHeight w:val="273"/>
          <w:jc w:val="center"/>
        </w:trPr>
        <w:tc>
          <w:tcPr>
            <w:tcW w:w="3266" w:type="dxa"/>
            <w:tcBorders>
              <w:top w:val="nil"/>
              <w:left w:val="nil"/>
              <w:bottom w:val="single" w:sz="8" w:space="0" w:color="auto"/>
              <w:right w:val="nil"/>
            </w:tcBorders>
            <w:shd w:val="clear" w:color="auto" w:fill="auto"/>
          </w:tcPr>
          <w:p w14:paraId="2679EB99" w14:textId="77777777" w:rsidR="006B582A" w:rsidRDefault="006B582A" w:rsidP="0093087C">
            <w:pPr>
              <w:rPr>
                <w:rFonts w:ascii="Times New Roman" w:hAnsi="Times New Roman" w:cs="Times New Roman"/>
                <w:sz w:val="24"/>
                <w:szCs w:val="24"/>
              </w:rPr>
            </w:pPr>
            <w:r>
              <w:rPr>
                <w:color w:val="000000"/>
              </w:rPr>
              <w:t>CBX7</w:t>
            </w:r>
          </w:p>
        </w:tc>
        <w:tc>
          <w:tcPr>
            <w:tcW w:w="3266" w:type="dxa"/>
            <w:tcBorders>
              <w:top w:val="nil"/>
              <w:left w:val="nil"/>
              <w:bottom w:val="single" w:sz="8" w:space="0" w:color="auto"/>
              <w:right w:val="nil"/>
            </w:tcBorders>
            <w:shd w:val="clear" w:color="auto" w:fill="auto"/>
          </w:tcPr>
          <w:p w14:paraId="2E500F6B" w14:textId="77777777" w:rsidR="006B582A" w:rsidRDefault="006B582A" w:rsidP="0093087C">
            <w:pPr>
              <w:rPr>
                <w:rFonts w:ascii="Times New Roman" w:hAnsi="Times New Roman" w:cs="Times New Roman"/>
                <w:sz w:val="24"/>
                <w:szCs w:val="24"/>
              </w:rPr>
            </w:pPr>
            <w:proofErr w:type="spellStart"/>
            <w:r>
              <w:rPr>
                <w:color w:val="000000"/>
              </w:rPr>
              <w:t>chromobox</w:t>
            </w:r>
            <w:proofErr w:type="spellEnd"/>
            <w:r>
              <w:rPr>
                <w:color w:val="000000"/>
              </w:rPr>
              <w:t xml:space="preserve"> homolog 7</w:t>
            </w:r>
          </w:p>
        </w:tc>
        <w:tc>
          <w:tcPr>
            <w:tcW w:w="3266" w:type="dxa"/>
            <w:tcBorders>
              <w:top w:val="nil"/>
              <w:left w:val="nil"/>
              <w:bottom w:val="single" w:sz="8" w:space="0" w:color="auto"/>
              <w:right w:val="nil"/>
            </w:tcBorders>
            <w:shd w:val="clear" w:color="auto" w:fill="auto"/>
          </w:tcPr>
          <w:p w14:paraId="506C569C" w14:textId="77777777" w:rsidR="006B582A" w:rsidRDefault="006B582A" w:rsidP="0093087C">
            <w:pPr>
              <w:rPr>
                <w:rFonts w:ascii="Times New Roman" w:hAnsi="Times New Roman" w:cs="Times New Roman"/>
                <w:sz w:val="24"/>
                <w:szCs w:val="24"/>
              </w:rPr>
            </w:pPr>
            <w:r>
              <w:rPr>
                <w:color w:val="000000"/>
              </w:rPr>
              <w:t>hs|22q13.1</w:t>
            </w:r>
          </w:p>
        </w:tc>
      </w:tr>
      <w:tr w:rsidR="006B582A" w14:paraId="3D181960" w14:textId="77777777" w:rsidTr="006B582A">
        <w:trPr>
          <w:trHeight w:val="548"/>
          <w:jc w:val="center"/>
        </w:trPr>
        <w:tc>
          <w:tcPr>
            <w:tcW w:w="3266" w:type="dxa"/>
            <w:tcBorders>
              <w:top w:val="nil"/>
              <w:left w:val="nil"/>
              <w:bottom w:val="single" w:sz="8" w:space="0" w:color="auto"/>
              <w:right w:val="nil"/>
            </w:tcBorders>
            <w:shd w:val="clear" w:color="auto" w:fill="auto"/>
          </w:tcPr>
          <w:p w14:paraId="22422D76" w14:textId="77777777" w:rsidR="006B582A" w:rsidRDefault="006B582A" w:rsidP="0093087C">
            <w:pPr>
              <w:rPr>
                <w:rFonts w:ascii="Times New Roman" w:hAnsi="Times New Roman" w:cs="Times New Roman"/>
                <w:sz w:val="24"/>
                <w:szCs w:val="24"/>
              </w:rPr>
            </w:pPr>
            <w:r>
              <w:rPr>
                <w:color w:val="000000"/>
              </w:rPr>
              <w:t>CCDC57</w:t>
            </w:r>
          </w:p>
        </w:tc>
        <w:tc>
          <w:tcPr>
            <w:tcW w:w="3266" w:type="dxa"/>
            <w:tcBorders>
              <w:top w:val="nil"/>
              <w:left w:val="nil"/>
              <w:bottom w:val="single" w:sz="8" w:space="0" w:color="auto"/>
              <w:right w:val="nil"/>
            </w:tcBorders>
            <w:shd w:val="clear" w:color="auto" w:fill="auto"/>
          </w:tcPr>
          <w:p w14:paraId="5FD6DA96" w14:textId="77777777" w:rsidR="006B582A" w:rsidRDefault="006B582A" w:rsidP="0093087C">
            <w:pPr>
              <w:rPr>
                <w:rFonts w:ascii="Times New Roman" w:hAnsi="Times New Roman" w:cs="Times New Roman"/>
                <w:sz w:val="24"/>
                <w:szCs w:val="24"/>
              </w:rPr>
            </w:pPr>
            <w:r>
              <w:rPr>
                <w:color w:val="000000"/>
              </w:rPr>
              <w:t>coiled-coil domain containing 57</w:t>
            </w:r>
          </w:p>
        </w:tc>
        <w:tc>
          <w:tcPr>
            <w:tcW w:w="3266" w:type="dxa"/>
            <w:tcBorders>
              <w:top w:val="nil"/>
              <w:left w:val="nil"/>
              <w:bottom w:val="single" w:sz="8" w:space="0" w:color="auto"/>
              <w:right w:val="nil"/>
            </w:tcBorders>
            <w:shd w:val="clear" w:color="auto" w:fill="auto"/>
          </w:tcPr>
          <w:p w14:paraId="508C9AB6" w14:textId="77777777" w:rsidR="006B582A" w:rsidRDefault="006B582A" w:rsidP="0093087C">
            <w:pPr>
              <w:rPr>
                <w:rFonts w:ascii="Times New Roman" w:hAnsi="Times New Roman" w:cs="Times New Roman"/>
                <w:sz w:val="24"/>
                <w:szCs w:val="24"/>
              </w:rPr>
            </w:pPr>
            <w:r>
              <w:rPr>
                <w:color w:val="000000"/>
              </w:rPr>
              <w:t>hs|17q25.3</w:t>
            </w:r>
          </w:p>
        </w:tc>
      </w:tr>
      <w:tr w:rsidR="006B582A" w14:paraId="7187D43F" w14:textId="77777777" w:rsidTr="006B582A">
        <w:trPr>
          <w:trHeight w:val="273"/>
          <w:jc w:val="center"/>
        </w:trPr>
        <w:tc>
          <w:tcPr>
            <w:tcW w:w="3266" w:type="dxa"/>
            <w:tcBorders>
              <w:top w:val="nil"/>
              <w:left w:val="nil"/>
              <w:bottom w:val="single" w:sz="8" w:space="0" w:color="auto"/>
              <w:right w:val="nil"/>
            </w:tcBorders>
            <w:shd w:val="clear" w:color="auto" w:fill="auto"/>
          </w:tcPr>
          <w:p w14:paraId="609248DF" w14:textId="77777777" w:rsidR="006B582A" w:rsidRDefault="006B582A" w:rsidP="0093087C">
            <w:pPr>
              <w:rPr>
                <w:rFonts w:ascii="Times New Roman" w:hAnsi="Times New Roman" w:cs="Times New Roman"/>
                <w:sz w:val="24"/>
                <w:szCs w:val="24"/>
              </w:rPr>
            </w:pPr>
            <w:r>
              <w:rPr>
                <w:color w:val="000000"/>
              </w:rPr>
              <w:t>CYTH4</w:t>
            </w:r>
          </w:p>
        </w:tc>
        <w:tc>
          <w:tcPr>
            <w:tcW w:w="3266" w:type="dxa"/>
            <w:tcBorders>
              <w:top w:val="nil"/>
              <w:left w:val="nil"/>
              <w:bottom w:val="single" w:sz="8" w:space="0" w:color="auto"/>
              <w:right w:val="nil"/>
            </w:tcBorders>
            <w:shd w:val="clear" w:color="auto" w:fill="auto"/>
          </w:tcPr>
          <w:p w14:paraId="67027A69" w14:textId="77777777" w:rsidR="006B582A" w:rsidRDefault="006B582A" w:rsidP="0093087C">
            <w:pPr>
              <w:rPr>
                <w:rFonts w:ascii="Times New Roman" w:hAnsi="Times New Roman" w:cs="Times New Roman"/>
                <w:sz w:val="24"/>
                <w:szCs w:val="24"/>
              </w:rPr>
            </w:pPr>
            <w:proofErr w:type="spellStart"/>
            <w:r>
              <w:rPr>
                <w:color w:val="000000"/>
              </w:rPr>
              <w:t>cytohesin</w:t>
            </w:r>
            <w:proofErr w:type="spellEnd"/>
            <w:r>
              <w:rPr>
                <w:color w:val="000000"/>
              </w:rPr>
              <w:t xml:space="preserve"> 4</w:t>
            </w:r>
          </w:p>
        </w:tc>
        <w:tc>
          <w:tcPr>
            <w:tcW w:w="3266" w:type="dxa"/>
            <w:tcBorders>
              <w:top w:val="nil"/>
              <w:left w:val="nil"/>
              <w:bottom w:val="single" w:sz="8" w:space="0" w:color="auto"/>
              <w:right w:val="nil"/>
            </w:tcBorders>
            <w:shd w:val="clear" w:color="auto" w:fill="auto"/>
          </w:tcPr>
          <w:p w14:paraId="651F0175" w14:textId="77777777" w:rsidR="006B582A" w:rsidRDefault="006B582A" w:rsidP="0093087C">
            <w:pPr>
              <w:rPr>
                <w:rFonts w:ascii="Times New Roman" w:hAnsi="Times New Roman" w:cs="Times New Roman"/>
                <w:sz w:val="24"/>
                <w:szCs w:val="24"/>
              </w:rPr>
            </w:pPr>
            <w:r>
              <w:rPr>
                <w:color w:val="000000"/>
              </w:rPr>
              <w:t>hs|22q13.1</w:t>
            </w:r>
          </w:p>
        </w:tc>
      </w:tr>
      <w:tr w:rsidR="006B582A" w14:paraId="6CB52662" w14:textId="77777777" w:rsidTr="006B582A">
        <w:trPr>
          <w:trHeight w:val="273"/>
          <w:jc w:val="center"/>
        </w:trPr>
        <w:tc>
          <w:tcPr>
            <w:tcW w:w="3266" w:type="dxa"/>
            <w:tcBorders>
              <w:top w:val="nil"/>
              <w:left w:val="nil"/>
              <w:bottom w:val="single" w:sz="8" w:space="0" w:color="auto"/>
              <w:right w:val="nil"/>
            </w:tcBorders>
            <w:shd w:val="clear" w:color="auto" w:fill="auto"/>
          </w:tcPr>
          <w:p w14:paraId="02E66090" w14:textId="77777777" w:rsidR="006B582A" w:rsidRDefault="006B582A" w:rsidP="0093087C">
            <w:pPr>
              <w:rPr>
                <w:rFonts w:ascii="Times New Roman" w:hAnsi="Times New Roman" w:cs="Times New Roman"/>
                <w:sz w:val="24"/>
                <w:szCs w:val="24"/>
              </w:rPr>
            </w:pPr>
            <w:r>
              <w:rPr>
                <w:color w:val="000000"/>
              </w:rPr>
              <w:t>FASN</w:t>
            </w:r>
          </w:p>
        </w:tc>
        <w:tc>
          <w:tcPr>
            <w:tcW w:w="3266" w:type="dxa"/>
            <w:tcBorders>
              <w:top w:val="nil"/>
              <w:left w:val="nil"/>
              <w:bottom w:val="single" w:sz="8" w:space="0" w:color="auto"/>
              <w:right w:val="nil"/>
            </w:tcBorders>
            <w:shd w:val="clear" w:color="auto" w:fill="auto"/>
          </w:tcPr>
          <w:p w14:paraId="5B132889" w14:textId="77777777" w:rsidR="006B582A" w:rsidRDefault="006B582A" w:rsidP="0093087C">
            <w:pPr>
              <w:rPr>
                <w:rFonts w:ascii="Times New Roman" w:hAnsi="Times New Roman" w:cs="Times New Roman"/>
                <w:sz w:val="24"/>
                <w:szCs w:val="24"/>
              </w:rPr>
            </w:pPr>
            <w:r>
              <w:rPr>
                <w:color w:val="000000"/>
              </w:rPr>
              <w:t>fatty acid synthase</w:t>
            </w:r>
          </w:p>
        </w:tc>
        <w:tc>
          <w:tcPr>
            <w:tcW w:w="3266" w:type="dxa"/>
            <w:tcBorders>
              <w:top w:val="nil"/>
              <w:left w:val="nil"/>
              <w:bottom w:val="single" w:sz="8" w:space="0" w:color="auto"/>
              <w:right w:val="nil"/>
            </w:tcBorders>
            <w:shd w:val="clear" w:color="auto" w:fill="auto"/>
          </w:tcPr>
          <w:p w14:paraId="090700C4" w14:textId="77777777" w:rsidR="006B582A" w:rsidRDefault="006B582A" w:rsidP="0093087C">
            <w:pPr>
              <w:rPr>
                <w:rFonts w:ascii="Times New Roman" w:hAnsi="Times New Roman" w:cs="Times New Roman"/>
                <w:sz w:val="24"/>
                <w:szCs w:val="24"/>
              </w:rPr>
            </w:pPr>
            <w:r>
              <w:rPr>
                <w:color w:val="000000"/>
              </w:rPr>
              <w:t>hs|17q25.3</w:t>
            </w:r>
          </w:p>
        </w:tc>
      </w:tr>
      <w:tr w:rsidR="006B582A" w14:paraId="74F31CA2" w14:textId="77777777" w:rsidTr="006B582A">
        <w:trPr>
          <w:trHeight w:val="569"/>
          <w:jc w:val="center"/>
        </w:trPr>
        <w:tc>
          <w:tcPr>
            <w:tcW w:w="3266" w:type="dxa"/>
            <w:tcBorders>
              <w:top w:val="nil"/>
              <w:left w:val="nil"/>
              <w:bottom w:val="single" w:sz="8" w:space="0" w:color="auto"/>
              <w:right w:val="nil"/>
            </w:tcBorders>
            <w:shd w:val="clear" w:color="auto" w:fill="auto"/>
          </w:tcPr>
          <w:p w14:paraId="7C8E6CDE" w14:textId="77777777" w:rsidR="006B582A" w:rsidRDefault="006B582A" w:rsidP="0093087C">
            <w:pPr>
              <w:rPr>
                <w:rFonts w:ascii="Times New Roman" w:hAnsi="Times New Roman" w:cs="Times New Roman"/>
                <w:sz w:val="24"/>
                <w:szCs w:val="24"/>
              </w:rPr>
            </w:pPr>
            <w:r>
              <w:rPr>
                <w:color w:val="000000"/>
              </w:rPr>
              <w:t>GRIP1</w:t>
            </w:r>
          </w:p>
        </w:tc>
        <w:tc>
          <w:tcPr>
            <w:tcW w:w="3266" w:type="dxa"/>
            <w:tcBorders>
              <w:top w:val="nil"/>
              <w:left w:val="nil"/>
              <w:bottom w:val="single" w:sz="8" w:space="0" w:color="auto"/>
              <w:right w:val="nil"/>
            </w:tcBorders>
            <w:shd w:val="clear" w:color="auto" w:fill="auto"/>
          </w:tcPr>
          <w:p w14:paraId="7EF376CF" w14:textId="77777777" w:rsidR="006B582A" w:rsidRDefault="006B582A" w:rsidP="0093087C">
            <w:pPr>
              <w:rPr>
                <w:rFonts w:ascii="Times New Roman" w:hAnsi="Times New Roman" w:cs="Times New Roman"/>
                <w:sz w:val="24"/>
                <w:szCs w:val="24"/>
              </w:rPr>
            </w:pPr>
            <w:r>
              <w:rPr>
                <w:color w:val="000000"/>
              </w:rPr>
              <w:t>glutamate receptor interacting protein 1</w:t>
            </w:r>
          </w:p>
        </w:tc>
        <w:tc>
          <w:tcPr>
            <w:tcW w:w="3266" w:type="dxa"/>
            <w:tcBorders>
              <w:top w:val="nil"/>
              <w:left w:val="nil"/>
              <w:bottom w:val="single" w:sz="8" w:space="0" w:color="auto"/>
              <w:right w:val="nil"/>
            </w:tcBorders>
            <w:shd w:val="clear" w:color="auto" w:fill="auto"/>
          </w:tcPr>
          <w:p w14:paraId="5D21CE45" w14:textId="77777777" w:rsidR="006B582A" w:rsidRDefault="006B582A" w:rsidP="0093087C">
            <w:pPr>
              <w:rPr>
                <w:rFonts w:ascii="Times New Roman" w:hAnsi="Times New Roman" w:cs="Times New Roman"/>
                <w:sz w:val="24"/>
                <w:szCs w:val="24"/>
              </w:rPr>
            </w:pPr>
            <w:r>
              <w:rPr>
                <w:color w:val="000000"/>
              </w:rPr>
              <w:t>hs|12q14.3</w:t>
            </w:r>
          </w:p>
        </w:tc>
      </w:tr>
      <w:tr w:rsidR="006B582A" w14:paraId="75B8431C" w14:textId="77777777" w:rsidTr="006B582A">
        <w:trPr>
          <w:trHeight w:val="273"/>
          <w:jc w:val="center"/>
        </w:trPr>
        <w:tc>
          <w:tcPr>
            <w:tcW w:w="3266" w:type="dxa"/>
            <w:tcBorders>
              <w:top w:val="nil"/>
              <w:left w:val="nil"/>
              <w:bottom w:val="single" w:sz="8" w:space="0" w:color="auto"/>
              <w:right w:val="nil"/>
            </w:tcBorders>
            <w:shd w:val="clear" w:color="auto" w:fill="auto"/>
          </w:tcPr>
          <w:p w14:paraId="2D9E5E73" w14:textId="77777777" w:rsidR="006B582A" w:rsidRDefault="006B582A" w:rsidP="0093087C">
            <w:pPr>
              <w:rPr>
                <w:rFonts w:ascii="Times New Roman" w:hAnsi="Times New Roman" w:cs="Times New Roman"/>
                <w:sz w:val="24"/>
                <w:szCs w:val="24"/>
              </w:rPr>
            </w:pPr>
            <w:r>
              <w:rPr>
                <w:color w:val="000000"/>
              </w:rPr>
              <w:t>HMGA2</w:t>
            </w:r>
          </w:p>
        </w:tc>
        <w:tc>
          <w:tcPr>
            <w:tcW w:w="3266" w:type="dxa"/>
            <w:tcBorders>
              <w:top w:val="nil"/>
              <w:left w:val="nil"/>
              <w:bottom w:val="single" w:sz="8" w:space="0" w:color="auto"/>
              <w:right w:val="nil"/>
            </w:tcBorders>
            <w:shd w:val="clear" w:color="auto" w:fill="auto"/>
          </w:tcPr>
          <w:p w14:paraId="2F9A3553" w14:textId="77777777" w:rsidR="006B582A" w:rsidRDefault="006B582A" w:rsidP="0093087C">
            <w:pPr>
              <w:rPr>
                <w:rFonts w:ascii="Times New Roman" w:hAnsi="Times New Roman" w:cs="Times New Roman"/>
                <w:sz w:val="24"/>
                <w:szCs w:val="24"/>
              </w:rPr>
            </w:pPr>
            <w:r>
              <w:rPr>
                <w:color w:val="000000"/>
              </w:rPr>
              <w:t>high mobility group AT-hook 2</w:t>
            </w:r>
          </w:p>
        </w:tc>
        <w:tc>
          <w:tcPr>
            <w:tcW w:w="3266" w:type="dxa"/>
            <w:tcBorders>
              <w:top w:val="nil"/>
              <w:left w:val="nil"/>
              <w:bottom w:val="single" w:sz="8" w:space="0" w:color="auto"/>
              <w:right w:val="nil"/>
            </w:tcBorders>
            <w:shd w:val="clear" w:color="auto" w:fill="auto"/>
          </w:tcPr>
          <w:p w14:paraId="49FC78EF" w14:textId="77777777" w:rsidR="006B582A" w:rsidRDefault="006B582A" w:rsidP="0093087C">
            <w:pPr>
              <w:rPr>
                <w:rFonts w:ascii="Times New Roman" w:hAnsi="Times New Roman" w:cs="Times New Roman"/>
                <w:sz w:val="24"/>
                <w:szCs w:val="24"/>
              </w:rPr>
            </w:pPr>
            <w:r>
              <w:rPr>
                <w:color w:val="000000"/>
              </w:rPr>
              <w:t>hs|12q14.3</w:t>
            </w:r>
          </w:p>
        </w:tc>
      </w:tr>
      <w:tr w:rsidR="006B582A" w14:paraId="209A2DDA" w14:textId="77777777" w:rsidTr="006B582A">
        <w:trPr>
          <w:trHeight w:val="822"/>
          <w:jc w:val="center"/>
        </w:trPr>
        <w:tc>
          <w:tcPr>
            <w:tcW w:w="3266" w:type="dxa"/>
            <w:tcBorders>
              <w:top w:val="nil"/>
              <w:left w:val="nil"/>
              <w:bottom w:val="single" w:sz="8" w:space="0" w:color="auto"/>
              <w:right w:val="nil"/>
            </w:tcBorders>
            <w:shd w:val="clear" w:color="auto" w:fill="auto"/>
          </w:tcPr>
          <w:p w14:paraId="38F384A8" w14:textId="77777777" w:rsidR="006B582A" w:rsidRDefault="006B582A" w:rsidP="0093087C">
            <w:pPr>
              <w:rPr>
                <w:rFonts w:ascii="Times New Roman" w:hAnsi="Times New Roman" w:cs="Times New Roman"/>
                <w:sz w:val="24"/>
                <w:szCs w:val="24"/>
              </w:rPr>
            </w:pPr>
            <w:r>
              <w:rPr>
                <w:color w:val="000000"/>
              </w:rPr>
              <w:t>KDELR3</w:t>
            </w:r>
          </w:p>
        </w:tc>
        <w:tc>
          <w:tcPr>
            <w:tcW w:w="3266" w:type="dxa"/>
            <w:tcBorders>
              <w:top w:val="nil"/>
              <w:left w:val="nil"/>
              <w:bottom w:val="single" w:sz="8" w:space="0" w:color="auto"/>
              <w:right w:val="nil"/>
            </w:tcBorders>
            <w:shd w:val="clear" w:color="auto" w:fill="auto"/>
          </w:tcPr>
          <w:p w14:paraId="7134E1B1" w14:textId="77777777" w:rsidR="006B582A" w:rsidRDefault="006B582A" w:rsidP="0093087C">
            <w:pPr>
              <w:rPr>
                <w:rFonts w:ascii="Times New Roman" w:hAnsi="Times New Roman" w:cs="Times New Roman"/>
                <w:sz w:val="24"/>
                <w:szCs w:val="24"/>
              </w:rPr>
            </w:pPr>
            <w:r>
              <w:rPr>
                <w:color w:val="000000"/>
              </w:rPr>
              <w:t>KDEL (Lys-Asp-Glu-Leu) endoplasmic reticulum protein retention receptor 3</w:t>
            </w:r>
          </w:p>
        </w:tc>
        <w:tc>
          <w:tcPr>
            <w:tcW w:w="3266" w:type="dxa"/>
            <w:tcBorders>
              <w:top w:val="nil"/>
              <w:left w:val="nil"/>
              <w:bottom w:val="single" w:sz="8" w:space="0" w:color="auto"/>
              <w:right w:val="nil"/>
            </w:tcBorders>
            <w:shd w:val="clear" w:color="auto" w:fill="auto"/>
          </w:tcPr>
          <w:p w14:paraId="14C33A24" w14:textId="77777777" w:rsidR="006B582A" w:rsidRDefault="006B582A" w:rsidP="0093087C">
            <w:pPr>
              <w:rPr>
                <w:rFonts w:ascii="Times New Roman" w:hAnsi="Times New Roman" w:cs="Times New Roman"/>
                <w:sz w:val="24"/>
                <w:szCs w:val="24"/>
              </w:rPr>
            </w:pPr>
            <w:r>
              <w:rPr>
                <w:color w:val="000000"/>
              </w:rPr>
              <w:t>hs|22q13.1</w:t>
            </w:r>
          </w:p>
        </w:tc>
      </w:tr>
      <w:tr w:rsidR="006B582A" w14:paraId="51B532DD" w14:textId="77777777" w:rsidTr="006B582A">
        <w:trPr>
          <w:trHeight w:val="548"/>
          <w:jc w:val="center"/>
        </w:trPr>
        <w:tc>
          <w:tcPr>
            <w:tcW w:w="3266" w:type="dxa"/>
            <w:tcBorders>
              <w:top w:val="nil"/>
              <w:left w:val="nil"/>
              <w:bottom w:val="single" w:sz="8" w:space="0" w:color="auto"/>
              <w:right w:val="nil"/>
            </w:tcBorders>
            <w:shd w:val="clear" w:color="auto" w:fill="auto"/>
          </w:tcPr>
          <w:p w14:paraId="55DDD591" w14:textId="77777777" w:rsidR="006B582A" w:rsidRDefault="006B582A" w:rsidP="0093087C">
            <w:pPr>
              <w:rPr>
                <w:rFonts w:ascii="Times New Roman" w:hAnsi="Times New Roman" w:cs="Times New Roman"/>
                <w:sz w:val="24"/>
                <w:szCs w:val="24"/>
              </w:rPr>
            </w:pPr>
            <w:r>
              <w:rPr>
                <w:color w:val="000000"/>
              </w:rPr>
              <w:t>PYCR1</w:t>
            </w:r>
          </w:p>
        </w:tc>
        <w:tc>
          <w:tcPr>
            <w:tcW w:w="3266" w:type="dxa"/>
            <w:tcBorders>
              <w:top w:val="nil"/>
              <w:left w:val="nil"/>
              <w:bottom w:val="single" w:sz="8" w:space="0" w:color="auto"/>
              <w:right w:val="nil"/>
            </w:tcBorders>
            <w:shd w:val="clear" w:color="auto" w:fill="auto"/>
          </w:tcPr>
          <w:p w14:paraId="3A56FF8E" w14:textId="77777777" w:rsidR="006B582A" w:rsidRDefault="006B582A" w:rsidP="0093087C">
            <w:pPr>
              <w:rPr>
                <w:rFonts w:ascii="Times New Roman" w:hAnsi="Times New Roman" w:cs="Times New Roman"/>
                <w:sz w:val="24"/>
                <w:szCs w:val="24"/>
              </w:rPr>
            </w:pPr>
            <w:r>
              <w:rPr>
                <w:color w:val="000000"/>
              </w:rPr>
              <w:t>pyrroline-5-carboxylate reductase 1</w:t>
            </w:r>
          </w:p>
        </w:tc>
        <w:tc>
          <w:tcPr>
            <w:tcW w:w="3266" w:type="dxa"/>
            <w:tcBorders>
              <w:top w:val="nil"/>
              <w:left w:val="nil"/>
              <w:bottom w:val="single" w:sz="8" w:space="0" w:color="auto"/>
              <w:right w:val="nil"/>
            </w:tcBorders>
            <w:shd w:val="clear" w:color="auto" w:fill="auto"/>
          </w:tcPr>
          <w:p w14:paraId="3696C94C" w14:textId="77777777" w:rsidR="006B582A" w:rsidRDefault="006B582A" w:rsidP="0093087C">
            <w:pPr>
              <w:rPr>
                <w:rFonts w:ascii="Times New Roman" w:hAnsi="Times New Roman" w:cs="Times New Roman"/>
                <w:sz w:val="24"/>
                <w:szCs w:val="24"/>
              </w:rPr>
            </w:pPr>
            <w:r>
              <w:rPr>
                <w:color w:val="000000"/>
              </w:rPr>
              <w:t>hs|17q25.3</w:t>
            </w:r>
          </w:p>
        </w:tc>
      </w:tr>
      <w:tr w:rsidR="006B582A" w14:paraId="303CD6D6" w14:textId="77777777" w:rsidTr="006B582A">
        <w:trPr>
          <w:trHeight w:val="822"/>
          <w:jc w:val="center"/>
        </w:trPr>
        <w:tc>
          <w:tcPr>
            <w:tcW w:w="3266" w:type="dxa"/>
            <w:tcBorders>
              <w:top w:val="nil"/>
              <w:left w:val="nil"/>
              <w:bottom w:val="single" w:sz="8" w:space="0" w:color="auto"/>
              <w:right w:val="nil"/>
            </w:tcBorders>
            <w:shd w:val="clear" w:color="auto" w:fill="auto"/>
          </w:tcPr>
          <w:p w14:paraId="2F6D225A" w14:textId="77777777" w:rsidR="006B582A" w:rsidRDefault="006B582A" w:rsidP="0093087C">
            <w:pPr>
              <w:rPr>
                <w:rFonts w:ascii="Times New Roman" w:hAnsi="Times New Roman" w:cs="Times New Roman"/>
                <w:sz w:val="24"/>
                <w:szCs w:val="24"/>
              </w:rPr>
            </w:pPr>
            <w:r>
              <w:rPr>
                <w:color w:val="000000"/>
              </w:rPr>
              <w:t>RAC3</w:t>
            </w:r>
          </w:p>
        </w:tc>
        <w:tc>
          <w:tcPr>
            <w:tcW w:w="3266" w:type="dxa"/>
            <w:tcBorders>
              <w:top w:val="nil"/>
              <w:left w:val="nil"/>
              <w:bottom w:val="single" w:sz="8" w:space="0" w:color="auto"/>
              <w:right w:val="nil"/>
            </w:tcBorders>
            <w:shd w:val="clear" w:color="auto" w:fill="auto"/>
          </w:tcPr>
          <w:p w14:paraId="08CB96EA" w14:textId="77777777" w:rsidR="006B582A" w:rsidRDefault="006B582A" w:rsidP="0093087C">
            <w:pPr>
              <w:rPr>
                <w:rFonts w:ascii="Times New Roman" w:hAnsi="Times New Roman" w:cs="Times New Roman"/>
                <w:sz w:val="24"/>
                <w:szCs w:val="24"/>
              </w:rPr>
            </w:pPr>
            <w:proofErr w:type="spellStart"/>
            <w:r>
              <w:rPr>
                <w:color w:val="000000"/>
              </w:rPr>
              <w:t>ras</w:t>
            </w:r>
            <w:proofErr w:type="spellEnd"/>
            <w:r>
              <w:rPr>
                <w:color w:val="000000"/>
              </w:rPr>
              <w:t>-related C3 botulinum toxin substrate 3 (rho family, small GTP binding protein Rac3)</w:t>
            </w:r>
          </w:p>
        </w:tc>
        <w:tc>
          <w:tcPr>
            <w:tcW w:w="3266" w:type="dxa"/>
            <w:tcBorders>
              <w:top w:val="nil"/>
              <w:left w:val="nil"/>
              <w:bottom w:val="single" w:sz="8" w:space="0" w:color="auto"/>
              <w:right w:val="nil"/>
            </w:tcBorders>
            <w:shd w:val="clear" w:color="auto" w:fill="auto"/>
          </w:tcPr>
          <w:p w14:paraId="056935AD" w14:textId="77777777" w:rsidR="006B582A" w:rsidRDefault="006B582A" w:rsidP="0093087C">
            <w:pPr>
              <w:rPr>
                <w:rFonts w:ascii="Times New Roman" w:hAnsi="Times New Roman" w:cs="Times New Roman"/>
                <w:sz w:val="24"/>
                <w:szCs w:val="24"/>
              </w:rPr>
            </w:pPr>
            <w:r>
              <w:rPr>
                <w:color w:val="000000"/>
              </w:rPr>
              <w:t>hs|17q25.3</w:t>
            </w:r>
          </w:p>
        </w:tc>
      </w:tr>
      <w:tr w:rsidR="006B582A" w14:paraId="7C9AE0CC" w14:textId="77777777" w:rsidTr="006B582A">
        <w:trPr>
          <w:trHeight w:val="548"/>
          <w:jc w:val="center"/>
        </w:trPr>
        <w:tc>
          <w:tcPr>
            <w:tcW w:w="3266" w:type="dxa"/>
            <w:tcBorders>
              <w:top w:val="nil"/>
              <w:left w:val="nil"/>
              <w:bottom w:val="single" w:sz="8" w:space="0" w:color="auto"/>
              <w:right w:val="nil"/>
            </w:tcBorders>
            <w:shd w:val="clear" w:color="auto" w:fill="auto"/>
          </w:tcPr>
          <w:p w14:paraId="290A90EE" w14:textId="77777777" w:rsidR="006B582A" w:rsidRDefault="006B582A" w:rsidP="0093087C">
            <w:pPr>
              <w:rPr>
                <w:rFonts w:ascii="Times New Roman" w:hAnsi="Times New Roman" w:cs="Times New Roman"/>
                <w:sz w:val="24"/>
                <w:szCs w:val="24"/>
              </w:rPr>
            </w:pPr>
            <w:r>
              <w:rPr>
                <w:color w:val="000000"/>
              </w:rPr>
              <w:t>SOCS3</w:t>
            </w:r>
          </w:p>
        </w:tc>
        <w:tc>
          <w:tcPr>
            <w:tcW w:w="3266" w:type="dxa"/>
            <w:tcBorders>
              <w:top w:val="nil"/>
              <w:left w:val="nil"/>
              <w:bottom w:val="single" w:sz="8" w:space="0" w:color="auto"/>
              <w:right w:val="nil"/>
            </w:tcBorders>
            <w:shd w:val="clear" w:color="auto" w:fill="auto"/>
          </w:tcPr>
          <w:p w14:paraId="1566D55A" w14:textId="77777777" w:rsidR="006B582A" w:rsidRDefault="006B582A" w:rsidP="0093087C">
            <w:pPr>
              <w:rPr>
                <w:rFonts w:ascii="Times New Roman" w:hAnsi="Times New Roman" w:cs="Times New Roman"/>
                <w:sz w:val="24"/>
                <w:szCs w:val="24"/>
              </w:rPr>
            </w:pPr>
            <w:r>
              <w:rPr>
                <w:color w:val="000000"/>
              </w:rPr>
              <w:t>suppressor of cytokine signaling 3</w:t>
            </w:r>
          </w:p>
        </w:tc>
        <w:tc>
          <w:tcPr>
            <w:tcW w:w="3266" w:type="dxa"/>
            <w:tcBorders>
              <w:top w:val="nil"/>
              <w:left w:val="nil"/>
              <w:bottom w:val="single" w:sz="8" w:space="0" w:color="auto"/>
              <w:right w:val="nil"/>
            </w:tcBorders>
            <w:shd w:val="clear" w:color="auto" w:fill="auto"/>
          </w:tcPr>
          <w:p w14:paraId="25139DD6" w14:textId="77777777" w:rsidR="006B582A" w:rsidRDefault="006B582A" w:rsidP="0093087C">
            <w:pPr>
              <w:rPr>
                <w:rFonts w:ascii="Times New Roman" w:hAnsi="Times New Roman" w:cs="Times New Roman"/>
                <w:sz w:val="24"/>
                <w:szCs w:val="24"/>
              </w:rPr>
            </w:pPr>
            <w:r>
              <w:rPr>
                <w:color w:val="000000"/>
              </w:rPr>
              <w:t>hs|17q25.3</w:t>
            </w:r>
          </w:p>
        </w:tc>
      </w:tr>
      <w:tr w:rsidR="006B582A" w14:paraId="0F0CA9B6" w14:textId="77777777" w:rsidTr="006B582A">
        <w:trPr>
          <w:trHeight w:val="273"/>
          <w:jc w:val="center"/>
        </w:trPr>
        <w:tc>
          <w:tcPr>
            <w:tcW w:w="3266" w:type="dxa"/>
            <w:tcBorders>
              <w:top w:val="nil"/>
              <w:left w:val="nil"/>
              <w:bottom w:val="single" w:sz="8" w:space="0" w:color="auto"/>
              <w:right w:val="nil"/>
            </w:tcBorders>
            <w:shd w:val="clear" w:color="auto" w:fill="auto"/>
          </w:tcPr>
          <w:p w14:paraId="5CAEEBF1" w14:textId="77777777" w:rsidR="006B582A" w:rsidRDefault="006B582A" w:rsidP="0093087C">
            <w:pPr>
              <w:rPr>
                <w:rFonts w:ascii="Times New Roman" w:hAnsi="Times New Roman" w:cs="Times New Roman"/>
                <w:sz w:val="24"/>
                <w:szCs w:val="24"/>
              </w:rPr>
            </w:pPr>
            <w:r>
              <w:rPr>
                <w:color w:val="000000"/>
              </w:rPr>
              <w:t>TH</w:t>
            </w:r>
          </w:p>
        </w:tc>
        <w:tc>
          <w:tcPr>
            <w:tcW w:w="3266" w:type="dxa"/>
            <w:tcBorders>
              <w:top w:val="nil"/>
              <w:left w:val="nil"/>
              <w:bottom w:val="single" w:sz="8" w:space="0" w:color="auto"/>
              <w:right w:val="nil"/>
            </w:tcBorders>
            <w:shd w:val="clear" w:color="auto" w:fill="auto"/>
          </w:tcPr>
          <w:p w14:paraId="3D9E63E1" w14:textId="77777777" w:rsidR="006B582A" w:rsidRDefault="006B582A" w:rsidP="0093087C">
            <w:pPr>
              <w:rPr>
                <w:rFonts w:ascii="Times New Roman" w:hAnsi="Times New Roman" w:cs="Times New Roman"/>
                <w:sz w:val="24"/>
                <w:szCs w:val="24"/>
              </w:rPr>
            </w:pPr>
            <w:r>
              <w:rPr>
                <w:color w:val="000000"/>
              </w:rPr>
              <w:t>tyrosine hydroxylase</w:t>
            </w:r>
          </w:p>
        </w:tc>
        <w:tc>
          <w:tcPr>
            <w:tcW w:w="3266" w:type="dxa"/>
            <w:tcBorders>
              <w:top w:val="nil"/>
              <w:left w:val="nil"/>
              <w:bottom w:val="single" w:sz="8" w:space="0" w:color="auto"/>
              <w:right w:val="nil"/>
            </w:tcBorders>
            <w:shd w:val="clear" w:color="auto" w:fill="auto"/>
          </w:tcPr>
          <w:p w14:paraId="006A74BA" w14:textId="77777777" w:rsidR="006B582A" w:rsidRDefault="006B582A" w:rsidP="0093087C">
            <w:pPr>
              <w:rPr>
                <w:rFonts w:ascii="Times New Roman" w:hAnsi="Times New Roman" w:cs="Times New Roman"/>
                <w:sz w:val="24"/>
                <w:szCs w:val="24"/>
              </w:rPr>
            </w:pPr>
            <w:r>
              <w:rPr>
                <w:color w:val="000000"/>
              </w:rPr>
              <w:t>hs|11p15.5</w:t>
            </w:r>
          </w:p>
        </w:tc>
      </w:tr>
      <w:tr w:rsidR="006B582A" w14:paraId="1242A1D7" w14:textId="77777777" w:rsidTr="006B582A">
        <w:trPr>
          <w:trHeight w:val="548"/>
          <w:jc w:val="center"/>
        </w:trPr>
        <w:tc>
          <w:tcPr>
            <w:tcW w:w="3266" w:type="dxa"/>
            <w:tcBorders>
              <w:top w:val="nil"/>
              <w:left w:val="nil"/>
              <w:bottom w:val="single" w:sz="8" w:space="0" w:color="auto"/>
              <w:right w:val="nil"/>
            </w:tcBorders>
            <w:shd w:val="clear" w:color="auto" w:fill="auto"/>
          </w:tcPr>
          <w:p w14:paraId="73D7700D" w14:textId="77777777" w:rsidR="006B582A" w:rsidRDefault="006B582A" w:rsidP="0093087C">
            <w:pPr>
              <w:rPr>
                <w:rFonts w:ascii="Times New Roman" w:hAnsi="Times New Roman" w:cs="Times New Roman"/>
                <w:sz w:val="24"/>
                <w:szCs w:val="24"/>
              </w:rPr>
            </w:pPr>
            <w:r>
              <w:rPr>
                <w:color w:val="000000"/>
              </w:rPr>
              <w:t>TNRC6B</w:t>
            </w:r>
          </w:p>
        </w:tc>
        <w:tc>
          <w:tcPr>
            <w:tcW w:w="3266" w:type="dxa"/>
            <w:tcBorders>
              <w:top w:val="nil"/>
              <w:left w:val="nil"/>
              <w:bottom w:val="single" w:sz="8" w:space="0" w:color="auto"/>
              <w:right w:val="nil"/>
            </w:tcBorders>
            <w:shd w:val="clear" w:color="auto" w:fill="auto"/>
          </w:tcPr>
          <w:p w14:paraId="2AF28C43" w14:textId="77777777" w:rsidR="006B582A" w:rsidRDefault="006B582A" w:rsidP="0093087C">
            <w:pPr>
              <w:rPr>
                <w:rFonts w:ascii="Times New Roman" w:hAnsi="Times New Roman" w:cs="Times New Roman"/>
                <w:sz w:val="24"/>
                <w:szCs w:val="24"/>
              </w:rPr>
            </w:pPr>
            <w:r>
              <w:rPr>
                <w:color w:val="000000"/>
              </w:rPr>
              <w:t>trinucleotide repeat containing 6B</w:t>
            </w:r>
          </w:p>
        </w:tc>
        <w:tc>
          <w:tcPr>
            <w:tcW w:w="3266" w:type="dxa"/>
            <w:tcBorders>
              <w:top w:val="nil"/>
              <w:left w:val="nil"/>
              <w:bottom w:val="single" w:sz="8" w:space="0" w:color="auto"/>
              <w:right w:val="nil"/>
            </w:tcBorders>
            <w:shd w:val="clear" w:color="auto" w:fill="auto"/>
          </w:tcPr>
          <w:p w14:paraId="35FBA701" w14:textId="77777777" w:rsidR="006B582A" w:rsidRDefault="006B582A" w:rsidP="0093087C">
            <w:pPr>
              <w:rPr>
                <w:rFonts w:ascii="Times New Roman" w:hAnsi="Times New Roman" w:cs="Times New Roman"/>
                <w:sz w:val="24"/>
                <w:szCs w:val="24"/>
              </w:rPr>
            </w:pPr>
            <w:r>
              <w:rPr>
                <w:color w:val="000000"/>
              </w:rPr>
              <w:t>hs|22q13.1</w:t>
            </w:r>
          </w:p>
        </w:tc>
      </w:tr>
      <w:tr w:rsidR="006B582A" w14:paraId="7F9AD706" w14:textId="77777777" w:rsidTr="006B582A">
        <w:trPr>
          <w:trHeight w:val="273"/>
          <w:jc w:val="center"/>
        </w:trPr>
        <w:tc>
          <w:tcPr>
            <w:tcW w:w="3266" w:type="dxa"/>
            <w:tcBorders>
              <w:top w:val="nil"/>
              <w:left w:val="nil"/>
              <w:bottom w:val="single" w:sz="8" w:space="0" w:color="auto"/>
              <w:right w:val="nil"/>
            </w:tcBorders>
            <w:shd w:val="clear" w:color="auto" w:fill="auto"/>
          </w:tcPr>
          <w:p w14:paraId="21476BBB" w14:textId="77777777" w:rsidR="006B582A" w:rsidRDefault="006B582A" w:rsidP="0093087C">
            <w:pPr>
              <w:rPr>
                <w:rFonts w:ascii="Times New Roman" w:hAnsi="Times New Roman" w:cs="Times New Roman"/>
                <w:sz w:val="24"/>
                <w:szCs w:val="24"/>
              </w:rPr>
            </w:pPr>
            <w:r>
              <w:rPr>
                <w:color w:val="000000"/>
              </w:rPr>
              <w:t>ZNF750</w:t>
            </w:r>
          </w:p>
        </w:tc>
        <w:tc>
          <w:tcPr>
            <w:tcW w:w="3266" w:type="dxa"/>
            <w:tcBorders>
              <w:top w:val="nil"/>
              <w:left w:val="nil"/>
              <w:bottom w:val="single" w:sz="8" w:space="0" w:color="auto"/>
              <w:right w:val="nil"/>
            </w:tcBorders>
            <w:shd w:val="clear" w:color="auto" w:fill="auto"/>
          </w:tcPr>
          <w:p w14:paraId="4BFCA85E" w14:textId="77777777" w:rsidR="006B582A" w:rsidRDefault="006B582A" w:rsidP="0093087C">
            <w:pPr>
              <w:rPr>
                <w:rFonts w:ascii="Times New Roman" w:hAnsi="Times New Roman" w:cs="Times New Roman"/>
                <w:sz w:val="24"/>
                <w:szCs w:val="24"/>
              </w:rPr>
            </w:pPr>
            <w:r>
              <w:rPr>
                <w:color w:val="000000"/>
              </w:rPr>
              <w:t>zinc finger protein 750</w:t>
            </w:r>
          </w:p>
        </w:tc>
        <w:tc>
          <w:tcPr>
            <w:tcW w:w="3266" w:type="dxa"/>
            <w:tcBorders>
              <w:top w:val="nil"/>
              <w:left w:val="nil"/>
              <w:bottom w:val="single" w:sz="8" w:space="0" w:color="auto"/>
              <w:right w:val="nil"/>
            </w:tcBorders>
            <w:shd w:val="clear" w:color="auto" w:fill="auto"/>
          </w:tcPr>
          <w:p w14:paraId="36D40A45" w14:textId="77777777" w:rsidR="006B582A" w:rsidRDefault="006B582A" w:rsidP="0093087C">
            <w:pPr>
              <w:rPr>
                <w:rFonts w:ascii="Times New Roman" w:hAnsi="Times New Roman" w:cs="Times New Roman"/>
                <w:sz w:val="24"/>
                <w:szCs w:val="24"/>
              </w:rPr>
            </w:pPr>
            <w:r>
              <w:rPr>
                <w:color w:val="000000"/>
              </w:rPr>
              <w:t>hs|17q25.3</w:t>
            </w:r>
          </w:p>
        </w:tc>
      </w:tr>
    </w:tbl>
    <w:p w14:paraId="69992DFE" w14:textId="77777777" w:rsidR="006B582A" w:rsidRDefault="006B582A" w:rsidP="006E0217">
      <w:pPr>
        <w:spacing w:after="0" w:line="240" w:lineRule="auto"/>
        <w:jc w:val="center"/>
        <w:rPr>
          <w:rFonts w:ascii="Times New Roman" w:hAnsi="Times New Roman" w:cs="Times New Roman"/>
          <w:sz w:val="24"/>
          <w:szCs w:val="24"/>
        </w:rPr>
        <w:sectPr w:rsidR="006B582A" w:rsidSect="00501905">
          <w:headerReference w:type="default" r:id="rId53"/>
          <w:headerReference w:type="first" r:id="rId54"/>
          <w:footerReference w:type="first" r:id="rId55"/>
          <w:pgSz w:w="12240" w:h="15840" w:code="1"/>
          <w:pgMar w:top="1440" w:right="1440" w:bottom="1440" w:left="1440" w:header="720" w:footer="720" w:gutter="0"/>
          <w:cols w:space="720"/>
          <w:titlePg/>
          <w:docGrid w:linePitch="360"/>
        </w:sectPr>
      </w:pPr>
    </w:p>
    <w:p w14:paraId="7EEB3C32" w14:textId="77777777" w:rsidR="002D2421" w:rsidRDefault="002D2421" w:rsidP="002D2421">
      <w:pPr>
        <w:spacing w:after="0" w:line="480" w:lineRule="auto"/>
        <w:rPr>
          <w:rFonts w:ascii="Times New Roman" w:hAnsi="Times New Roman" w:cs="Times New Roman"/>
          <w:b/>
          <w:bCs/>
          <w:sz w:val="24"/>
          <w:szCs w:val="24"/>
        </w:rPr>
        <w:sectPr w:rsidR="002D2421" w:rsidSect="006C60CC">
          <w:headerReference w:type="first" r:id="rId56"/>
          <w:footerReference w:type="first" r:id="rId57"/>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11707851" w:rsidR="006C60CC" w:rsidRPr="00501905" w:rsidRDefault="006C60CC" w:rsidP="0093087C">
            <w:pPr>
              <w:jc w:val="center"/>
              <w:rPr>
                <w:rFonts w:ascii="Times New Roman" w:hAnsi="Times New Roman" w:cs="Times New Roman"/>
                <w:b/>
                <w:bCs/>
                <w:sz w:val="24"/>
                <w:szCs w:val="24"/>
              </w:rPr>
            </w:pPr>
            <w:bookmarkStart w:id="12" w:name="_Hlk14886974"/>
            <w:r w:rsidRPr="00501905">
              <w:rPr>
                <w:rFonts w:ascii="Times New Roman" w:hAnsi="Times New Roman" w:cs="Times New Roman"/>
                <w:b/>
                <w:bCs/>
                <w:sz w:val="24"/>
                <w:szCs w:val="24"/>
              </w:rPr>
              <w:t>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2773682E"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M</w:t>
            </w:r>
            <w:r w:rsidRPr="00501905">
              <w:rPr>
                <w:rFonts w:ascii="Times New Roman" w:hAnsi="Times New Roman" w:cs="Times New Roman"/>
                <w:b/>
                <w:bCs/>
                <w:sz w:val="24"/>
                <w:szCs w:val="24"/>
              </w:rPr>
              <w:t>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189138B4"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5CF2433F"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551632B3"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962FDC">
              <w:rPr>
                <w:rFonts w:ascii="Times New Roman" w:hAnsi="Times New Roman" w:cs="Times New Roman"/>
                <w:b/>
                <w:bCs/>
                <w:sz w:val="24"/>
                <w:szCs w:val="24"/>
              </w:rPr>
              <w:t>D</w:t>
            </w:r>
            <w:r w:rsidR="006C60CC" w:rsidRPr="00501905">
              <w:rPr>
                <w:rFonts w:ascii="Times New Roman" w:hAnsi="Times New Roman" w:cs="Times New Roman"/>
                <w:b/>
                <w:bCs/>
                <w:sz w:val="24"/>
                <w:szCs w:val="24"/>
              </w:rPr>
              <w:t>ev</w:t>
            </w:r>
          </w:p>
        </w:tc>
        <w:tc>
          <w:tcPr>
            <w:tcW w:w="1460" w:type="dxa"/>
          </w:tcPr>
          <w:p w14:paraId="02624851" w14:textId="5EEF7C48"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S</w:t>
            </w:r>
            <w:r w:rsidR="006C60CC" w:rsidRPr="00501905">
              <w:rPr>
                <w:rFonts w:ascii="Times New Roman" w:hAnsi="Times New Roman" w:cs="Times New Roman"/>
                <w:b/>
                <w:bCs/>
                <w:sz w:val="24"/>
                <w:szCs w:val="24"/>
              </w:rPr>
              <w:t>imulated</w:t>
            </w:r>
          </w:p>
          <w:p w14:paraId="46889568" w14:textId="24475E69" w:rsidR="00C76263"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M</w:t>
            </w:r>
            <w:r w:rsidR="006C60CC" w:rsidRPr="00501905">
              <w:rPr>
                <w:rFonts w:ascii="Times New Roman" w:hAnsi="Times New Roman" w:cs="Times New Roman"/>
                <w:b/>
                <w:bCs/>
                <w:sz w:val="24"/>
                <w:szCs w:val="24"/>
              </w:rPr>
              <w:t>agnitude</w:t>
            </w:r>
          </w:p>
          <w:p w14:paraId="2D9E903C" w14:textId="7D952D15" w:rsidR="006C60CC" w:rsidRPr="00501905" w:rsidRDefault="00962FDC" w:rsidP="0093087C">
            <w:pPr>
              <w:jc w:val="center"/>
              <w:rPr>
                <w:rFonts w:ascii="Times New Roman" w:hAnsi="Times New Roman" w:cs="Times New Roman"/>
                <w:b/>
                <w:bCs/>
                <w:sz w:val="24"/>
                <w:szCs w:val="24"/>
              </w:rPr>
            </w:pPr>
            <w:r>
              <w:rPr>
                <w:rFonts w:ascii="Times New Roman" w:hAnsi="Times New Roman" w:cs="Times New Roman"/>
                <w:b/>
                <w:bCs/>
                <w:sz w:val="24"/>
                <w:szCs w:val="24"/>
              </w:rPr>
              <w:t>C</w:t>
            </w:r>
            <w:r w:rsidR="006C60CC" w:rsidRPr="00501905">
              <w:rPr>
                <w:rFonts w:ascii="Times New Roman" w:hAnsi="Times New Roman" w:cs="Times New Roman"/>
                <w:b/>
                <w:bCs/>
                <w:sz w:val="24"/>
                <w:szCs w:val="24"/>
              </w:rPr>
              <w:t>hanged</w:t>
            </w:r>
          </w:p>
        </w:tc>
      </w:tr>
      <w:tr w:rsidR="006C60CC" w:rsidRPr="0090583F" w14:paraId="347A6FAE" w14:textId="77777777" w:rsidTr="00C76263">
        <w:trPr>
          <w:trHeight w:val="316"/>
          <w:jc w:val="center"/>
        </w:trPr>
        <w:tc>
          <w:tcPr>
            <w:tcW w:w="1369" w:type="dxa"/>
          </w:tcPr>
          <w:p w14:paraId="7EA88E1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2"/>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58"/>
          <w:pgSz w:w="12240" w:h="15840" w:code="1"/>
          <w:pgMar w:top="1440" w:right="1440" w:bottom="1440" w:left="1440" w:header="720" w:footer="720" w:gutter="0"/>
          <w:cols w:space="720"/>
          <w:titlePg/>
          <w:docGrid w:linePitch="360"/>
        </w:sectPr>
      </w:pPr>
    </w:p>
    <w:p w14:paraId="78B8F769" w14:textId="77777777" w:rsidR="002D2421" w:rsidRDefault="002D2421" w:rsidP="002D2421">
      <w:pPr>
        <w:spacing w:after="0" w:line="480" w:lineRule="auto"/>
        <w:rPr>
          <w:rFonts w:ascii="Times New Roman" w:hAnsi="Times New Roman" w:cs="Times New Roman"/>
          <w:sz w:val="24"/>
          <w:szCs w:val="24"/>
        </w:rPr>
      </w:pPr>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59"/>
          <w:footerReference w:type="first" r:id="rId60"/>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61">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62"/>
          <w:pgSz w:w="12240" w:h="15840" w:code="1"/>
          <w:pgMar w:top="1440" w:right="1440" w:bottom="1440" w:left="1440" w:header="720" w:footer="720" w:gutter="0"/>
          <w:cols w:space="720"/>
          <w:titlePg/>
          <w:docGrid w:linePitch="360"/>
        </w:sectPr>
      </w:pPr>
    </w:p>
    <w:p w14:paraId="0B3B5102"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63"/>
          <w:footerReference w:type="first" r:id="rId64"/>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65">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66"/>
          <w:pgSz w:w="15840" w:h="12240" w:orient="landscape" w:code="1"/>
          <w:pgMar w:top="1440" w:right="1440" w:bottom="1440" w:left="1440" w:header="720" w:footer="720" w:gutter="0"/>
          <w:cols w:space="720"/>
          <w:titlePg/>
          <w:docGrid w:linePitch="360"/>
        </w:sectPr>
      </w:pPr>
    </w:p>
    <w:p w14:paraId="517D4F53"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67"/>
          <w:footerReference w:type="first" r:id="rId68"/>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69">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70"/>
          <w:pgSz w:w="15840" w:h="12240" w:orient="landscape" w:code="1"/>
          <w:pgMar w:top="1440" w:right="1440" w:bottom="1440" w:left="1440" w:header="720" w:footer="720" w:gutter="0"/>
          <w:cols w:space="720"/>
          <w:titlePg/>
          <w:docGrid w:linePitch="360"/>
        </w:sectPr>
      </w:pPr>
    </w:p>
    <w:p w14:paraId="773093AD" w14:textId="77777777" w:rsidR="002D2421" w:rsidRDefault="002D2421" w:rsidP="002D2421">
      <w:pPr>
        <w:spacing w:after="0" w:line="480" w:lineRule="auto"/>
        <w:rPr>
          <w:rFonts w:ascii="Times New Roman" w:hAnsi="Times New Roman" w:cs="Times New Roman"/>
          <w:sz w:val="24"/>
          <w:szCs w:val="24"/>
        </w:rPr>
      </w:pP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A50786">
          <w:headerReference w:type="first" r:id="rId71"/>
          <w:footerReference w:type="first" r:id="rId72"/>
          <w:pgSz w:w="15840" w:h="12240" w:orient="landscape"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73">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r w:rsidRPr="00FA40C1">
        <w:rPr>
          <w:rFonts w:ascii="Times New Roman" w:hAnsi="Times New Roman" w:cs="Times New Roman"/>
          <w:b/>
          <w:bCs/>
          <w:sz w:val="24"/>
          <w:szCs w:val="24"/>
        </w:rPr>
        <w:t xml:space="preserve">Figure </w:t>
      </w:r>
      <w:bookmarkStart w:id="13"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proofErr w:type="spellStart"/>
      <w:r w:rsidR="008D115A" w:rsidRPr="008D115A">
        <w:rPr>
          <w:rFonts w:ascii="Times New Roman" w:hAnsi="Times New Roman" w:cs="Times New Roman"/>
          <w:sz w:val="24"/>
          <w:szCs w:val="24"/>
        </w:rPr>
        <w:t>Gviz</w:t>
      </w:r>
      <w:proofErr w:type="spellEnd"/>
      <w:r w:rsidR="008D115A" w:rsidRPr="008D115A">
        <w:rPr>
          <w:rFonts w:ascii="Times New Roman" w:hAnsi="Times New Roman" w:cs="Times New Roman"/>
          <w:sz w:val="24"/>
          <w:szCs w:val="24"/>
        </w:rPr>
        <w:t xml:space="preserve">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3"/>
      <w:r w:rsidR="004545D4">
        <w:rPr>
          <w:rFonts w:ascii="Times New Roman" w:hAnsi="Times New Roman" w:cs="Times New Roman"/>
          <w:sz w:val="24"/>
          <w:szCs w:val="24"/>
        </w:rPr>
        <w:t>.</w:t>
      </w:r>
    </w:p>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74"/>
          <w:pgSz w:w="15840" w:h="12240" w:orient="landscape" w:code="1"/>
          <w:pgMar w:top="1440" w:right="1440" w:bottom="1440" w:left="1440" w:header="720" w:footer="720" w:gutter="0"/>
          <w:cols w:space="720"/>
          <w:titlePg/>
          <w:docGrid w:linePitch="360"/>
        </w:sectPr>
      </w:pPr>
    </w:p>
    <w:p w14:paraId="0736F981" w14:textId="77777777" w:rsidR="00161B05" w:rsidRDefault="00161B05" w:rsidP="00161B05">
      <w:pPr>
        <w:spacing w:after="0" w:line="480" w:lineRule="auto"/>
        <w:rPr>
          <w:rFonts w:ascii="Times New Roman" w:hAnsi="Times New Roman" w:cs="Times New Roman"/>
          <w:sz w:val="24"/>
          <w:szCs w:val="24"/>
        </w:rPr>
      </w:pP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75"/>
          <w:footerReference w:type="first" r:id="rId76"/>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77">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78"/>
          <w:pgSz w:w="15840" w:h="12240" w:orient="landscape" w:code="1"/>
          <w:pgMar w:top="1440" w:right="1440" w:bottom="1440" w:left="1440" w:header="720" w:footer="720" w:gutter="0"/>
          <w:cols w:space="720"/>
          <w:titlePg/>
          <w:docGrid w:linePitch="360"/>
        </w:sectPr>
      </w:pPr>
    </w:p>
    <w:p w14:paraId="2E11383F" w14:textId="77777777" w:rsidR="00101BD8" w:rsidRDefault="00101BD8" w:rsidP="00101BD8">
      <w:pPr>
        <w:spacing w:after="0" w:line="480" w:lineRule="auto"/>
        <w:rPr>
          <w:rFonts w:ascii="Times New Roman" w:hAnsi="Times New Roman" w:cs="Times New Roman"/>
          <w:b/>
          <w:bCs/>
          <w:sz w:val="24"/>
          <w:szCs w:val="24"/>
        </w:rPr>
      </w:pP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79"/>
          <w:headerReference w:type="first" r:id="rId80"/>
          <w:footerReference w:type="first" r:id="rId81"/>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14"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656B57">
        <w:trPr>
          <w:trHeight w:val="405"/>
          <w:jc w:val="center"/>
        </w:trPr>
        <w:tc>
          <w:tcPr>
            <w:tcW w:w="1388" w:type="dxa"/>
          </w:tcPr>
          <w:bookmarkEnd w:id="14"/>
          <w:p w14:paraId="6A7D7D3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656B57">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656B57">
            <w:pPr>
              <w:jc w:val="center"/>
              <w:rPr>
                <w:rFonts w:ascii="Times New Roman" w:hAnsi="Times New Roman" w:cs="Times New Roman"/>
                <w:b/>
                <w:bCs/>
                <w:sz w:val="24"/>
                <w:szCs w:val="24"/>
              </w:rPr>
            </w:pPr>
            <w:proofErr w:type="spellStart"/>
            <w:r w:rsidRPr="00A60563">
              <w:rPr>
                <w:rFonts w:ascii="Times New Roman" w:hAnsi="Times New Roman" w:cs="Times New Roman"/>
                <w:b/>
                <w:bCs/>
                <w:sz w:val="24"/>
                <w:szCs w:val="24"/>
              </w:rPr>
              <w:t>diff_expr</w:t>
            </w:r>
            <w:proofErr w:type="spellEnd"/>
          </w:p>
        </w:tc>
      </w:tr>
      <w:tr w:rsidR="00A60563" w:rsidRPr="00A60563" w14:paraId="37E7424D" w14:textId="77777777" w:rsidTr="00656B57">
        <w:trPr>
          <w:trHeight w:val="405"/>
          <w:jc w:val="center"/>
        </w:trPr>
        <w:tc>
          <w:tcPr>
            <w:tcW w:w="1388" w:type="dxa"/>
          </w:tcPr>
          <w:p w14:paraId="6CE31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656B57">
        <w:trPr>
          <w:trHeight w:val="430"/>
          <w:jc w:val="center"/>
        </w:trPr>
        <w:tc>
          <w:tcPr>
            <w:tcW w:w="1388" w:type="dxa"/>
          </w:tcPr>
          <w:p w14:paraId="3DE7620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656B57">
        <w:trPr>
          <w:trHeight w:val="405"/>
          <w:jc w:val="center"/>
        </w:trPr>
        <w:tc>
          <w:tcPr>
            <w:tcW w:w="1388" w:type="dxa"/>
          </w:tcPr>
          <w:p w14:paraId="1EC1764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656B57">
        <w:trPr>
          <w:trHeight w:val="405"/>
          <w:jc w:val="center"/>
        </w:trPr>
        <w:tc>
          <w:tcPr>
            <w:tcW w:w="1388" w:type="dxa"/>
          </w:tcPr>
          <w:p w14:paraId="1C1D68B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656B57">
        <w:trPr>
          <w:trHeight w:val="405"/>
          <w:jc w:val="center"/>
        </w:trPr>
        <w:tc>
          <w:tcPr>
            <w:tcW w:w="1388" w:type="dxa"/>
          </w:tcPr>
          <w:p w14:paraId="276BECF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656B57">
        <w:trPr>
          <w:trHeight w:val="405"/>
          <w:jc w:val="center"/>
        </w:trPr>
        <w:tc>
          <w:tcPr>
            <w:tcW w:w="1388" w:type="dxa"/>
          </w:tcPr>
          <w:p w14:paraId="4A40A0E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656B57">
        <w:trPr>
          <w:trHeight w:val="405"/>
          <w:jc w:val="center"/>
        </w:trPr>
        <w:tc>
          <w:tcPr>
            <w:tcW w:w="1388" w:type="dxa"/>
          </w:tcPr>
          <w:p w14:paraId="4366F07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656B57">
        <w:trPr>
          <w:trHeight w:val="430"/>
          <w:jc w:val="center"/>
        </w:trPr>
        <w:tc>
          <w:tcPr>
            <w:tcW w:w="1388" w:type="dxa"/>
          </w:tcPr>
          <w:p w14:paraId="4A0BBEB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656B57">
        <w:trPr>
          <w:trHeight w:val="405"/>
          <w:jc w:val="center"/>
        </w:trPr>
        <w:tc>
          <w:tcPr>
            <w:tcW w:w="1388" w:type="dxa"/>
          </w:tcPr>
          <w:p w14:paraId="192FDA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656B57">
        <w:trPr>
          <w:trHeight w:val="405"/>
          <w:jc w:val="center"/>
        </w:trPr>
        <w:tc>
          <w:tcPr>
            <w:tcW w:w="1388" w:type="dxa"/>
          </w:tcPr>
          <w:p w14:paraId="640B6DD6"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656B57">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82"/>
          <w:pgSz w:w="15840" w:h="12240" w:orient="landscape" w:code="1"/>
          <w:pgMar w:top="1440" w:right="1440" w:bottom="1440" w:left="1440" w:header="720" w:footer="720" w:gutter="0"/>
          <w:cols w:space="720"/>
          <w:titlePg/>
          <w:docGrid w:linePitch="360"/>
        </w:sectPr>
      </w:pPr>
    </w:p>
    <w:p w14:paraId="715D5B1D" w14:textId="2292BCFC" w:rsidR="00B8751A" w:rsidRDefault="006D74C9"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83"/>
          <w:footerReference w:type="first" r:id="rId84"/>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85">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86"/>
          <w:footerReference w:type="first" r:id="rId87"/>
          <w:pgSz w:w="12240" w:h="15840" w:code="1"/>
          <w:pgMar w:top="1440" w:right="1440" w:bottom="1440" w:left="1440" w:header="720" w:footer="720" w:gutter="0"/>
          <w:cols w:space="720"/>
          <w:titlePg/>
          <w:docGrid w:linePitch="360"/>
        </w:sectPr>
      </w:pPr>
    </w:p>
    <w:p w14:paraId="735BB9F0" w14:textId="52F039A3" w:rsidR="001122F0" w:rsidRDefault="001122F0" w:rsidP="0081781A">
      <w:pPr>
        <w:spacing w:after="0" w:line="480" w:lineRule="auto"/>
        <w:rPr>
          <w:rFonts w:ascii="Times New Roman" w:hAnsi="Times New Roman" w:cs="Times New Roman"/>
          <w:caps/>
          <w:sz w:val="24"/>
          <w:szCs w:val="24"/>
        </w:rPr>
      </w:pPr>
    </w:p>
    <w:p w14:paraId="64DFF4B5" w14:textId="7EBBC36E" w:rsidR="0081781A" w:rsidRDefault="0081781A" w:rsidP="0081781A">
      <w:pPr>
        <w:spacing w:after="0" w:line="480" w:lineRule="auto"/>
        <w:rPr>
          <w:rFonts w:ascii="Times New Roman" w:hAnsi="Times New Roman" w:cs="Times New Roman"/>
          <w:caps/>
          <w:sz w:val="24"/>
          <w:szCs w:val="24"/>
        </w:rPr>
      </w:pPr>
    </w:p>
    <w:p w14:paraId="04454096" w14:textId="77777777" w:rsidR="0081781A" w:rsidRDefault="0081781A" w:rsidP="0081781A">
      <w:pPr>
        <w:spacing w:after="0" w:line="480" w:lineRule="auto"/>
        <w:rPr>
          <w:rFonts w:ascii="Times New Roman" w:hAnsi="Times New Roman" w:cs="Times New Roman"/>
          <w:caps/>
          <w:sz w:val="24"/>
          <w:szCs w:val="24"/>
        </w:rPr>
      </w:pP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88"/>
          <w:footerReference w:type="first" r:id="rId89"/>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9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7: Pairwise Comparison of All Top 10 Plus 6 Genes.</w:t>
      </w:r>
    </w:p>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91"/>
          <w:footerReference w:type="first" r:id="rId92"/>
          <w:pgSz w:w="12240" w:h="15840" w:code="1"/>
          <w:pgMar w:top="1440" w:right="1440" w:bottom="1440" w:left="1440" w:header="720" w:footer="720" w:gutter="0"/>
          <w:cols w:space="720"/>
          <w:titlePg/>
          <w:docGrid w:linePitch="360"/>
        </w:sectPr>
      </w:pPr>
    </w:p>
    <w:p w14:paraId="60DA92D6" w14:textId="0675E556" w:rsidR="003F4758" w:rsidRDefault="003F4758" w:rsidP="0081781A">
      <w:pPr>
        <w:spacing w:after="0" w:line="480" w:lineRule="auto"/>
        <w:rPr>
          <w:rFonts w:ascii="Times New Roman" w:hAnsi="Times New Roman" w:cs="Times New Roman"/>
          <w:sz w:val="24"/>
          <w:szCs w:val="24"/>
        </w:rPr>
      </w:pP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93"/>
          <w:footerReference w:type="first" r:id="rId94"/>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9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96"/>
          <w:footerReference w:type="first" r:id="rId97"/>
          <w:pgSz w:w="12240" w:h="15840" w:code="1"/>
          <w:pgMar w:top="1440" w:right="1440" w:bottom="1440" w:left="1440" w:header="720" w:footer="720" w:gutter="0"/>
          <w:cols w:space="720"/>
          <w:titlePg/>
          <w:docGrid w:linePitch="360"/>
        </w:sectPr>
      </w:pPr>
    </w:p>
    <w:p w14:paraId="0FACE902" w14:textId="77777777" w:rsidR="009C73CB" w:rsidRDefault="009C73CB" w:rsidP="0018546A">
      <w:pPr>
        <w:tabs>
          <w:tab w:val="left" w:pos="0"/>
        </w:tabs>
        <w:spacing w:after="0" w:line="480" w:lineRule="auto"/>
        <w:rPr>
          <w:rFonts w:ascii="Times New Roman" w:hAnsi="Times New Roman" w:cs="Times New Roman"/>
          <w:sz w:val="24"/>
          <w:szCs w:val="24"/>
        </w:rPr>
      </w:pPr>
    </w:p>
    <w:p w14:paraId="1F85B700" w14:textId="77777777" w:rsidR="006C01BC" w:rsidRDefault="006C01BC" w:rsidP="00C30F31">
      <w:pPr>
        <w:tabs>
          <w:tab w:val="left" w:pos="0"/>
        </w:tabs>
        <w:spacing w:after="0" w:line="480" w:lineRule="auto"/>
        <w:jc w:val="center"/>
        <w:rPr>
          <w:rFonts w:ascii="Times New Roman" w:hAnsi="Times New Roman" w:cs="Times New Roman"/>
          <w:sz w:val="24"/>
          <w:szCs w:val="24"/>
        </w:rPr>
        <w:sectPr w:rsidR="006C01BC" w:rsidSect="0020558E">
          <w:headerReference w:type="first" r:id="rId98"/>
          <w:footerReference w:type="first" r:id="rId99"/>
          <w:pgSz w:w="12240" w:h="15840" w:code="1"/>
          <w:pgMar w:top="1440" w:right="1440" w:bottom="1440" w:left="1440" w:header="720" w:footer="720" w:gutter="0"/>
          <w:cols w:space="720"/>
          <w:titlePg/>
          <w:docGrid w:linePitch="360"/>
        </w:sectPr>
      </w:pPr>
    </w:p>
    <w:p w14:paraId="01C55AD1" w14:textId="3DBA2866" w:rsidR="0018546A" w:rsidRPr="00571DB8" w:rsidRDefault="00B34706" w:rsidP="00B34706">
      <w:pPr>
        <w:tabs>
          <w:tab w:val="left" w:pos="0"/>
        </w:tabs>
        <w:spacing w:after="0" w:line="480" w:lineRule="auto"/>
        <w:ind w:firstLine="900"/>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571DB8">
        <w:rPr>
          <w:rFonts w:ascii="Times New Roman" w:hAnsi="Times New Roman" w:cs="Times New Roman"/>
          <w:b/>
          <w:bCs/>
          <w:sz w:val="24"/>
          <w:szCs w:val="24"/>
        </w:rPr>
        <w:t xml:space="preserve">4: </w:t>
      </w:r>
      <w:r w:rsidR="00571DB8">
        <w:rPr>
          <w:rFonts w:ascii="Times New Roman" w:hAnsi="Times New Roman" w:cs="Times New Roman"/>
          <w:sz w:val="24"/>
          <w:szCs w:val="24"/>
        </w:rPr>
        <w:t>Top 16 Genes Differentially Expressed in Subset</w:t>
      </w:r>
    </w:p>
    <w:tbl>
      <w:tblPr>
        <w:tblW w:w="7480" w:type="dxa"/>
        <w:jc w:val="center"/>
        <w:tblLook w:val="04A0" w:firstRow="1" w:lastRow="0" w:firstColumn="1" w:lastColumn="0" w:noHBand="0" w:noVBand="1"/>
      </w:tblPr>
      <w:tblGrid>
        <w:gridCol w:w="1606"/>
        <w:gridCol w:w="3485"/>
        <w:gridCol w:w="923"/>
        <w:gridCol w:w="1466"/>
      </w:tblGrid>
      <w:tr w:rsidR="006C01BC" w:rsidRPr="006C01BC" w14:paraId="32863E8A" w14:textId="77777777" w:rsidTr="006C01BC">
        <w:trPr>
          <w:trHeight w:val="330"/>
          <w:jc w:val="center"/>
        </w:trPr>
        <w:tc>
          <w:tcPr>
            <w:tcW w:w="1620" w:type="dxa"/>
            <w:tcBorders>
              <w:top w:val="single" w:sz="8" w:space="0" w:color="auto"/>
              <w:left w:val="nil"/>
              <w:bottom w:val="single" w:sz="8" w:space="0" w:color="auto"/>
              <w:right w:val="nil"/>
            </w:tcBorders>
            <w:shd w:val="clear" w:color="auto" w:fill="auto"/>
            <w:hideMark/>
          </w:tcPr>
          <w:p w14:paraId="780B62F3" w14:textId="51B8BFB8"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sidR="006C01BC" w:rsidRPr="006C01BC">
              <w:rPr>
                <w:rFonts w:ascii="Times New Roman" w:eastAsia="Times New Roman" w:hAnsi="Times New Roman" w:cs="Times New Roman"/>
                <w:b/>
                <w:bCs/>
                <w:color w:val="000000"/>
                <w:sz w:val="24"/>
                <w:szCs w:val="24"/>
              </w:rPr>
              <w:t>ene</w:t>
            </w:r>
          </w:p>
        </w:tc>
        <w:tc>
          <w:tcPr>
            <w:tcW w:w="3581" w:type="dxa"/>
            <w:tcBorders>
              <w:top w:val="single" w:sz="8" w:space="0" w:color="auto"/>
              <w:left w:val="nil"/>
              <w:bottom w:val="single" w:sz="8" w:space="0" w:color="auto"/>
              <w:right w:val="nil"/>
            </w:tcBorders>
            <w:shd w:val="clear" w:color="auto" w:fill="auto"/>
            <w:hideMark/>
          </w:tcPr>
          <w:p w14:paraId="67DFF305" w14:textId="2DC26A84" w:rsidR="006C01BC" w:rsidRPr="006C01BC" w:rsidRDefault="006C01BC" w:rsidP="006C01BC">
            <w:pPr>
              <w:spacing w:after="0" w:line="240" w:lineRule="auto"/>
              <w:jc w:val="center"/>
              <w:rPr>
                <w:rFonts w:ascii="Times New Roman" w:eastAsia="Times New Roman" w:hAnsi="Times New Roman" w:cs="Times New Roman"/>
                <w:b/>
                <w:bCs/>
                <w:color w:val="000000"/>
                <w:sz w:val="24"/>
                <w:szCs w:val="24"/>
              </w:rPr>
            </w:pPr>
            <w:r w:rsidRPr="006C01BC">
              <w:rPr>
                <w:rFonts w:ascii="Times New Roman" w:eastAsia="Times New Roman" w:hAnsi="Times New Roman" w:cs="Times New Roman"/>
                <w:b/>
                <w:bCs/>
                <w:color w:val="000000"/>
                <w:sz w:val="24"/>
                <w:szCs w:val="24"/>
              </w:rPr>
              <w:t xml:space="preserve">HGNC </w:t>
            </w:r>
            <w:r w:rsidR="00953CE5">
              <w:rPr>
                <w:rFonts w:ascii="Times New Roman" w:eastAsia="Times New Roman" w:hAnsi="Times New Roman" w:cs="Times New Roman"/>
                <w:b/>
                <w:bCs/>
                <w:color w:val="000000"/>
                <w:sz w:val="24"/>
                <w:szCs w:val="24"/>
              </w:rPr>
              <w:t>G</w:t>
            </w:r>
            <w:r w:rsidRPr="006C01BC">
              <w:rPr>
                <w:rFonts w:ascii="Times New Roman" w:eastAsia="Times New Roman" w:hAnsi="Times New Roman" w:cs="Times New Roman"/>
                <w:b/>
                <w:bCs/>
                <w:color w:val="000000"/>
                <w:sz w:val="24"/>
                <w:szCs w:val="24"/>
              </w:rPr>
              <w:t xml:space="preserve">ene </w:t>
            </w:r>
            <w:r w:rsidR="00953CE5">
              <w:rPr>
                <w:rFonts w:ascii="Times New Roman" w:eastAsia="Times New Roman" w:hAnsi="Times New Roman" w:cs="Times New Roman"/>
                <w:b/>
                <w:bCs/>
                <w:color w:val="000000"/>
                <w:sz w:val="24"/>
                <w:szCs w:val="24"/>
              </w:rPr>
              <w:t>N</w:t>
            </w:r>
            <w:r w:rsidRPr="006C01BC">
              <w:rPr>
                <w:rFonts w:ascii="Times New Roman" w:eastAsia="Times New Roman" w:hAnsi="Times New Roman" w:cs="Times New Roman"/>
                <w:b/>
                <w:bCs/>
                <w:color w:val="000000"/>
                <w:sz w:val="24"/>
                <w:szCs w:val="24"/>
              </w:rPr>
              <w:t>ame</w:t>
            </w:r>
          </w:p>
        </w:tc>
        <w:tc>
          <w:tcPr>
            <w:tcW w:w="803" w:type="dxa"/>
            <w:tcBorders>
              <w:top w:val="single" w:sz="8" w:space="0" w:color="auto"/>
              <w:left w:val="nil"/>
              <w:bottom w:val="single" w:sz="8" w:space="0" w:color="auto"/>
              <w:right w:val="nil"/>
            </w:tcBorders>
            <w:shd w:val="clear" w:color="auto" w:fill="auto"/>
            <w:hideMark/>
          </w:tcPr>
          <w:p w14:paraId="157AF2A4" w14:textId="167D24FE"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w:t>
            </w:r>
            <w:r w:rsidR="006C01BC" w:rsidRPr="006C01BC">
              <w:rPr>
                <w:rFonts w:ascii="Times New Roman" w:eastAsia="Times New Roman" w:hAnsi="Times New Roman" w:cs="Times New Roman"/>
                <w:b/>
                <w:bCs/>
                <w:color w:val="000000"/>
                <w:sz w:val="24"/>
                <w:szCs w:val="24"/>
              </w:rPr>
              <w:t>rand</w:t>
            </w:r>
          </w:p>
        </w:tc>
        <w:tc>
          <w:tcPr>
            <w:tcW w:w="1476" w:type="dxa"/>
            <w:tcBorders>
              <w:top w:val="single" w:sz="8" w:space="0" w:color="auto"/>
              <w:left w:val="nil"/>
              <w:bottom w:val="single" w:sz="8" w:space="0" w:color="auto"/>
              <w:right w:val="nil"/>
            </w:tcBorders>
            <w:shd w:val="clear" w:color="auto" w:fill="auto"/>
            <w:hideMark/>
          </w:tcPr>
          <w:p w14:paraId="28BB3FAB" w14:textId="4BD69C0A" w:rsidR="006C01BC" w:rsidRPr="006C01BC" w:rsidRDefault="00953CE5" w:rsidP="006C01BC">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sidR="006C01BC" w:rsidRPr="006C01BC">
              <w:rPr>
                <w:rFonts w:ascii="Times New Roman" w:eastAsia="Times New Roman" w:hAnsi="Times New Roman" w:cs="Times New Roman"/>
                <w:b/>
                <w:bCs/>
                <w:color w:val="000000"/>
                <w:sz w:val="24"/>
                <w:szCs w:val="24"/>
              </w:rPr>
              <w:t>ytoband</w:t>
            </w:r>
          </w:p>
        </w:tc>
      </w:tr>
      <w:tr w:rsidR="006C01BC" w:rsidRPr="006C01BC" w14:paraId="2310507A"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31A0F8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ASPSCR1</w:t>
            </w:r>
          </w:p>
        </w:tc>
        <w:tc>
          <w:tcPr>
            <w:tcW w:w="3581" w:type="dxa"/>
            <w:tcBorders>
              <w:top w:val="nil"/>
              <w:left w:val="nil"/>
              <w:bottom w:val="single" w:sz="8" w:space="0" w:color="auto"/>
              <w:right w:val="nil"/>
            </w:tcBorders>
            <w:shd w:val="clear" w:color="auto" w:fill="auto"/>
            <w:hideMark/>
          </w:tcPr>
          <w:p w14:paraId="79D3386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alveolar soft part sarcoma chromosome region, candidate 1</w:t>
            </w:r>
          </w:p>
        </w:tc>
        <w:tc>
          <w:tcPr>
            <w:tcW w:w="803" w:type="dxa"/>
            <w:tcBorders>
              <w:top w:val="nil"/>
              <w:left w:val="nil"/>
              <w:bottom w:val="single" w:sz="8" w:space="0" w:color="auto"/>
              <w:right w:val="nil"/>
            </w:tcBorders>
            <w:shd w:val="clear" w:color="auto" w:fill="auto"/>
            <w:hideMark/>
          </w:tcPr>
          <w:p w14:paraId="37280A1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6179DE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6C7458C"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43EC115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C1QTNF1</w:t>
            </w:r>
          </w:p>
        </w:tc>
        <w:tc>
          <w:tcPr>
            <w:tcW w:w="3581" w:type="dxa"/>
            <w:tcBorders>
              <w:top w:val="nil"/>
              <w:left w:val="nil"/>
              <w:bottom w:val="single" w:sz="8" w:space="0" w:color="auto"/>
              <w:right w:val="nil"/>
            </w:tcBorders>
            <w:shd w:val="clear" w:color="auto" w:fill="auto"/>
            <w:hideMark/>
          </w:tcPr>
          <w:p w14:paraId="5262193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C1q and tumor necrosis factor related protein 1</w:t>
            </w:r>
          </w:p>
        </w:tc>
        <w:tc>
          <w:tcPr>
            <w:tcW w:w="803" w:type="dxa"/>
            <w:tcBorders>
              <w:top w:val="nil"/>
              <w:left w:val="nil"/>
              <w:bottom w:val="single" w:sz="8" w:space="0" w:color="auto"/>
              <w:right w:val="nil"/>
            </w:tcBorders>
            <w:shd w:val="clear" w:color="auto" w:fill="auto"/>
            <w:hideMark/>
          </w:tcPr>
          <w:p w14:paraId="186E07F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034059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3AE5278"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55C407F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CARD10</w:t>
            </w:r>
          </w:p>
        </w:tc>
        <w:tc>
          <w:tcPr>
            <w:tcW w:w="3581" w:type="dxa"/>
            <w:tcBorders>
              <w:top w:val="nil"/>
              <w:left w:val="nil"/>
              <w:bottom w:val="single" w:sz="8" w:space="0" w:color="auto"/>
              <w:right w:val="nil"/>
            </w:tcBorders>
            <w:shd w:val="clear" w:color="auto" w:fill="auto"/>
            <w:hideMark/>
          </w:tcPr>
          <w:p w14:paraId="5C717A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caspase recruitment domain family, member 10</w:t>
            </w:r>
          </w:p>
        </w:tc>
        <w:tc>
          <w:tcPr>
            <w:tcW w:w="803" w:type="dxa"/>
            <w:tcBorders>
              <w:top w:val="nil"/>
              <w:left w:val="nil"/>
              <w:bottom w:val="single" w:sz="8" w:space="0" w:color="auto"/>
              <w:right w:val="nil"/>
            </w:tcBorders>
            <w:shd w:val="clear" w:color="auto" w:fill="auto"/>
            <w:hideMark/>
          </w:tcPr>
          <w:p w14:paraId="0879157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838BCC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F059E1F"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719E7FF6" w14:textId="251E72B5"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CBX2</w:t>
            </w:r>
          </w:p>
        </w:tc>
        <w:tc>
          <w:tcPr>
            <w:tcW w:w="3581" w:type="dxa"/>
            <w:tcBorders>
              <w:top w:val="nil"/>
              <w:left w:val="nil"/>
              <w:bottom w:val="single" w:sz="8" w:space="0" w:color="auto"/>
              <w:right w:val="nil"/>
            </w:tcBorders>
            <w:shd w:val="clear" w:color="auto" w:fill="auto"/>
            <w:hideMark/>
          </w:tcPr>
          <w:p w14:paraId="689FED5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proofErr w:type="spellStart"/>
            <w:r w:rsidRPr="006C01BC">
              <w:rPr>
                <w:rFonts w:ascii="Times New Roman" w:eastAsia="Times New Roman" w:hAnsi="Times New Roman" w:cs="Times New Roman"/>
                <w:color w:val="000000"/>
                <w:sz w:val="24"/>
                <w:szCs w:val="24"/>
              </w:rPr>
              <w:t>chromobox</w:t>
            </w:r>
            <w:proofErr w:type="spellEnd"/>
            <w:r w:rsidRPr="006C01BC">
              <w:rPr>
                <w:rFonts w:ascii="Times New Roman" w:eastAsia="Times New Roman" w:hAnsi="Times New Roman" w:cs="Times New Roman"/>
                <w:color w:val="000000"/>
                <w:sz w:val="24"/>
                <w:szCs w:val="24"/>
              </w:rPr>
              <w:t xml:space="preserve"> homolog 2</w:t>
            </w:r>
          </w:p>
        </w:tc>
        <w:tc>
          <w:tcPr>
            <w:tcW w:w="803" w:type="dxa"/>
            <w:tcBorders>
              <w:top w:val="nil"/>
              <w:left w:val="nil"/>
              <w:bottom w:val="single" w:sz="8" w:space="0" w:color="auto"/>
              <w:right w:val="nil"/>
            </w:tcBorders>
            <w:shd w:val="clear" w:color="auto" w:fill="auto"/>
            <w:hideMark/>
          </w:tcPr>
          <w:p w14:paraId="5A5FF41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E243B5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3CC4F80D"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58FEE7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CBX7</w:t>
            </w:r>
          </w:p>
        </w:tc>
        <w:tc>
          <w:tcPr>
            <w:tcW w:w="3581" w:type="dxa"/>
            <w:tcBorders>
              <w:top w:val="nil"/>
              <w:left w:val="nil"/>
              <w:bottom w:val="single" w:sz="8" w:space="0" w:color="auto"/>
              <w:right w:val="nil"/>
            </w:tcBorders>
            <w:shd w:val="clear" w:color="auto" w:fill="auto"/>
            <w:hideMark/>
          </w:tcPr>
          <w:p w14:paraId="0DBC37F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proofErr w:type="spellStart"/>
            <w:r w:rsidRPr="006C01BC">
              <w:rPr>
                <w:rFonts w:ascii="Times New Roman" w:eastAsia="Times New Roman" w:hAnsi="Times New Roman" w:cs="Times New Roman"/>
                <w:color w:val="000000"/>
                <w:sz w:val="24"/>
                <w:szCs w:val="24"/>
              </w:rPr>
              <w:t>chromobox</w:t>
            </w:r>
            <w:proofErr w:type="spellEnd"/>
            <w:r w:rsidRPr="006C01BC">
              <w:rPr>
                <w:rFonts w:ascii="Times New Roman" w:eastAsia="Times New Roman" w:hAnsi="Times New Roman" w:cs="Times New Roman"/>
                <w:color w:val="000000"/>
                <w:sz w:val="24"/>
                <w:szCs w:val="24"/>
              </w:rPr>
              <w:t xml:space="preserve"> homolog 7</w:t>
            </w:r>
          </w:p>
        </w:tc>
        <w:tc>
          <w:tcPr>
            <w:tcW w:w="803" w:type="dxa"/>
            <w:tcBorders>
              <w:top w:val="nil"/>
              <w:left w:val="nil"/>
              <w:bottom w:val="single" w:sz="8" w:space="0" w:color="auto"/>
              <w:right w:val="nil"/>
            </w:tcBorders>
            <w:shd w:val="clear" w:color="auto" w:fill="auto"/>
            <w:hideMark/>
          </w:tcPr>
          <w:p w14:paraId="08BB54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15AA2E7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39E64D94"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6B6CD1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EIF4A3</w:t>
            </w:r>
          </w:p>
        </w:tc>
        <w:tc>
          <w:tcPr>
            <w:tcW w:w="3581" w:type="dxa"/>
            <w:tcBorders>
              <w:top w:val="nil"/>
              <w:left w:val="nil"/>
              <w:bottom w:val="single" w:sz="8" w:space="0" w:color="auto"/>
              <w:right w:val="nil"/>
            </w:tcBorders>
            <w:shd w:val="clear" w:color="auto" w:fill="auto"/>
            <w:hideMark/>
          </w:tcPr>
          <w:p w14:paraId="48A95B1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eukaryotic translation initiation factor 4A3</w:t>
            </w:r>
          </w:p>
        </w:tc>
        <w:tc>
          <w:tcPr>
            <w:tcW w:w="803" w:type="dxa"/>
            <w:tcBorders>
              <w:top w:val="nil"/>
              <w:left w:val="nil"/>
              <w:bottom w:val="single" w:sz="8" w:space="0" w:color="auto"/>
              <w:right w:val="nil"/>
            </w:tcBorders>
            <w:shd w:val="clear" w:color="auto" w:fill="auto"/>
            <w:hideMark/>
          </w:tcPr>
          <w:p w14:paraId="24186E14"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43BE3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2824F21"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533B06A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GRAP2</w:t>
            </w:r>
          </w:p>
        </w:tc>
        <w:tc>
          <w:tcPr>
            <w:tcW w:w="3581" w:type="dxa"/>
            <w:tcBorders>
              <w:top w:val="nil"/>
              <w:left w:val="nil"/>
              <w:bottom w:val="single" w:sz="8" w:space="0" w:color="auto"/>
              <w:right w:val="nil"/>
            </w:tcBorders>
            <w:shd w:val="clear" w:color="auto" w:fill="auto"/>
            <w:hideMark/>
          </w:tcPr>
          <w:p w14:paraId="1A7BE18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GRB2-related adaptor protein 2</w:t>
            </w:r>
          </w:p>
        </w:tc>
        <w:tc>
          <w:tcPr>
            <w:tcW w:w="803" w:type="dxa"/>
            <w:tcBorders>
              <w:top w:val="nil"/>
              <w:left w:val="nil"/>
              <w:bottom w:val="single" w:sz="8" w:space="0" w:color="auto"/>
              <w:right w:val="nil"/>
            </w:tcBorders>
            <w:shd w:val="clear" w:color="auto" w:fill="auto"/>
            <w:hideMark/>
          </w:tcPr>
          <w:p w14:paraId="1D86F6B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DB3B70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0D4B45A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6C2283E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GRIP1</w:t>
            </w:r>
          </w:p>
        </w:tc>
        <w:tc>
          <w:tcPr>
            <w:tcW w:w="3581" w:type="dxa"/>
            <w:tcBorders>
              <w:top w:val="nil"/>
              <w:left w:val="nil"/>
              <w:bottom w:val="single" w:sz="8" w:space="0" w:color="auto"/>
              <w:right w:val="nil"/>
            </w:tcBorders>
            <w:shd w:val="clear" w:color="auto" w:fill="auto"/>
            <w:hideMark/>
          </w:tcPr>
          <w:p w14:paraId="032BD3E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glutamate receptor interacting protein 1</w:t>
            </w:r>
          </w:p>
        </w:tc>
        <w:tc>
          <w:tcPr>
            <w:tcW w:w="803" w:type="dxa"/>
            <w:tcBorders>
              <w:top w:val="nil"/>
              <w:left w:val="nil"/>
              <w:bottom w:val="single" w:sz="8" w:space="0" w:color="auto"/>
              <w:right w:val="nil"/>
            </w:tcBorders>
            <w:shd w:val="clear" w:color="auto" w:fill="auto"/>
            <w:hideMark/>
          </w:tcPr>
          <w:p w14:paraId="436CC60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EF6634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hs|12q14.3</w:t>
            </w:r>
          </w:p>
        </w:tc>
      </w:tr>
      <w:tr w:rsidR="006C01BC" w:rsidRPr="006C01BC" w14:paraId="2B8408A5" w14:textId="77777777" w:rsidTr="006C01BC">
        <w:trPr>
          <w:trHeight w:val="645"/>
          <w:jc w:val="center"/>
        </w:trPr>
        <w:tc>
          <w:tcPr>
            <w:tcW w:w="1620" w:type="dxa"/>
            <w:tcBorders>
              <w:top w:val="nil"/>
              <w:left w:val="nil"/>
              <w:bottom w:val="single" w:sz="8" w:space="0" w:color="auto"/>
              <w:right w:val="nil"/>
            </w:tcBorders>
            <w:shd w:val="clear" w:color="auto" w:fill="auto"/>
            <w:hideMark/>
          </w:tcPr>
          <w:p w14:paraId="1BBBED9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KDELR3</w:t>
            </w:r>
          </w:p>
        </w:tc>
        <w:tc>
          <w:tcPr>
            <w:tcW w:w="3581" w:type="dxa"/>
            <w:tcBorders>
              <w:top w:val="nil"/>
              <w:left w:val="nil"/>
              <w:bottom w:val="single" w:sz="8" w:space="0" w:color="auto"/>
              <w:right w:val="nil"/>
            </w:tcBorders>
            <w:shd w:val="clear" w:color="auto" w:fill="auto"/>
            <w:hideMark/>
          </w:tcPr>
          <w:p w14:paraId="139760A0"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KDEL (Lys-Asp-Glu-Leu) endoplasmic reticulum protein retention receptor 3</w:t>
            </w:r>
          </w:p>
        </w:tc>
        <w:tc>
          <w:tcPr>
            <w:tcW w:w="803" w:type="dxa"/>
            <w:tcBorders>
              <w:top w:val="nil"/>
              <w:left w:val="nil"/>
              <w:bottom w:val="single" w:sz="8" w:space="0" w:color="auto"/>
              <w:right w:val="nil"/>
            </w:tcBorders>
            <w:shd w:val="clear" w:color="auto" w:fill="auto"/>
            <w:hideMark/>
          </w:tcPr>
          <w:p w14:paraId="3162A3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02C389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7F2B60E0"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34C6B3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MICALL1</w:t>
            </w:r>
          </w:p>
        </w:tc>
        <w:tc>
          <w:tcPr>
            <w:tcW w:w="3581" w:type="dxa"/>
            <w:tcBorders>
              <w:top w:val="nil"/>
              <w:left w:val="nil"/>
              <w:bottom w:val="single" w:sz="8" w:space="0" w:color="auto"/>
              <w:right w:val="nil"/>
            </w:tcBorders>
            <w:shd w:val="clear" w:color="auto" w:fill="auto"/>
            <w:hideMark/>
          </w:tcPr>
          <w:p w14:paraId="25BA35E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MICAL-like 1</w:t>
            </w:r>
          </w:p>
        </w:tc>
        <w:tc>
          <w:tcPr>
            <w:tcW w:w="803" w:type="dxa"/>
            <w:tcBorders>
              <w:top w:val="nil"/>
              <w:left w:val="nil"/>
              <w:bottom w:val="single" w:sz="8" w:space="0" w:color="auto"/>
              <w:right w:val="nil"/>
            </w:tcBorders>
            <w:shd w:val="clear" w:color="auto" w:fill="auto"/>
            <w:hideMark/>
          </w:tcPr>
          <w:p w14:paraId="73B2FB1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3456C0B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hs|22q13.1</w:t>
            </w:r>
          </w:p>
        </w:tc>
      </w:tr>
      <w:tr w:rsidR="006C01BC" w:rsidRPr="006C01BC" w14:paraId="201595E8"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E30670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PYCR1</w:t>
            </w:r>
          </w:p>
        </w:tc>
        <w:tc>
          <w:tcPr>
            <w:tcW w:w="3581" w:type="dxa"/>
            <w:tcBorders>
              <w:top w:val="nil"/>
              <w:left w:val="nil"/>
              <w:bottom w:val="single" w:sz="8" w:space="0" w:color="auto"/>
              <w:right w:val="nil"/>
            </w:tcBorders>
            <w:shd w:val="clear" w:color="auto" w:fill="auto"/>
            <w:hideMark/>
          </w:tcPr>
          <w:p w14:paraId="61ECBED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pyrroline-5-carboxylate reductase 1</w:t>
            </w:r>
          </w:p>
        </w:tc>
        <w:tc>
          <w:tcPr>
            <w:tcW w:w="803" w:type="dxa"/>
            <w:tcBorders>
              <w:top w:val="nil"/>
              <w:left w:val="nil"/>
              <w:bottom w:val="single" w:sz="8" w:space="0" w:color="auto"/>
              <w:right w:val="nil"/>
            </w:tcBorders>
            <w:shd w:val="clear" w:color="auto" w:fill="auto"/>
            <w:hideMark/>
          </w:tcPr>
          <w:p w14:paraId="52616B3C"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E5BBAAE"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20C8AA4A" w14:textId="77777777" w:rsidTr="006C01BC">
        <w:trPr>
          <w:trHeight w:val="960"/>
          <w:jc w:val="center"/>
        </w:trPr>
        <w:tc>
          <w:tcPr>
            <w:tcW w:w="1620" w:type="dxa"/>
            <w:tcBorders>
              <w:top w:val="nil"/>
              <w:left w:val="nil"/>
              <w:bottom w:val="single" w:sz="8" w:space="0" w:color="auto"/>
              <w:right w:val="nil"/>
            </w:tcBorders>
            <w:shd w:val="clear" w:color="auto" w:fill="auto"/>
            <w:hideMark/>
          </w:tcPr>
          <w:p w14:paraId="77249FF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RAC3</w:t>
            </w:r>
          </w:p>
        </w:tc>
        <w:tc>
          <w:tcPr>
            <w:tcW w:w="3581" w:type="dxa"/>
            <w:tcBorders>
              <w:top w:val="nil"/>
              <w:left w:val="nil"/>
              <w:bottom w:val="single" w:sz="8" w:space="0" w:color="auto"/>
              <w:right w:val="nil"/>
            </w:tcBorders>
            <w:shd w:val="clear" w:color="auto" w:fill="auto"/>
            <w:hideMark/>
          </w:tcPr>
          <w:p w14:paraId="53190FB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proofErr w:type="spellStart"/>
            <w:r w:rsidRPr="006C01BC">
              <w:rPr>
                <w:rFonts w:ascii="Times New Roman" w:eastAsia="Times New Roman" w:hAnsi="Times New Roman" w:cs="Times New Roman"/>
                <w:color w:val="000000"/>
                <w:sz w:val="24"/>
                <w:szCs w:val="24"/>
              </w:rPr>
              <w:t>ras</w:t>
            </w:r>
            <w:proofErr w:type="spellEnd"/>
            <w:r w:rsidRPr="006C01BC">
              <w:rPr>
                <w:rFonts w:ascii="Times New Roman" w:eastAsia="Times New Roman" w:hAnsi="Times New Roman" w:cs="Times New Roman"/>
                <w:color w:val="000000"/>
                <w:sz w:val="24"/>
                <w:szCs w:val="24"/>
              </w:rPr>
              <w:t>-related C3 botulinum toxin substrate 3 (rho family, small GTP binding protein Rac3)</w:t>
            </w:r>
          </w:p>
        </w:tc>
        <w:tc>
          <w:tcPr>
            <w:tcW w:w="803" w:type="dxa"/>
            <w:tcBorders>
              <w:top w:val="nil"/>
              <w:left w:val="nil"/>
              <w:bottom w:val="single" w:sz="8" w:space="0" w:color="auto"/>
              <w:right w:val="nil"/>
            </w:tcBorders>
            <w:shd w:val="clear" w:color="auto" w:fill="auto"/>
            <w:hideMark/>
          </w:tcPr>
          <w:p w14:paraId="037D6CD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DC59A9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78B2FA4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D39901B"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SLC38A10</w:t>
            </w:r>
          </w:p>
        </w:tc>
        <w:tc>
          <w:tcPr>
            <w:tcW w:w="3581" w:type="dxa"/>
            <w:tcBorders>
              <w:top w:val="nil"/>
              <w:left w:val="nil"/>
              <w:bottom w:val="single" w:sz="8" w:space="0" w:color="auto"/>
              <w:right w:val="nil"/>
            </w:tcBorders>
            <w:shd w:val="clear" w:color="auto" w:fill="auto"/>
            <w:hideMark/>
          </w:tcPr>
          <w:p w14:paraId="345A30A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solute carrier family 38, member 10</w:t>
            </w:r>
          </w:p>
        </w:tc>
        <w:tc>
          <w:tcPr>
            <w:tcW w:w="803" w:type="dxa"/>
            <w:tcBorders>
              <w:top w:val="nil"/>
              <w:left w:val="nil"/>
              <w:bottom w:val="single" w:sz="8" w:space="0" w:color="auto"/>
              <w:right w:val="nil"/>
            </w:tcBorders>
            <w:shd w:val="clear" w:color="auto" w:fill="auto"/>
            <w:hideMark/>
          </w:tcPr>
          <w:p w14:paraId="03085BA5"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72B0838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4E9F03DA"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05379E8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SOCS3</w:t>
            </w:r>
          </w:p>
        </w:tc>
        <w:tc>
          <w:tcPr>
            <w:tcW w:w="3581" w:type="dxa"/>
            <w:tcBorders>
              <w:top w:val="nil"/>
              <w:left w:val="nil"/>
              <w:bottom w:val="single" w:sz="8" w:space="0" w:color="auto"/>
              <w:right w:val="nil"/>
            </w:tcBorders>
            <w:shd w:val="clear" w:color="auto" w:fill="auto"/>
            <w:hideMark/>
          </w:tcPr>
          <w:p w14:paraId="41C87D53"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suppressor of cytokine signaling 3</w:t>
            </w:r>
          </w:p>
        </w:tc>
        <w:tc>
          <w:tcPr>
            <w:tcW w:w="803" w:type="dxa"/>
            <w:tcBorders>
              <w:top w:val="nil"/>
              <w:left w:val="nil"/>
              <w:bottom w:val="single" w:sz="8" w:space="0" w:color="auto"/>
              <w:right w:val="nil"/>
            </w:tcBorders>
            <w:shd w:val="clear" w:color="auto" w:fill="auto"/>
            <w:hideMark/>
          </w:tcPr>
          <w:p w14:paraId="437CB76A"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2295245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r w:rsidR="006C01BC" w:rsidRPr="006C01BC" w14:paraId="580418B4"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4563A686"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TH</w:t>
            </w:r>
          </w:p>
        </w:tc>
        <w:tc>
          <w:tcPr>
            <w:tcW w:w="3581" w:type="dxa"/>
            <w:tcBorders>
              <w:top w:val="nil"/>
              <w:left w:val="nil"/>
              <w:bottom w:val="single" w:sz="8" w:space="0" w:color="auto"/>
              <w:right w:val="nil"/>
            </w:tcBorders>
            <w:shd w:val="clear" w:color="auto" w:fill="auto"/>
            <w:hideMark/>
          </w:tcPr>
          <w:p w14:paraId="1AF844D7"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tyrosine hydroxylase</w:t>
            </w:r>
          </w:p>
        </w:tc>
        <w:tc>
          <w:tcPr>
            <w:tcW w:w="803" w:type="dxa"/>
            <w:tcBorders>
              <w:top w:val="nil"/>
              <w:left w:val="nil"/>
              <w:bottom w:val="single" w:sz="8" w:space="0" w:color="auto"/>
              <w:right w:val="nil"/>
            </w:tcBorders>
            <w:shd w:val="clear" w:color="auto" w:fill="auto"/>
            <w:hideMark/>
          </w:tcPr>
          <w:p w14:paraId="41759DA2"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582D2C29"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hs|11p15.5</w:t>
            </w:r>
          </w:p>
        </w:tc>
      </w:tr>
      <w:tr w:rsidR="006C01BC" w:rsidRPr="006C01BC" w14:paraId="0CBDAFA2" w14:textId="77777777" w:rsidTr="006C01BC">
        <w:trPr>
          <w:trHeight w:val="330"/>
          <w:jc w:val="center"/>
        </w:trPr>
        <w:tc>
          <w:tcPr>
            <w:tcW w:w="1620" w:type="dxa"/>
            <w:tcBorders>
              <w:top w:val="nil"/>
              <w:left w:val="nil"/>
              <w:bottom w:val="single" w:sz="8" w:space="0" w:color="auto"/>
              <w:right w:val="nil"/>
            </w:tcBorders>
            <w:shd w:val="clear" w:color="auto" w:fill="auto"/>
            <w:hideMark/>
          </w:tcPr>
          <w:p w14:paraId="30349C3D"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ZNF750</w:t>
            </w:r>
          </w:p>
        </w:tc>
        <w:tc>
          <w:tcPr>
            <w:tcW w:w="3581" w:type="dxa"/>
            <w:tcBorders>
              <w:top w:val="nil"/>
              <w:left w:val="nil"/>
              <w:bottom w:val="single" w:sz="8" w:space="0" w:color="auto"/>
              <w:right w:val="nil"/>
            </w:tcBorders>
            <w:shd w:val="clear" w:color="auto" w:fill="auto"/>
            <w:hideMark/>
          </w:tcPr>
          <w:p w14:paraId="6D5AAABF"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zinc finger protein 750</w:t>
            </w:r>
          </w:p>
        </w:tc>
        <w:tc>
          <w:tcPr>
            <w:tcW w:w="803" w:type="dxa"/>
            <w:tcBorders>
              <w:top w:val="nil"/>
              <w:left w:val="nil"/>
              <w:bottom w:val="single" w:sz="8" w:space="0" w:color="auto"/>
              <w:right w:val="nil"/>
            </w:tcBorders>
            <w:shd w:val="clear" w:color="auto" w:fill="auto"/>
            <w:hideMark/>
          </w:tcPr>
          <w:p w14:paraId="4A555261"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w:t>
            </w:r>
          </w:p>
        </w:tc>
        <w:tc>
          <w:tcPr>
            <w:tcW w:w="1476" w:type="dxa"/>
            <w:tcBorders>
              <w:top w:val="nil"/>
              <w:left w:val="nil"/>
              <w:bottom w:val="single" w:sz="8" w:space="0" w:color="auto"/>
              <w:right w:val="nil"/>
            </w:tcBorders>
            <w:shd w:val="clear" w:color="auto" w:fill="auto"/>
            <w:hideMark/>
          </w:tcPr>
          <w:p w14:paraId="464629C8" w14:textId="77777777" w:rsidR="006C01BC" w:rsidRPr="006C01BC" w:rsidRDefault="006C01BC" w:rsidP="006C01BC">
            <w:pPr>
              <w:spacing w:after="0" w:line="240" w:lineRule="auto"/>
              <w:jc w:val="center"/>
              <w:rPr>
                <w:rFonts w:ascii="Times New Roman" w:eastAsia="Times New Roman" w:hAnsi="Times New Roman" w:cs="Times New Roman"/>
                <w:color w:val="000000"/>
                <w:sz w:val="24"/>
                <w:szCs w:val="24"/>
              </w:rPr>
            </w:pPr>
            <w:r w:rsidRPr="006C01BC">
              <w:rPr>
                <w:rFonts w:ascii="Times New Roman" w:eastAsia="Times New Roman" w:hAnsi="Times New Roman" w:cs="Times New Roman"/>
                <w:color w:val="000000"/>
                <w:sz w:val="24"/>
                <w:szCs w:val="24"/>
              </w:rPr>
              <w:t>hs|17q25.3</w:t>
            </w:r>
          </w:p>
        </w:tc>
      </w:tr>
    </w:tbl>
    <w:p w14:paraId="5445DA65" w14:textId="77777777" w:rsidR="006C01BC" w:rsidRDefault="006C01BC" w:rsidP="006C01BC">
      <w:pPr>
        <w:tabs>
          <w:tab w:val="left" w:pos="0"/>
        </w:tabs>
        <w:spacing w:after="0" w:line="480" w:lineRule="auto"/>
        <w:rPr>
          <w:rFonts w:ascii="Times New Roman" w:hAnsi="Times New Roman" w:cs="Times New Roman"/>
          <w:sz w:val="24"/>
          <w:szCs w:val="24"/>
        </w:rPr>
      </w:pPr>
    </w:p>
    <w:p w14:paraId="6B6AE3F4"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pgSz w:w="12240" w:h="15840" w:code="1"/>
          <w:pgMar w:top="1440" w:right="1440" w:bottom="1440" w:left="1440" w:header="720" w:footer="720" w:gutter="0"/>
          <w:cols w:space="720"/>
          <w:titlePg/>
          <w:docGrid w:linePitch="360"/>
        </w:sectPr>
      </w:pPr>
    </w:p>
    <w:p w14:paraId="7ABE8943" w14:textId="7EB80764" w:rsidR="0018546A" w:rsidRDefault="0018546A" w:rsidP="0020558E">
      <w:pPr>
        <w:tabs>
          <w:tab w:val="left" w:pos="0"/>
        </w:tabs>
        <w:spacing w:after="0" w:line="480" w:lineRule="auto"/>
        <w:rPr>
          <w:rFonts w:ascii="Times New Roman" w:hAnsi="Times New Roman" w:cs="Times New Roman"/>
          <w:sz w:val="24"/>
          <w:szCs w:val="24"/>
        </w:rPr>
      </w:pPr>
    </w:p>
    <w:p w14:paraId="75007BFD" w14:textId="2EA19212" w:rsidR="00656B57" w:rsidRDefault="00656B57" w:rsidP="0020558E">
      <w:pPr>
        <w:tabs>
          <w:tab w:val="left" w:pos="0"/>
        </w:tabs>
        <w:spacing w:after="0" w:line="480" w:lineRule="auto"/>
        <w:rPr>
          <w:rFonts w:ascii="Times New Roman" w:hAnsi="Times New Roman" w:cs="Times New Roman"/>
          <w:sz w:val="24"/>
          <w:szCs w:val="24"/>
        </w:rPr>
      </w:pPr>
    </w:p>
    <w:p w14:paraId="461BD7FF" w14:textId="77777777" w:rsidR="00656B57" w:rsidRDefault="00656B57" w:rsidP="0020558E">
      <w:pPr>
        <w:tabs>
          <w:tab w:val="left" w:pos="0"/>
        </w:tabs>
        <w:spacing w:after="0" w:line="480" w:lineRule="auto"/>
        <w:rPr>
          <w:rFonts w:ascii="Times New Roman" w:hAnsi="Times New Roman" w:cs="Times New Roman"/>
          <w:sz w:val="24"/>
          <w:szCs w:val="24"/>
        </w:rPr>
        <w:sectPr w:rsidR="00656B57" w:rsidSect="0020558E">
          <w:pgSz w:w="12240" w:h="15840" w:code="1"/>
          <w:pgMar w:top="1440" w:right="1440" w:bottom="1440" w:left="1440" w:header="720" w:footer="720" w:gutter="0"/>
          <w:cols w:space="720"/>
          <w:titlePg/>
          <w:docGrid w:linePitch="360"/>
        </w:sectPr>
      </w:pPr>
    </w:p>
    <w:p w14:paraId="076D8B71" w14:textId="101EE5AE" w:rsidR="00656B57" w:rsidRPr="00656B57" w:rsidRDefault="00656B57" w:rsidP="008663D2">
      <w:pPr>
        <w:tabs>
          <w:tab w:val="left" w:pos="0"/>
        </w:tabs>
        <w:spacing w:after="0" w:line="480" w:lineRule="auto"/>
        <w:ind w:firstLine="1620"/>
        <w:rPr>
          <w:rFonts w:ascii="Times New Roman" w:hAnsi="Times New Roman" w:cs="Times New Roman"/>
          <w:sz w:val="24"/>
          <w:szCs w:val="24"/>
        </w:rPr>
      </w:pPr>
      <w:r>
        <w:rPr>
          <w:rFonts w:ascii="Times New Roman" w:hAnsi="Times New Roman" w:cs="Times New Roman"/>
          <w:b/>
          <w:bCs/>
          <w:sz w:val="24"/>
          <w:szCs w:val="24"/>
        </w:rPr>
        <w:lastRenderedPageBreak/>
        <w:t xml:space="preserve">Table 5: </w:t>
      </w:r>
      <w:r>
        <w:rPr>
          <w:rFonts w:ascii="Times New Roman" w:hAnsi="Times New Roman" w:cs="Times New Roman"/>
          <w:sz w:val="24"/>
          <w:szCs w:val="24"/>
        </w:rPr>
        <w:t>Bottom 16 Genes Differentially Expressed in Subset</w:t>
      </w:r>
    </w:p>
    <w:tbl>
      <w:tblPr>
        <w:tblW w:w="7290" w:type="dxa"/>
        <w:jc w:val="center"/>
        <w:tblLayout w:type="fixed"/>
        <w:tblLook w:val="04A0" w:firstRow="1" w:lastRow="0" w:firstColumn="1" w:lastColumn="0" w:noHBand="0" w:noVBand="1"/>
      </w:tblPr>
      <w:tblGrid>
        <w:gridCol w:w="1260"/>
        <w:gridCol w:w="3330"/>
        <w:gridCol w:w="990"/>
        <w:gridCol w:w="1710"/>
      </w:tblGrid>
      <w:tr w:rsidR="00656B57" w:rsidRPr="00953CE5" w14:paraId="24F92AAD" w14:textId="77777777" w:rsidTr="002A5ED1">
        <w:trPr>
          <w:trHeight w:val="402"/>
          <w:jc w:val="center"/>
        </w:trPr>
        <w:tc>
          <w:tcPr>
            <w:tcW w:w="1260" w:type="dxa"/>
            <w:tcBorders>
              <w:top w:val="single" w:sz="8" w:space="0" w:color="auto"/>
              <w:left w:val="nil"/>
              <w:bottom w:val="single" w:sz="8" w:space="0" w:color="auto"/>
              <w:right w:val="nil"/>
            </w:tcBorders>
            <w:shd w:val="clear" w:color="auto" w:fill="auto"/>
            <w:hideMark/>
          </w:tcPr>
          <w:p w14:paraId="17323524" w14:textId="7DF8B1E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G</w:t>
            </w:r>
            <w:r w:rsidR="00656B57" w:rsidRPr="00953CE5">
              <w:rPr>
                <w:rFonts w:ascii="Times New Roman" w:eastAsia="Times New Roman" w:hAnsi="Times New Roman" w:cs="Times New Roman"/>
                <w:b/>
                <w:bCs/>
                <w:color w:val="000000"/>
                <w:sz w:val="24"/>
                <w:szCs w:val="24"/>
              </w:rPr>
              <w:t>ene</w:t>
            </w:r>
          </w:p>
        </w:tc>
        <w:tc>
          <w:tcPr>
            <w:tcW w:w="3330" w:type="dxa"/>
            <w:tcBorders>
              <w:top w:val="single" w:sz="8" w:space="0" w:color="auto"/>
              <w:left w:val="nil"/>
              <w:bottom w:val="single" w:sz="8" w:space="0" w:color="auto"/>
              <w:right w:val="nil"/>
            </w:tcBorders>
            <w:shd w:val="clear" w:color="auto" w:fill="auto"/>
            <w:hideMark/>
          </w:tcPr>
          <w:p w14:paraId="7C2D6517" w14:textId="0CE22079" w:rsidR="00656B57" w:rsidRPr="00953CE5" w:rsidRDefault="00953CE5"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HGNC gene name</w:t>
            </w:r>
          </w:p>
        </w:tc>
        <w:tc>
          <w:tcPr>
            <w:tcW w:w="990" w:type="dxa"/>
            <w:tcBorders>
              <w:top w:val="single" w:sz="8" w:space="0" w:color="auto"/>
              <w:left w:val="nil"/>
              <w:bottom w:val="single" w:sz="8" w:space="0" w:color="auto"/>
              <w:right w:val="nil"/>
            </w:tcBorders>
            <w:shd w:val="clear" w:color="auto" w:fill="auto"/>
            <w:hideMark/>
          </w:tcPr>
          <w:p w14:paraId="748C1A57" w14:textId="2FC2232D"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Stran</w:t>
            </w:r>
            <w:r w:rsidR="00656B57" w:rsidRPr="00953CE5">
              <w:rPr>
                <w:rFonts w:ascii="Times New Roman" w:eastAsia="Times New Roman" w:hAnsi="Times New Roman" w:cs="Times New Roman"/>
                <w:b/>
                <w:bCs/>
                <w:color w:val="000000"/>
                <w:sz w:val="24"/>
                <w:szCs w:val="24"/>
              </w:rPr>
              <w:t>d</w:t>
            </w:r>
          </w:p>
        </w:tc>
        <w:tc>
          <w:tcPr>
            <w:tcW w:w="1710" w:type="dxa"/>
            <w:tcBorders>
              <w:top w:val="single" w:sz="8" w:space="0" w:color="auto"/>
              <w:left w:val="nil"/>
              <w:bottom w:val="single" w:sz="8" w:space="0" w:color="auto"/>
              <w:right w:val="nil"/>
            </w:tcBorders>
            <w:shd w:val="clear" w:color="auto" w:fill="auto"/>
            <w:hideMark/>
          </w:tcPr>
          <w:p w14:paraId="3DDB6687" w14:textId="46C23BBE" w:rsidR="00656B57" w:rsidRPr="00953CE5" w:rsidRDefault="008663D2" w:rsidP="00656B57">
            <w:pPr>
              <w:spacing w:after="0" w:line="240" w:lineRule="auto"/>
              <w:jc w:val="center"/>
              <w:rPr>
                <w:rFonts w:ascii="Times New Roman" w:eastAsia="Times New Roman" w:hAnsi="Times New Roman" w:cs="Times New Roman"/>
                <w:b/>
                <w:bCs/>
                <w:color w:val="000000"/>
                <w:sz w:val="24"/>
                <w:szCs w:val="24"/>
              </w:rPr>
            </w:pPr>
            <w:r w:rsidRPr="00953CE5">
              <w:rPr>
                <w:rFonts w:ascii="Times New Roman" w:eastAsia="Times New Roman" w:hAnsi="Times New Roman" w:cs="Times New Roman"/>
                <w:b/>
                <w:bCs/>
                <w:color w:val="000000"/>
                <w:sz w:val="24"/>
                <w:szCs w:val="24"/>
              </w:rPr>
              <w:t>C</w:t>
            </w:r>
            <w:r w:rsidR="00656B57" w:rsidRPr="00953CE5">
              <w:rPr>
                <w:rFonts w:ascii="Times New Roman" w:eastAsia="Times New Roman" w:hAnsi="Times New Roman" w:cs="Times New Roman"/>
                <w:b/>
                <w:bCs/>
                <w:color w:val="000000"/>
                <w:sz w:val="24"/>
                <w:szCs w:val="24"/>
              </w:rPr>
              <w:t>ytoband</w:t>
            </w:r>
          </w:p>
        </w:tc>
      </w:tr>
      <w:tr w:rsidR="00656B57" w:rsidRPr="00953CE5" w14:paraId="0EC66681"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5E6FC5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AZI1</w:t>
            </w:r>
          </w:p>
        </w:tc>
        <w:tc>
          <w:tcPr>
            <w:tcW w:w="3330" w:type="dxa"/>
            <w:tcBorders>
              <w:top w:val="nil"/>
              <w:left w:val="nil"/>
              <w:bottom w:val="single" w:sz="8" w:space="0" w:color="auto"/>
              <w:right w:val="nil"/>
            </w:tcBorders>
            <w:shd w:val="clear" w:color="auto" w:fill="auto"/>
            <w:hideMark/>
          </w:tcPr>
          <w:p w14:paraId="096ACE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5-azacytidine induced 1</w:t>
            </w:r>
          </w:p>
        </w:tc>
        <w:tc>
          <w:tcPr>
            <w:tcW w:w="990" w:type="dxa"/>
            <w:tcBorders>
              <w:top w:val="nil"/>
              <w:left w:val="nil"/>
              <w:bottom w:val="single" w:sz="8" w:space="0" w:color="auto"/>
              <w:right w:val="nil"/>
            </w:tcBorders>
            <w:shd w:val="clear" w:color="auto" w:fill="auto"/>
            <w:hideMark/>
          </w:tcPr>
          <w:p w14:paraId="61920F1A"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B5A35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FB482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6C57206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BAIAP2</w:t>
            </w:r>
          </w:p>
        </w:tc>
        <w:tc>
          <w:tcPr>
            <w:tcW w:w="3330" w:type="dxa"/>
            <w:tcBorders>
              <w:top w:val="nil"/>
              <w:left w:val="nil"/>
              <w:bottom w:val="single" w:sz="8" w:space="0" w:color="auto"/>
              <w:right w:val="nil"/>
            </w:tcBorders>
            <w:shd w:val="clear" w:color="auto" w:fill="auto"/>
            <w:hideMark/>
          </w:tcPr>
          <w:p w14:paraId="658207F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BAI1-associated protein 2</w:t>
            </w:r>
          </w:p>
        </w:tc>
        <w:tc>
          <w:tcPr>
            <w:tcW w:w="990" w:type="dxa"/>
            <w:tcBorders>
              <w:top w:val="nil"/>
              <w:left w:val="nil"/>
              <w:bottom w:val="single" w:sz="8" w:space="0" w:color="auto"/>
              <w:right w:val="nil"/>
            </w:tcBorders>
            <w:shd w:val="clear" w:color="auto" w:fill="auto"/>
            <w:hideMark/>
          </w:tcPr>
          <w:p w14:paraId="4877BF8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FB9E7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4F1ECDE"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A0C8D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w:t>
            </w:r>
          </w:p>
        </w:tc>
        <w:tc>
          <w:tcPr>
            <w:tcW w:w="3330" w:type="dxa"/>
            <w:tcBorders>
              <w:top w:val="nil"/>
              <w:left w:val="nil"/>
              <w:bottom w:val="single" w:sz="8" w:space="0" w:color="auto"/>
              <w:right w:val="nil"/>
            </w:tcBorders>
            <w:shd w:val="clear" w:color="auto" w:fill="auto"/>
            <w:hideMark/>
          </w:tcPr>
          <w:p w14:paraId="5E8A7B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CD7 molecule</w:t>
            </w:r>
          </w:p>
        </w:tc>
        <w:tc>
          <w:tcPr>
            <w:tcW w:w="990" w:type="dxa"/>
            <w:tcBorders>
              <w:top w:val="nil"/>
              <w:left w:val="nil"/>
              <w:bottom w:val="single" w:sz="8" w:space="0" w:color="auto"/>
              <w:right w:val="nil"/>
            </w:tcBorders>
            <w:shd w:val="clear" w:color="auto" w:fill="auto"/>
            <w:hideMark/>
          </w:tcPr>
          <w:p w14:paraId="01AE5F3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988820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445B37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018B75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DCXR</w:t>
            </w:r>
          </w:p>
        </w:tc>
        <w:tc>
          <w:tcPr>
            <w:tcW w:w="3330" w:type="dxa"/>
            <w:tcBorders>
              <w:top w:val="nil"/>
              <w:left w:val="nil"/>
              <w:bottom w:val="single" w:sz="8" w:space="0" w:color="auto"/>
              <w:right w:val="nil"/>
            </w:tcBorders>
            <w:shd w:val="clear" w:color="auto" w:fill="auto"/>
            <w:hideMark/>
          </w:tcPr>
          <w:p w14:paraId="7F3E9BB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proofErr w:type="spellStart"/>
            <w:r w:rsidRPr="00953CE5">
              <w:rPr>
                <w:rFonts w:ascii="Times New Roman" w:eastAsia="Times New Roman" w:hAnsi="Times New Roman" w:cs="Times New Roman"/>
                <w:color w:val="000000"/>
                <w:sz w:val="24"/>
                <w:szCs w:val="24"/>
              </w:rPr>
              <w:t>dicarbonyl</w:t>
            </w:r>
            <w:proofErr w:type="spellEnd"/>
            <w:r w:rsidRPr="00953CE5">
              <w:rPr>
                <w:rFonts w:ascii="Times New Roman" w:eastAsia="Times New Roman" w:hAnsi="Times New Roman" w:cs="Times New Roman"/>
                <w:color w:val="000000"/>
                <w:sz w:val="24"/>
                <w:szCs w:val="24"/>
              </w:rPr>
              <w:t>/L-xylulose reductase</w:t>
            </w:r>
          </w:p>
        </w:tc>
        <w:tc>
          <w:tcPr>
            <w:tcW w:w="990" w:type="dxa"/>
            <w:tcBorders>
              <w:top w:val="nil"/>
              <w:left w:val="nil"/>
              <w:bottom w:val="single" w:sz="8" w:space="0" w:color="auto"/>
              <w:right w:val="nil"/>
            </w:tcBorders>
            <w:shd w:val="clear" w:color="auto" w:fill="auto"/>
            <w:hideMark/>
          </w:tcPr>
          <w:p w14:paraId="1FE9636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79618E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320C179"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1022DB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DDX17</w:t>
            </w:r>
          </w:p>
        </w:tc>
        <w:tc>
          <w:tcPr>
            <w:tcW w:w="3330" w:type="dxa"/>
            <w:tcBorders>
              <w:top w:val="nil"/>
              <w:left w:val="nil"/>
              <w:bottom w:val="single" w:sz="8" w:space="0" w:color="auto"/>
              <w:right w:val="nil"/>
            </w:tcBorders>
            <w:shd w:val="clear" w:color="auto" w:fill="auto"/>
            <w:hideMark/>
          </w:tcPr>
          <w:p w14:paraId="7BA00D9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DEAD (Asp-Glu-Ala-Asp) box polypeptide 17</w:t>
            </w:r>
          </w:p>
        </w:tc>
        <w:tc>
          <w:tcPr>
            <w:tcW w:w="990" w:type="dxa"/>
            <w:tcBorders>
              <w:top w:val="nil"/>
              <w:left w:val="nil"/>
              <w:bottom w:val="single" w:sz="8" w:space="0" w:color="auto"/>
              <w:right w:val="nil"/>
            </w:tcBorders>
            <w:shd w:val="clear" w:color="auto" w:fill="auto"/>
            <w:hideMark/>
          </w:tcPr>
          <w:p w14:paraId="4635FA2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1FCA68B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7D64543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AAB1C3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GAA</w:t>
            </w:r>
          </w:p>
        </w:tc>
        <w:tc>
          <w:tcPr>
            <w:tcW w:w="3330" w:type="dxa"/>
            <w:tcBorders>
              <w:top w:val="nil"/>
              <w:left w:val="nil"/>
              <w:bottom w:val="single" w:sz="8" w:space="0" w:color="auto"/>
              <w:right w:val="nil"/>
            </w:tcBorders>
            <w:shd w:val="clear" w:color="auto" w:fill="auto"/>
            <w:hideMark/>
          </w:tcPr>
          <w:p w14:paraId="61675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glucosidase, alpha; acid</w:t>
            </w:r>
          </w:p>
        </w:tc>
        <w:tc>
          <w:tcPr>
            <w:tcW w:w="990" w:type="dxa"/>
            <w:tcBorders>
              <w:top w:val="nil"/>
              <w:left w:val="nil"/>
              <w:bottom w:val="single" w:sz="8" w:space="0" w:color="auto"/>
              <w:right w:val="nil"/>
            </w:tcBorders>
            <w:shd w:val="clear" w:color="auto" w:fill="auto"/>
            <w:hideMark/>
          </w:tcPr>
          <w:p w14:paraId="5454A80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EBE80E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01A54E28"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0CFFBF9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IFITM3</w:t>
            </w:r>
          </w:p>
        </w:tc>
        <w:tc>
          <w:tcPr>
            <w:tcW w:w="3330" w:type="dxa"/>
            <w:tcBorders>
              <w:top w:val="nil"/>
              <w:left w:val="nil"/>
              <w:bottom w:val="single" w:sz="8" w:space="0" w:color="auto"/>
              <w:right w:val="nil"/>
            </w:tcBorders>
            <w:shd w:val="clear" w:color="auto" w:fill="auto"/>
            <w:hideMark/>
          </w:tcPr>
          <w:p w14:paraId="4A64BB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interferon induced transmembrane protein 3</w:t>
            </w:r>
          </w:p>
        </w:tc>
        <w:tc>
          <w:tcPr>
            <w:tcW w:w="990" w:type="dxa"/>
            <w:tcBorders>
              <w:top w:val="nil"/>
              <w:left w:val="nil"/>
              <w:bottom w:val="single" w:sz="8" w:space="0" w:color="auto"/>
              <w:right w:val="nil"/>
            </w:tcBorders>
            <w:shd w:val="clear" w:color="auto" w:fill="auto"/>
            <w:hideMark/>
          </w:tcPr>
          <w:p w14:paraId="15713C9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42EC76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5599624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DB418C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PICK1</w:t>
            </w:r>
          </w:p>
        </w:tc>
        <w:tc>
          <w:tcPr>
            <w:tcW w:w="3330" w:type="dxa"/>
            <w:tcBorders>
              <w:top w:val="nil"/>
              <w:left w:val="nil"/>
              <w:bottom w:val="single" w:sz="8" w:space="0" w:color="auto"/>
              <w:right w:val="nil"/>
            </w:tcBorders>
            <w:shd w:val="clear" w:color="auto" w:fill="auto"/>
            <w:hideMark/>
          </w:tcPr>
          <w:p w14:paraId="4127E96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protein interacting with PRKCA 1</w:t>
            </w:r>
          </w:p>
        </w:tc>
        <w:tc>
          <w:tcPr>
            <w:tcW w:w="990" w:type="dxa"/>
            <w:tcBorders>
              <w:top w:val="nil"/>
              <w:left w:val="nil"/>
              <w:bottom w:val="single" w:sz="8" w:space="0" w:color="auto"/>
              <w:right w:val="nil"/>
            </w:tcBorders>
            <w:shd w:val="clear" w:color="auto" w:fill="auto"/>
            <w:hideMark/>
          </w:tcPr>
          <w:p w14:paraId="3333036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716ED4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189B852A"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785B50E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PLA2G6</w:t>
            </w:r>
          </w:p>
        </w:tc>
        <w:tc>
          <w:tcPr>
            <w:tcW w:w="3330" w:type="dxa"/>
            <w:tcBorders>
              <w:top w:val="nil"/>
              <w:left w:val="nil"/>
              <w:bottom w:val="single" w:sz="8" w:space="0" w:color="auto"/>
              <w:right w:val="nil"/>
            </w:tcBorders>
            <w:shd w:val="clear" w:color="auto" w:fill="auto"/>
            <w:hideMark/>
          </w:tcPr>
          <w:p w14:paraId="623C4A7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phospholipase A2, group VI (cytosolic, calcium-independent)</w:t>
            </w:r>
          </w:p>
        </w:tc>
        <w:tc>
          <w:tcPr>
            <w:tcW w:w="990" w:type="dxa"/>
            <w:tcBorders>
              <w:top w:val="nil"/>
              <w:left w:val="nil"/>
              <w:bottom w:val="single" w:sz="8" w:space="0" w:color="auto"/>
              <w:right w:val="nil"/>
            </w:tcBorders>
            <w:shd w:val="clear" w:color="auto" w:fill="auto"/>
            <w:hideMark/>
          </w:tcPr>
          <w:p w14:paraId="3E02BF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A6D27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0DB92BD7"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150528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RASSF7</w:t>
            </w:r>
          </w:p>
        </w:tc>
        <w:tc>
          <w:tcPr>
            <w:tcW w:w="3330" w:type="dxa"/>
            <w:tcBorders>
              <w:top w:val="nil"/>
              <w:left w:val="nil"/>
              <w:bottom w:val="single" w:sz="8" w:space="0" w:color="auto"/>
              <w:right w:val="nil"/>
            </w:tcBorders>
            <w:shd w:val="clear" w:color="auto" w:fill="auto"/>
            <w:hideMark/>
          </w:tcPr>
          <w:p w14:paraId="217A0C3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Ras association (</w:t>
            </w:r>
            <w:proofErr w:type="spellStart"/>
            <w:r w:rsidRPr="00953CE5">
              <w:rPr>
                <w:rFonts w:ascii="Times New Roman" w:eastAsia="Times New Roman" w:hAnsi="Times New Roman" w:cs="Times New Roman"/>
                <w:color w:val="000000"/>
                <w:sz w:val="24"/>
                <w:szCs w:val="24"/>
              </w:rPr>
              <w:t>RalGDS</w:t>
            </w:r>
            <w:proofErr w:type="spellEnd"/>
            <w:r w:rsidRPr="00953CE5">
              <w:rPr>
                <w:rFonts w:ascii="Times New Roman" w:eastAsia="Times New Roman" w:hAnsi="Times New Roman" w:cs="Times New Roman"/>
                <w:color w:val="000000"/>
                <w:sz w:val="24"/>
                <w:szCs w:val="24"/>
              </w:rPr>
              <w:t>/AF-6) domain family (N-terminal) member 7</w:t>
            </w:r>
          </w:p>
        </w:tc>
        <w:tc>
          <w:tcPr>
            <w:tcW w:w="990" w:type="dxa"/>
            <w:tcBorders>
              <w:top w:val="nil"/>
              <w:left w:val="nil"/>
              <w:bottom w:val="single" w:sz="8" w:space="0" w:color="auto"/>
              <w:right w:val="nil"/>
            </w:tcBorders>
            <w:shd w:val="clear" w:color="auto" w:fill="auto"/>
            <w:hideMark/>
          </w:tcPr>
          <w:p w14:paraId="6232417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D0541C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66857110"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3D38198"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RPL3</w:t>
            </w:r>
          </w:p>
        </w:tc>
        <w:tc>
          <w:tcPr>
            <w:tcW w:w="3330" w:type="dxa"/>
            <w:tcBorders>
              <w:top w:val="nil"/>
              <w:left w:val="nil"/>
              <w:bottom w:val="single" w:sz="8" w:space="0" w:color="auto"/>
              <w:right w:val="nil"/>
            </w:tcBorders>
            <w:shd w:val="clear" w:color="auto" w:fill="auto"/>
            <w:hideMark/>
          </w:tcPr>
          <w:p w14:paraId="341F5752"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ribosomal protein L3</w:t>
            </w:r>
          </w:p>
        </w:tc>
        <w:tc>
          <w:tcPr>
            <w:tcW w:w="990" w:type="dxa"/>
            <w:tcBorders>
              <w:top w:val="nil"/>
              <w:left w:val="nil"/>
              <w:bottom w:val="single" w:sz="8" w:space="0" w:color="auto"/>
              <w:right w:val="nil"/>
            </w:tcBorders>
            <w:shd w:val="clear" w:color="auto" w:fill="auto"/>
            <w:hideMark/>
          </w:tcPr>
          <w:p w14:paraId="3165B9FC"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269CC0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8D09E6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284F502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SIRT3</w:t>
            </w:r>
          </w:p>
        </w:tc>
        <w:tc>
          <w:tcPr>
            <w:tcW w:w="3330" w:type="dxa"/>
            <w:tcBorders>
              <w:top w:val="nil"/>
              <w:left w:val="nil"/>
              <w:bottom w:val="single" w:sz="8" w:space="0" w:color="auto"/>
              <w:right w:val="nil"/>
            </w:tcBorders>
            <w:shd w:val="clear" w:color="auto" w:fill="auto"/>
            <w:hideMark/>
          </w:tcPr>
          <w:p w14:paraId="05C38E4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proofErr w:type="spellStart"/>
            <w:r w:rsidRPr="00953CE5">
              <w:rPr>
                <w:rFonts w:ascii="Times New Roman" w:eastAsia="Times New Roman" w:hAnsi="Times New Roman" w:cs="Times New Roman"/>
                <w:color w:val="000000"/>
                <w:sz w:val="24"/>
                <w:szCs w:val="24"/>
              </w:rPr>
              <w:t>sirtuin</w:t>
            </w:r>
            <w:proofErr w:type="spellEnd"/>
            <w:r w:rsidRPr="00953CE5">
              <w:rPr>
                <w:rFonts w:ascii="Times New Roman" w:eastAsia="Times New Roman" w:hAnsi="Times New Roman" w:cs="Times New Roman"/>
                <w:color w:val="000000"/>
                <w:sz w:val="24"/>
                <w:szCs w:val="24"/>
              </w:rPr>
              <w:t xml:space="preserve"> 3</w:t>
            </w:r>
          </w:p>
        </w:tc>
        <w:tc>
          <w:tcPr>
            <w:tcW w:w="990" w:type="dxa"/>
            <w:tcBorders>
              <w:top w:val="nil"/>
              <w:left w:val="nil"/>
              <w:bottom w:val="single" w:sz="8" w:space="0" w:color="auto"/>
              <w:right w:val="nil"/>
            </w:tcBorders>
            <w:shd w:val="clear" w:color="auto" w:fill="auto"/>
            <w:hideMark/>
          </w:tcPr>
          <w:p w14:paraId="3A3577DB"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3043EC6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hs|11p15.5</w:t>
            </w:r>
          </w:p>
        </w:tc>
      </w:tr>
      <w:tr w:rsidR="00656B57" w:rsidRPr="00953CE5" w14:paraId="7F2174B6"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3658D837"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SIRT7</w:t>
            </w:r>
          </w:p>
        </w:tc>
        <w:tc>
          <w:tcPr>
            <w:tcW w:w="3330" w:type="dxa"/>
            <w:tcBorders>
              <w:top w:val="nil"/>
              <w:left w:val="nil"/>
              <w:bottom w:val="single" w:sz="8" w:space="0" w:color="auto"/>
              <w:right w:val="nil"/>
            </w:tcBorders>
            <w:shd w:val="clear" w:color="auto" w:fill="auto"/>
            <w:hideMark/>
          </w:tcPr>
          <w:p w14:paraId="096B7BD1"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proofErr w:type="spellStart"/>
            <w:r w:rsidRPr="00953CE5">
              <w:rPr>
                <w:rFonts w:ascii="Times New Roman" w:eastAsia="Times New Roman" w:hAnsi="Times New Roman" w:cs="Times New Roman"/>
                <w:color w:val="000000"/>
                <w:sz w:val="24"/>
                <w:szCs w:val="24"/>
              </w:rPr>
              <w:t>sirtuin</w:t>
            </w:r>
            <w:proofErr w:type="spellEnd"/>
            <w:r w:rsidRPr="00953CE5">
              <w:rPr>
                <w:rFonts w:ascii="Times New Roman" w:eastAsia="Times New Roman" w:hAnsi="Times New Roman" w:cs="Times New Roman"/>
                <w:color w:val="000000"/>
                <w:sz w:val="24"/>
                <w:szCs w:val="24"/>
              </w:rPr>
              <w:t xml:space="preserve"> 7</w:t>
            </w:r>
          </w:p>
        </w:tc>
        <w:tc>
          <w:tcPr>
            <w:tcW w:w="990" w:type="dxa"/>
            <w:tcBorders>
              <w:top w:val="nil"/>
              <w:left w:val="nil"/>
              <w:bottom w:val="single" w:sz="8" w:space="0" w:color="auto"/>
              <w:right w:val="nil"/>
            </w:tcBorders>
            <w:shd w:val="clear" w:color="auto" w:fill="auto"/>
            <w:hideMark/>
          </w:tcPr>
          <w:p w14:paraId="7B79BF7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08B411F4"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388CF014"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4187575D"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SLC16A8</w:t>
            </w:r>
          </w:p>
        </w:tc>
        <w:tc>
          <w:tcPr>
            <w:tcW w:w="3330" w:type="dxa"/>
            <w:tcBorders>
              <w:top w:val="nil"/>
              <w:left w:val="nil"/>
              <w:bottom w:val="single" w:sz="8" w:space="0" w:color="auto"/>
              <w:right w:val="nil"/>
            </w:tcBorders>
            <w:shd w:val="clear" w:color="auto" w:fill="auto"/>
            <w:hideMark/>
          </w:tcPr>
          <w:p w14:paraId="002F5E5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solute carrier family 16, member 8 (monocarboxylic acid transporter 3)</w:t>
            </w:r>
          </w:p>
        </w:tc>
        <w:tc>
          <w:tcPr>
            <w:tcW w:w="990" w:type="dxa"/>
            <w:tcBorders>
              <w:top w:val="nil"/>
              <w:left w:val="nil"/>
              <w:bottom w:val="single" w:sz="8" w:space="0" w:color="auto"/>
              <w:right w:val="nil"/>
            </w:tcBorders>
            <w:shd w:val="clear" w:color="auto" w:fill="auto"/>
            <w:hideMark/>
          </w:tcPr>
          <w:p w14:paraId="3442AAA9"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7C99EFA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r w:rsidR="00656B57" w:rsidRPr="00953CE5" w14:paraId="3296D412"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11E31180"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TBCD</w:t>
            </w:r>
          </w:p>
        </w:tc>
        <w:tc>
          <w:tcPr>
            <w:tcW w:w="3330" w:type="dxa"/>
            <w:tcBorders>
              <w:top w:val="nil"/>
              <w:left w:val="nil"/>
              <w:bottom w:val="single" w:sz="8" w:space="0" w:color="auto"/>
              <w:right w:val="nil"/>
            </w:tcBorders>
            <w:shd w:val="clear" w:color="auto" w:fill="auto"/>
            <w:hideMark/>
          </w:tcPr>
          <w:p w14:paraId="4F2313FF"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tubulin folding cofactor D</w:t>
            </w:r>
          </w:p>
        </w:tc>
        <w:tc>
          <w:tcPr>
            <w:tcW w:w="990" w:type="dxa"/>
            <w:tcBorders>
              <w:top w:val="nil"/>
              <w:left w:val="nil"/>
              <w:bottom w:val="single" w:sz="8" w:space="0" w:color="auto"/>
              <w:right w:val="nil"/>
            </w:tcBorders>
            <w:shd w:val="clear" w:color="auto" w:fill="auto"/>
            <w:hideMark/>
          </w:tcPr>
          <w:p w14:paraId="0FC2F5D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455D97D6"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hs|17q25.3</w:t>
            </w:r>
          </w:p>
        </w:tc>
      </w:tr>
      <w:tr w:rsidR="00656B57" w:rsidRPr="00953CE5" w14:paraId="22F4441C" w14:textId="77777777" w:rsidTr="002A5ED1">
        <w:trPr>
          <w:trHeight w:val="402"/>
          <w:jc w:val="center"/>
        </w:trPr>
        <w:tc>
          <w:tcPr>
            <w:tcW w:w="1260" w:type="dxa"/>
            <w:tcBorders>
              <w:top w:val="nil"/>
              <w:left w:val="nil"/>
              <w:bottom w:val="single" w:sz="8" w:space="0" w:color="auto"/>
              <w:right w:val="nil"/>
            </w:tcBorders>
            <w:shd w:val="clear" w:color="auto" w:fill="auto"/>
            <w:hideMark/>
          </w:tcPr>
          <w:p w14:paraId="5F527C85"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TRIOBP</w:t>
            </w:r>
          </w:p>
        </w:tc>
        <w:tc>
          <w:tcPr>
            <w:tcW w:w="3330" w:type="dxa"/>
            <w:tcBorders>
              <w:top w:val="nil"/>
              <w:left w:val="nil"/>
              <w:bottom w:val="single" w:sz="8" w:space="0" w:color="auto"/>
              <w:right w:val="nil"/>
            </w:tcBorders>
            <w:shd w:val="clear" w:color="auto" w:fill="auto"/>
            <w:hideMark/>
          </w:tcPr>
          <w:p w14:paraId="7A7FED2E"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TRIO and F-actin binding protein</w:t>
            </w:r>
          </w:p>
        </w:tc>
        <w:tc>
          <w:tcPr>
            <w:tcW w:w="990" w:type="dxa"/>
            <w:tcBorders>
              <w:top w:val="nil"/>
              <w:left w:val="nil"/>
              <w:bottom w:val="single" w:sz="8" w:space="0" w:color="auto"/>
              <w:right w:val="nil"/>
            </w:tcBorders>
            <w:shd w:val="clear" w:color="auto" w:fill="auto"/>
            <w:hideMark/>
          </w:tcPr>
          <w:p w14:paraId="18BAE90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w:t>
            </w:r>
          </w:p>
        </w:tc>
        <w:tc>
          <w:tcPr>
            <w:tcW w:w="1710" w:type="dxa"/>
            <w:tcBorders>
              <w:top w:val="nil"/>
              <w:left w:val="nil"/>
              <w:bottom w:val="single" w:sz="8" w:space="0" w:color="auto"/>
              <w:right w:val="nil"/>
            </w:tcBorders>
            <w:shd w:val="clear" w:color="auto" w:fill="auto"/>
            <w:hideMark/>
          </w:tcPr>
          <w:p w14:paraId="5589CFC3" w14:textId="77777777" w:rsidR="00656B57" w:rsidRPr="00953CE5" w:rsidRDefault="00656B57" w:rsidP="00656B57">
            <w:pPr>
              <w:spacing w:after="0" w:line="240" w:lineRule="auto"/>
              <w:jc w:val="center"/>
              <w:rPr>
                <w:rFonts w:ascii="Times New Roman" w:eastAsia="Times New Roman" w:hAnsi="Times New Roman" w:cs="Times New Roman"/>
                <w:color w:val="000000"/>
                <w:sz w:val="24"/>
                <w:szCs w:val="24"/>
              </w:rPr>
            </w:pPr>
            <w:r w:rsidRPr="00953CE5">
              <w:rPr>
                <w:rFonts w:ascii="Times New Roman" w:eastAsia="Times New Roman" w:hAnsi="Times New Roman" w:cs="Times New Roman"/>
                <w:color w:val="000000"/>
                <w:sz w:val="24"/>
                <w:szCs w:val="24"/>
              </w:rPr>
              <w:t>hs|22q13.1</w:t>
            </w:r>
          </w:p>
        </w:tc>
      </w:tr>
    </w:tbl>
    <w:p w14:paraId="15324705" w14:textId="44DB4077" w:rsidR="00656B57" w:rsidRDefault="00656B57" w:rsidP="00656B57">
      <w:pPr>
        <w:tabs>
          <w:tab w:val="left" w:pos="0"/>
        </w:tabs>
        <w:spacing w:after="0" w:line="480" w:lineRule="auto"/>
        <w:jc w:val="center"/>
        <w:rPr>
          <w:rFonts w:ascii="Times New Roman" w:hAnsi="Times New Roman" w:cs="Times New Roman"/>
          <w:sz w:val="24"/>
          <w:szCs w:val="24"/>
        </w:rPr>
      </w:pPr>
    </w:p>
    <w:p w14:paraId="66491441"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pgSz w:w="12240" w:h="15840" w:code="1"/>
          <w:pgMar w:top="1440" w:right="1440" w:bottom="1440" w:left="1440" w:header="720" w:footer="720" w:gutter="0"/>
          <w:cols w:space="720"/>
          <w:titlePg/>
          <w:docGrid w:linePitch="360"/>
        </w:sectPr>
      </w:pPr>
    </w:p>
    <w:p w14:paraId="2A44F12B" w14:textId="1C9ADEAD" w:rsidR="00656B57" w:rsidRDefault="00656B57" w:rsidP="0020558E">
      <w:pPr>
        <w:tabs>
          <w:tab w:val="left" w:pos="0"/>
        </w:tabs>
        <w:spacing w:after="0" w:line="480" w:lineRule="auto"/>
        <w:rPr>
          <w:rFonts w:ascii="Times New Roman" w:hAnsi="Times New Roman" w:cs="Times New Roman"/>
          <w:sz w:val="24"/>
          <w:szCs w:val="24"/>
        </w:rPr>
      </w:pPr>
    </w:p>
    <w:p w14:paraId="57E78C5F" w14:textId="77777777" w:rsidR="00AB7166" w:rsidRDefault="00AB7166" w:rsidP="0020558E">
      <w:pPr>
        <w:tabs>
          <w:tab w:val="left" w:pos="0"/>
        </w:tabs>
        <w:spacing w:after="0" w:line="480" w:lineRule="auto"/>
        <w:rPr>
          <w:rFonts w:ascii="Times New Roman" w:hAnsi="Times New Roman" w:cs="Times New Roman"/>
          <w:sz w:val="24"/>
          <w:szCs w:val="24"/>
        </w:rPr>
        <w:sectPr w:rsidR="00AB7166" w:rsidSect="0020558E">
          <w:pgSz w:w="12240" w:h="15840" w:code="1"/>
          <w:pgMar w:top="1440" w:right="1440" w:bottom="1440" w:left="1440" w:header="720" w:footer="720" w:gutter="0"/>
          <w:cols w:space="720"/>
          <w:titlePg/>
          <w:docGrid w:linePitch="360"/>
        </w:sectPr>
      </w:pPr>
    </w:p>
    <w:p w14:paraId="7C5D5D40" w14:textId="3674F3A2" w:rsidR="00AB7166" w:rsidRPr="00AB7166" w:rsidRDefault="00AB7166" w:rsidP="0020558E">
      <w:pPr>
        <w:tabs>
          <w:tab w:val="left" w:pos="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6: </w:t>
      </w:r>
      <w:r w:rsidRPr="00C17CC8">
        <w:rPr>
          <w:rFonts w:ascii="Times New Roman" w:hAnsi="Times New Roman" w:cs="Times New Roman"/>
          <w:sz w:val="24"/>
          <w:szCs w:val="24"/>
        </w:rPr>
        <w:t xml:space="preserve">Top </w:t>
      </w:r>
      <w:proofErr w:type="gramStart"/>
      <w:r w:rsidRPr="00C17CC8">
        <w:rPr>
          <w:rFonts w:ascii="Times New Roman" w:hAnsi="Times New Roman" w:cs="Times New Roman"/>
          <w:sz w:val="24"/>
          <w:szCs w:val="24"/>
        </w:rPr>
        <w:t>16 Fold</w:t>
      </w:r>
      <w:proofErr w:type="gramEnd"/>
      <w:r w:rsidRPr="00C17CC8">
        <w:rPr>
          <w:rFonts w:ascii="Times New Roman" w:hAnsi="Times New Roman" w:cs="Times New Roman"/>
          <w:sz w:val="24"/>
          <w:szCs w:val="24"/>
        </w:rPr>
        <w:t xml:space="preserve"> Change in Subset</w:t>
      </w:r>
    </w:p>
    <w:tbl>
      <w:tblPr>
        <w:tblW w:w="7740" w:type="dxa"/>
        <w:jc w:val="center"/>
        <w:tblLook w:val="04A0" w:firstRow="1" w:lastRow="0" w:firstColumn="1" w:lastColumn="0" w:noHBand="0" w:noVBand="1"/>
      </w:tblPr>
      <w:tblGrid>
        <w:gridCol w:w="1280"/>
        <w:gridCol w:w="3960"/>
        <w:gridCol w:w="880"/>
        <w:gridCol w:w="1620"/>
      </w:tblGrid>
      <w:tr w:rsidR="00F55E65" w:rsidRPr="00F55E65" w14:paraId="534B7561" w14:textId="77777777" w:rsidTr="00F55E65">
        <w:trPr>
          <w:trHeight w:val="615"/>
          <w:jc w:val="center"/>
        </w:trPr>
        <w:tc>
          <w:tcPr>
            <w:tcW w:w="1280" w:type="dxa"/>
            <w:tcBorders>
              <w:top w:val="single" w:sz="8" w:space="0" w:color="auto"/>
              <w:left w:val="nil"/>
              <w:bottom w:val="single" w:sz="8" w:space="0" w:color="auto"/>
              <w:right w:val="nil"/>
            </w:tcBorders>
            <w:shd w:val="clear" w:color="auto" w:fill="auto"/>
            <w:hideMark/>
          </w:tcPr>
          <w:p w14:paraId="10C8B27B"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Genes</w:t>
            </w:r>
          </w:p>
        </w:tc>
        <w:tc>
          <w:tcPr>
            <w:tcW w:w="3960" w:type="dxa"/>
            <w:tcBorders>
              <w:top w:val="single" w:sz="8" w:space="0" w:color="auto"/>
              <w:left w:val="nil"/>
              <w:bottom w:val="single" w:sz="8" w:space="0" w:color="auto"/>
              <w:right w:val="nil"/>
            </w:tcBorders>
            <w:shd w:val="clear" w:color="auto" w:fill="auto"/>
            <w:hideMark/>
          </w:tcPr>
          <w:p w14:paraId="7E73D9DE"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HGNC Gene Name</w:t>
            </w:r>
          </w:p>
        </w:tc>
        <w:tc>
          <w:tcPr>
            <w:tcW w:w="880" w:type="dxa"/>
            <w:tcBorders>
              <w:top w:val="single" w:sz="8" w:space="0" w:color="auto"/>
              <w:left w:val="nil"/>
              <w:bottom w:val="single" w:sz="8" w:space="0" w:color="auto"/>
              <w:right w:val="nil"/>
            </w:tcBorders>
            <w:shd w:val="clear" w:color="auto" w:fill="auto"/>
            <w:hideMark/>
          </w:tcPr>
          <w:p w14:paraId="3D7A1AE6"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Strand</w:t>
            </w:r>
          </w:p>
        </w:tc>
        <w:tc>
          <w:tcPr>
            <w:tcW w:w="1620" w:type="dxa"/>
            <w:tcBorders>
              <w:top w:val="single" w:sz="8" w:space="0" w:color="auto"/>
              <w:left w:val="nil"/>
              <w:bottom w:val="single" w:sz="8" w:space="0" w:color="auto"/>
              <w:right w:val="nil"/>
            </w:tcBorders>
            <w:shd w:val="clear" w:color="auto" w:fill="auto"/>
            <w:hideMark/>
          </w:tcPr>
          <w:p w14:paraId="1066D022" w14:textId="77777777" w:rsidR="00F55E65" w:rsidRPr="00F55E65" w:rsidRDefault="00F55E65" w:rsidP="00F55E65">
            <w:pPr>
              <w:spacing w:after="0" w:line="240" w:lineRule="auto"/>
              <w:jc w:val="center"/>
              <w:rPr>
                <w:rFonts w:ascii="Calibri" w:eastAsia="Times New Roman" w:hAnsi="Calibri" w:cs="Calibri"/>
                <w:b/>
                <w:bCs/>
                <w:color w:val="000000"/>
              </w:rPr>
            </w:pPr>
            <w:r w:rsidRPr="00F55E65">
              <w:rPr>
                <w:rFonts w:ascii="Calibri" w:eastAsia="Times New Roman" w:hAnsi="Calibri" w:cs="Calibri"/>
                <w:b/>
                <w:bCs/>
                <w:color w:val="000000"/>
              </w:rPr>
              <w:t>Cytoband</w:t>
            </w:r>
          </w:p>
        </w:tc>
      </w:tr>
      <w:tr w:rsidR="00F55E65" w:rsidRPr="00F55E65" w14:paraId="7FDEC75D" w14:textId="77777777" w:rsidTr="006B0B99">
        <w:trPr>
          <w:trHeight w:val="691"/>
          <w:jc w:val="center"/>
        </w:trPr>
        <w:tc>
          <w:tcPr>
            <w:tcW w:w="1280" w:type="dxa"/>
            <w:tcBorders>
              <w:top w:val="nil"/>
              <w:left w:val="nil"/>
              <w:bottom w:val="single" w:sz="8" w:space="0" w:color="auto"/>
              <w:right w:val="nil"/>
            </w:tcBorders>
            <w:shd w:val="clear" w:color="auto" w:fill="auto"/>
            <w:hideMark/>
          </w:tcPr>
          <w:p w14:paraId="10E2D99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APOBEC3F</w:t>
            </w:r>
          </w:p>
        </w:tc>
        <w:tc>
          <w:tcPr>
            <w:tcW w:w="3960" w:type="dxa"/>
            <w:tcBorders>
              <w:top w:val="nil"/>
              <w:left w:val="nil"/>
              <w:bottom w:val="single" w:sz="8" w:space="0" w:color="auto"/>
              <w:right w:val="nil"/>
            </w:tcBorders>
            <w:shd w:val="clear" w:color="auto" w:fill="auto"/>
            <w:hideMark/>
          </w:tcPr>
          <w:p w14:paraId="69C2370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apolipoprotein B mRNA editing enzyme, catalytic polypeptide-like 3F</w:t>
            </w:r>
          </w:p>
        </w:tc>
        <w:tc>
          <w:tcPr>
            <w:tcW w:w="880" w:type="dxa"/>
            <w:tcBorders>
              <w:top w:val="nil"/>
              <w:left w:val="nil"/>
              <w:bottom w:val="single" w:sz="8" w:space="0" w:color="auto"/>
              <w:right w:val="nil"/>
            </w:tcBorders>
            <w:shd w:val="clear" w:color="auto" w:fill="auto"/>
            <w:hideMark/>
          </w:tcPr>
          <w:p w14:paraId="5AC67B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B8B739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E94605D"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209334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ASCL2</w:t>
            </w:r>
          </w:p>
        </w:tc>
        <w:tc>
          <w:tcPr>
            <w:tcW w:w="3960" w:type="dxa"/>
            <w:tcBorders>
              <w:top w:val="nil"/>
              <w:left w:val="nil"/>
              <w:bottom w:val="single" w:sz="8" w:space="0" w:color="auto"/>
              <w:right w:val="nil"/>
            </w:tcBorders>
            <w:shd w:val="clear" w:color="auto" w:fill="auto"/>
            <w:hideMark/>
          </w:tcPr>
          <w:p w14:paraId="4A5678B9"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achaete-scute</w:t>
            </w:r>
            <w:proofErr w:type="spellEnd"/>
            <w:r w:rsidRPr="00F55E65">
              <w:rPr>
                <w:rFonts w:ascii="Calibri" w:eastAsia="Times New Roman" w:hAnsi="Calibri" w:cs="Calibri"/>
                <w:color w:val="000000"/>
              </w:rPr>
              <w:t xml:space="preserve"> complex homolog 2 (Drosophila)</w:t>
            </w:r>
          </w:p>
        </w:tc>
        <w:tc>
          <w:tcPr>
            <w:tcW w:w="880" w:type="dxa"/>
            <w:tcBorders>
              <w:top w:val="nil"/>
              <w:left w:val="nil"/>
              <w:bottom w:val="single" w:sz="8" w:space="0" w:color="auto"/>
              <w:right w:val="nil"/>
            </w:tcBorders>
            <w:shd w:val="clear" w:color="auto" w:fill="auto"/>
            <w:hideMark/>
          </w:tcPr>
          <w:p w14:paraId="72623D8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DE03D1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1C12EE32"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7D41B4C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ASPSCR1</w:t>
            </w:r>
          </w:p>
        </w:tc>
        <w:tc>
          <w:tcPr>
            <w:tcW w:w="3960" w:type="dxa"/>
            <w:tcBorders>
              <w:top w:val="nil"/>
              <w:left w:val="nil"/>
              <w:bottom w:val="single" w:sz="8" w:space="0" w:color="auto"/>
              <w:right w:val="nil"/>
            </w:tcBorders>
            <w:shd w:val="clear" w:color="auto" w:fill="auto"/>
            <w:hideMark/>
          </w:tcPr>
          <w:p w14:paraId="5CC17D8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alveolar soft part sarcoma chromosome region, candidate 1</w:t>
            </w:r>
          </w:p>
        </w:tc>
        <w:tc>
          <w:tcPr>
            <w:tcW w:w="880" w:type="dxa"/>
            <w:tcBorders>
              <w:top w:val="nil"/>
              <w:left w:val="nil"/>
              <w:bottom w:val="single" w:sz="8" w:space="0" w:color="auto"/>
              <w:right w:val="nil"/>
            </w:tcBorders>
            <w:shd w:val="clear" w:color="auto" w:fill="auto"/>
            <w:hideMark/>
          </w:tcPr>
          <w:p w14:paraId="05F97D4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F4819C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FC2D790" w14:textId="77777777" w:rsidTr="006B0B99">
        <w:trPr>
          <w:trHeight w:val="421"/>
          <w:jc w:val="center"/>
        </w:trPr>
        <w:tc>
          <w:tcPr>
            <w:tcW w:w="1280" w:type="dxa"/>
            <w:tcBorders>
              <w:top w:val="nil"/>
              <w:left w:val="nil"/>
              <w:bottom w:val="single" w:sz="8" w:space="0" w:color="auto"/>
              <w:right w:val="nil"/>
            </w:tcBorders>
            <w:shd w:val="clear" w:color="auto" w:fill="auto"/>
            <w:hideMark/>
          </w:tcPr>
          <w:p w14:paraId="1D48BF6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CBX2</w:t>
            </w:r>
          </w:p>
        </w:tc>
        <w:tc>
          <w:tcPr>
            <w:tcW w:w="3960" w:type="dxa"/>
            <w:tcBorders>
              <w:top w:val="nil"/>
              <w:left w:val="nil"/>
              <w:bottom w:val="single" w:sz="8" w:space="0" w:color="auto"/>
              <w:right w:val="nil"/>
            </w:tcBorders>
            <w:shd w:val="clear" w:color="auto" w:fill="auto"/>
            <w:hideMark/>
          </w:tcPr>
          <w:p w14:paraId="0AE34742"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chromobox</w:t>
            </w:r>
            <w:proofErr w:type="spellEnd"/>
            <w:r w:rsidRPr="00F55E65">
              <w:rPr>
                <w:rFonts w:ascii="Calibri" w:eastAsia="Times New Roman" w:hAnsi="Calibri" w:cs="Calibri"/>
                <w:color w:val="000000"/>
              </w:rPr>
              <w:t xml:space="preserve"> homolog 2</w:t>
            </w:r>
          </w:p>
        </w:tc>
        <w:tc>
          <w:tcPr>
            <w:tcW w:w="880" w:type="dxa"/>
            <w:tcBorders>
              <w:top w:val="nil"/>
              <w:left w:val="nil"/>
              <w:bottom w:val="single" w:sz="8" w:space="0" w:color="auto"/>
              <w:right w:val="nil"/>
            </w:tcBorders>
            <w:shd w:val="clear" w:color="auto" w:fill="auto"/>
            <w:hideMark/>
          </w:tcPr>
          <w:p w14:paraId="4C315FF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D3BF21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7859C275" w14:textId="77777777" w:rsidTr="006B0B99">
        <w:trPr>
          <w:trHeight w:val="349"/>
          <w:jc w:val="center"/>
        </w:trPr>
        <w:tc>
          <w:tcPr>
            <w:tcW w:w="1280" w:type="dxa"/>
            <w:tcBorders>
              <w:top w:val="nil"/>
              <w:left w:val="nil"/>
              <w:bottom w:val="single" w:sz="8" w:space="0" w:color="auto"/>
              <w:right w:val="nil"/>
            </w:tcBorders>
            <w:shd w:val="clear" w:color="auto" w:fill="auto"/>
            <w:hideMark/>
          </w:tcPr>
          <w:p w14:paraId="10D4712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CCDC57</w:t>
            </w:r>
          </w:p>
        </w:tc>
        <w:tc>
          <w:tcPr>
            <w:tcW w:w="3960" w:type="dxa"/>
            <w:tcBorders>
              <w:top w:val="nil"/>
              <w:left w:val="nil"/>
              <w:bottom w:val="single" w:sz="8" w:space="0" w:color="auto"/>
              <w:right w:val="nil"/>
            </w:tcBorders>
            <w:shd w:val="clear" w:color="auto" w:fill="auto"/>
            <w:hideMark/>
          </w:tcPr>
          <w:p w14:paraId="4106983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coiled-coil domain containing 57</w:t>
            </w:r>
          </w:p>
        </w:tc>
        <w:tc>
          <w:tcPr>
            <w:tcW w:w="880" w:type="dxa"/>
            <w:tcBorders>
              <w:top w:val="nil"/>
              <w:left w:val="nil"/>
              <w:bottom w:val="single" w:sz="8" w:space="0" w:color="auto"/>
              <w:right w:val="nil"/>
            </w:tcBorders>
            <w:shd w:val="clear" w:color="auto" w:fill="auto"/>
            <w:hideMark/>
          </w:tcPr>
          <w:p w14:paraId="350AAA7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53B207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3F74C3E7" w14:textId="77777777" w:rsidTr="006B0B99">
        <w:trPr>
          <w:trHeight w:val="331"/>
          <w:jc w:val="center"/>
        </w:trPr>
        <w:tc>
          <w:tcPr>
            <w:tcW w:w="1280" w:type="dxa"/>
            <w:tcBorders>
              <w:top w:val="nil"/>
              <w:left w:val="nil"/>
              <w:bottom w:val="single" w:sz="8" w:space="0" w:color="auto"/>
              <w:right w:val="nil"/>
            </w:tcBorders>
            <w:shd w:val="clear" w:color="auto" w:fill="auto"/>
            <w:hideMark/>
          </w:tcPr>
          <w:p w14:paraId="2685F02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CYTH4</w:t>
            </w:r>
          </w:p>
        </w:tc>
        <w:tc>
          <w:tcPr>
            <w:tcW w:w="3960" w:type="dxa"/>
            <w:tcBorders>
              <w:top w:val="nil"/>
              <w:left w:val="nil"/>
              <w:bottom w:val="single" w:sz="8" w:space="0" w:color="auto"/>
              <w:right w:val="nil"/>
            </w:tcBorders>
            <w:shd w:val="clear" w:color="auto" w:fill="auto"/>
            <w:hideMark/>
          </w:tcPr>
          <w:p w14:paraId="7B59CB92"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cytohesin</w:t>
            </w:r>
            <w:proofErr w:type="spellEnd"/>
            <w:r w:rsidRPr="00F55E65">
              <w:rPr>
                <w:rFonts w:ascii="Calibri" w:eastAsia="Times New Roman" w:hAnsi="Calibri" w:cs="Calibri"/>
                <w:color w:val="000000"/>
              </w:rPr>
              <w:t xml:space="preserve"> 4</w:t>
            </w:r>
          </w:p>
        </w:tc>
        <w:tc>
          <w:tcPr>
            <w:tcW w:w="880" w:type="dxa"/>
            <w:tcBorders>
              <w:top w:val="nil"/>
              <w:left w:val="nil"/>
              <w:bottom w:val="single" w:sz="8" w:space="0" w:color="auto"/>
              <w:right w:val="nil"/>
            </w:tcBorders>
            <w:shd w:val="clear" w:color="auto" w:fill="auto"/>
            <w:hideMark/>
          </w:tcPr>
          <w:p w14:paraId="3EE398F9"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C7068E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53486F42" w14:textId="77777777" w:rsidTr="006B0B99">
        <w:trPr>
          <w:trHeight w:val="340"/>
          <w:jc w:val="center"/>
        </w:trPr>
        <w:tc>
          <w:tcPr>
            <w:tcW w:w="1280" w:type="dxa"/>
            <w:tcBorders>
              <w:top w:val="nil"/>
              <w:left w:val="nil"/>
              <w:bottom w:val="single" w:sz="8" w:space="0" w:color="auto"/>
              <w:right w:val="nil"/>
            </w:tcBorders>
            <w:shd w:val="clear" w:color="auto" w:fill="auto"/>
            <w:hideMark/>
          </w:tcPr>
          <w:p w14:paraId="7D8C3CE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FASN</w:t>
            </w:r>
          </w:p>
        </w:tc>
        <w:tc>
          <w:tcPr>
            <w:tcW w:w="3960" w:type="dxa"/>
            <w:tcBorders>
              <w:top w:val="nil"/>
              <w:left w:val="nil"/>
              <w:bottom w:val="single" w:sz="8" w:space="0" w:color="auto"/>
              <w:right w:val="nil"/>
            </w:tcBorders>
            <w:shd w:val="clear" w:color="auto" w:fill="auto"/>
            <w:hideMark/>
          </w:tcPr>
          <w:p w14:paraId="080A18E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fatty acid synthase</w:t>
            </w:r>
          </w:p>
        </w:tc>
        <w:tc>
          <w:tcPr>
            <w:tcW w:w="880" w:type="dxa"/>
            <w:tcBorders>
              <w:top w:val="nil"/>
              <w:left w:val="nil"/>
              <w:bottom w:val="single" w:sz="8" w:space="0" w:color="auto"/>
              <w:right w:val="nil"/>
            </w:tcBorders>
            <w:shd w:val="clear" w:color="auto" w:fill="auto"/>
            <w:hideMark/>
          </w:tcPr>
          <w:p w14:paraId="066B2B3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865C52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9E1E042" w14:textId="77777777" w:rsidTr="006B0B99">
        <w:trPr>
          <w:trHeight w:val="619"/>
          <w:jc w:val="center"/>
        </w:trPr>
        <w:tc>
          <w:tcPr>
            <w:tcW w:w="1280" w:type="dxa"/>
            <w:tcBorders>
              <w:top w:val="nil"/>
              <w:left w:val="nil"/>
              <w:bottom w:val="single" w:sz="8" w:space="0" w:color="auto"/>
              <w:right w:val="nil"/>
            </w:tcBorders>
            <w:shd w:val="clear" w:color="auto" w:fill="auto"/>
            <w:hideMark/>
          </w:tcPr>
          <w:p w14:paraId="1CE122E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FSCN2</w:t>
            </w:r>
          </w:p>
        </w:tc>
        <w:tc>
          <w:tcPr>
            <w:tcW w:w="3960" w:type="dxa"/>
            <w:tcBorders>
              <w:top w:val="nil"/>
              <w:left w:val="nil"/>
              <w:bottom w:val="single" w:sz="8" w:space="0" w:color="auto"/>
              <w:right w:val="nil"/>
            </w:tcBorders>
            <w:shd w:val="clear" w:color="auto" w:fill="auto"/>
            <w:hideMark/>
          </w:tcPr>
          <w:p w14:paraId="0403B46F"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fascin</w:t>
            </w:r>
            <w:proofErr w:type="spellEnd"/>
            <w:r w:rsidRPr="00F55E65">
              <w:rPr>
                <w:rFonts w:ascii="Calibri" w:eastAsia="Times New Roman" w:hAnsi="Calibri" w:cs="Calibri"/>
                <w:color w:val="000000"/>
              </w:rPr>
              <w:t xml:space="preserve"> homolog 2, actin-bundling protein, retinal (Strongylocentrotus </w:t>
            </w:r>
            <w:proofErr w:type="spellStart"/>
            <w:r w:rsidRPr="00F55E65">
              <w:rPr>
                <w:rFonts w:ascii="Calibri" w:eastAsia="Times New Roman" w:hAnsi="Calibri" w:cs="Calibri"/>
                <w:color w:val="000000"/>
              </w:rPr>
              <w:t>purpuratus</w:t>
            </w:r>
            <w:proofErr w:type="spellEnd"/>
            <w:r w:rsidRPr="00F55E65">
              <w:rPr>
                <w:rFonts w:ascii="Calibri" w:eastAsia="Times New Roman" w:hAnsi="Calibri" w:cs="Calibri"/>
                <w:color w:val="000000"/>
              </w:rPr>
              <w:t>)</w:t>
            </w:r>
          </w:p>
        </w:tc>
        <w:tc>
          <w:tcPr>
            <w:tcW w:w="880" w:type="dxa"/>
            <w:tcBorders>
              <w:top w:val="nil"/>
              <w:left w:val="nil"/>
              <w:bottom w:val="single" w:sz="8" w:space="0" w:color="auto"/>
              <w:right w:val="nil"/>
            </w:tcBorders>
            <w:shd w:val="clear" w:color="auto" w:fill="auto"/>
            <w:hideMark/>
          </w:tcPr>
          <w:p w14:paraId="1D2DBDA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7ED0588C"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0AA6384F"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0964FEF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GRIP1</w:t>
            </w:r>
          </w:p>
        </w:tc>
        <w:tc>
          <w:tcPr>
            <w:tcW w:w="3960" w:type="dxa"/>
            <w:tcBorders>
              <w:top w:val="nil"/>
              <w:left w:val="nil"/>
              <w:bottom w:val="single" w:sz="8" w:space="0" w:color="auto"/>
              <w:right w:val="nil"/>
            </w:tcBorders>
            <w:shd w:val="clear" w:color="auto" w:fill="auto"/>
            <w:hideMark/>
          </w:tcPr>
          <w:p w14:paraId="029561E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glutamate receptor interacting protein 1</w:t>
            </w:r>
          </w:p>
        </w:tc>
        <w:tc>
          <w:tcPr>
            <w:tcW w:w="880" w:type="dxa"/>
            <w:tcBorders>
              <w:top w:val="nil"/>
              <w:left w:val="nil"/>
              <w:bottom w:val="single" w:sz="8" w:space="0" w:color="auto"/>
              <w:right w:val="nil"/>
            </w:tcBorders>
            <w:shd w:val="clear" w:color="auto" w:fill="auto"/>
            <w:hideMark/>
          </w:tcPr>
          <w:p w14:paraId="37D8D80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4E4052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18D50402"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25CAD6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HMGA2</w:t>
            </w:r>
          </w:p>
        </w:tc>
        <w:tc>
          <w:tcPr>
            <w:tcW w:w="3960" w:type="dxa"/>
            <w:tcBorders>
              <w:top w:val="nil"/>
              <w:left w:val="nil"/>
              <w:bottom w:val="single" w:sz="8" w:space="0" w:color="auto"/>
              <w:right w:val="nil"/>
            </w:tcBorders>
            <w:shd w:val="clear" w:color="auto" w:fill="auto"/>
            <w:hideMark/>
          </w:tcPr>
          <w:p w14:paraId="718D7E7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high mobility group AT-hook 2</w:t>
            </w:r>
          </w:p>
        </w:tc>
        <w:tc>
          <w:tcPr>
            <w:tcW w:w="880" w:type="dxa"/>
            <w:tcBorders>
              <w:top w:val="nil"/>
              <w:left w:val="nil"/>
              <w:bottom w:val="single" w:sz="8" w:space="0" w:color="auto"/>
              <w:right w:val="nil"/>
            </w:tcBorders>
            <w:shd w:val="clear" w:color="auto" w:fill="auto"/>
            <w:hideMark/>
          </w:tcPr>
          <w:p w14:paraId="5C39007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1D44E85"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hs|12q14.3</w:t>
            </w:r>
          </w:p>
        </w:tc>
      </w:tr>
      <w:tr w:rsidR="00F55E65" w:rsidRPr="00F55E65" w14:paraId="509509B0"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3F078357"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KDELR3</w:t>
            </w:r>
          </w:p>
        </w:tc>
        <w:tc>
          <w:tcPr>
            <w:tcW w:w="3960" w:type="dxa"/>
            <w:tcBorders>
              <w:top w:val="nil"/>
              <w:left w:val="nil"/>
              <w:bottom w:val="single" w:sz="8" w:space="0" w:color="auto"/>
              <w:right w:val="nil"/>
            </w:tcBorders>
            <w:shd w:val="clear" w:color="auto" w:fill="auto"/>
            <w:hideMark/>
          </w:tcPr>
          <w:p w14:paraId="1E46667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KDEL (Lys-Asp-Glu-Leu) endoplasmic reticulum protein retention receptor 3</w:t>
            </w:r>
          </w:p>
        </w:tc>
        <w:tc>
          <w:tcPr>
            <w:tcW w:w="880" w:type="dxa"/>
            <w:tcBorders>
              <w:top w:val="nil"/>
              <w:left w:val="nil"/>
              <w:bottom w:val="single" w:sz="8" w:space="0" w:color="auto"/>
              <w:right w:val="nil"/>
            </w:tcBorders>
            <w:shd w:val="clear" w:color="auto" w:fill="auto"/>
            <w:hideMark/>
          </w:tcPr>
          <w:p w14:paraId="0DD4BB9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52E69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r w:rsidR="00F55E65" w:rsidRPr="00F55E65" w14:paraId="682416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00A1844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NPTX1</w:t>
            </w:r>
          </w:p>
        </w:tc>
        <w:tc>
          <w:tcPr>
            <w:tcW w:w="3960" w:type="dxa"/>
            <w:tcBorders>
              <w:top w:val="nil"/>
              <w:left w:val="nil"/>
              <w:bottom w:val="single" w:sz="8" w:space="0" w:color="auto"/>
              <w:right w:val="nil"/>
            </w:tcBorders>
            <w:shd w:val="clear" w:color="auto" w:fill="auto"/>
            <w:hideMark/>
          </w:tcPr>
          <w:p w14:paraId="4F5B4086"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neuronal pentraxin I</w:t>
            </w:r>
          </w:p>
        </w:tc>
        <w:tc>
          <w:tcPr>
            <w:tcW w:w="880" w:type="dxa"/>
            <w:tcBorders>
              <w:top w:val="nil"/>
              <w:left w:val="nil"/>
              <w:bottom w:val="single" w:sz="8" w:space="0" w:color="auto"/>
              <w:right w:val="nil"/>
            </w:tcBorders>
            <w:shd w:val="clear" w:color="auto" w:fill="auto"/>
            <w:hideMark/>
          </w:tcPr>
          <w:p w14:paraId="7AC7342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472817C1"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0ED0FFF"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4B7E946B"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PYCR1</w:t>
            </w:r>
          </w:p>
        </w:tc>
        <w:tc>
          <w:tcPr>
            <w:tcW w:w="3960" w:type="dxa"/>
            <w:tcBorders>
              <w:top w:val="nil"/>
              <w:left w:val="nil"/>
              <w:bottom w:val="single" w:sz="8" w:space="0" w:color="auto"/>
              <w:right w:val="nil"/>
            </w:tcBorders>
            <w:shd w:val="clear" w:color="auto" w:fill="auto"/>
            <w:hideMark/>
          </w:tcPr>
          <w:p w14:paraId="5210A7C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pyrroline-5-carboxylate reductase 1</w:t>
            </w:r>
          </w:p>
        </w:tc>
        <w:tc>
          <w:tcPr>
            <w:tcW w:w="880" w:type="dxa"/>
            <w:tcBorders>
              <w:top w:val="nil"/>
              <w:left w:val="nil"/>
              <w:bottom w:val="single" w:sz="8" w:space="0" w:color="auto"/>
              <w:right w:val="nil"/>
            </w:tcBorders>
            <w:shd w:val="clear" w:color="auto" w:fill="auto"/>
            <w:hideMark/>
          </w:tcPr>
          <w:p w14:paraId="6400A3F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079F9A3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6B87BE0D" w14:textId="77777777" w:rsidTr="00F55E65">
        <w:trPr>
          <w:trHeight w:val="915"/>
          <w:jc w:val="center"/>
        </w:trPr>
        <w:tc>
          <w:tcPr>
            <w:tcW w:w="1280" w:type="dxa"/>
            <w:tcBorders>
              <w:top w:val="nil"/>
              <w:left w:val="nil"/>
              <w:bottom w:val="single" w:sz="8" w:space="0" w:color="auto"/>
              <w:right w:val="nil"/>
            </w:tcBorders>
            <w:shd w:val="clear" w:color="auto" w:fill="auto"/>
            <w:hideMark/>
          </w:tcPr>
          <w:p w14:paraId="718B6A7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RAC3</w:t>
            </w:r>
          </w:p>
        </w:tc>
        <w:tc>
          <w:tcPr>
            <w:tcW w:w="3960" w:type="dxa"/>
            <w:tcBorders>
              <w:top w:val="nil"/>
              <w:left w:val="nil"/>
              <w:bottom w:val="single" w:sz="8" w:space="0" w:color="auto"/>
              <w:right w:val="nil"/>
            </w:tcBorders>
            <w:shd w:val="clear" w:color="auto" w:fill="auto"/>
            <w:hideMark/>
          </w:tcPr>
          <w:p w14:paraId="0C7F9C31" w14:textId="77777777" w:rsidR="00F55E65" w:rsidRPr="00F55E65" w:rsidRDefault="00F55E65" w:rsidP="00F55E65">
            <w:pPr>
              <w:spacing w:after="0" w:line="240" w:lineRule="auto"/>
              <w:jc w:val="center"/>
              <w:rPr>
                <w:rFonts w:ascii="Calibri" w:eastAsia="Times New Roman" w:hAnsi="Calibri" w:cs="Calibri"/>
                <w:color w:val="000000"/>
              </w:rPr>
            </w:pPr>
            <w:proofErr w:type="spellStart"/>
            <w:r w:rsidRPr="00F55E65">
              <w:rPr>
                <w:rFonts w:ascii="Calibri" w:eastAsia="Times New Roman" w:hAnsi="Calibri" w:cs="Calibri"/>
                <w:color w:val="000000"/>
              </w:rPr>
              <w:t>ras</w:t>
            </w:r>
            <w:proofErr w:type="spellEnd"/>
            <w:r w:rsidRPr="00F55E65">
              <w:rPr>
                <w:rFonts w:ascii="Calibri" w:eastAsia="Times New Roman" w:hAnsi="Calibri" w:cs="Calibri"/>
                <w:color w:val="000000"/>
              </w:rPr>
              <w:t>-related C3 botulinum toxin substrate 3 (rho family, small GTP binding protein Rac3)</w:t>
            </w:r>
          </w:p>
        </w:tc>
        <w:tc>
          <w:tcPr>
            <w:tcW w:w="880" w:type="dxa"/>
            <w:tcBorders>
              <w:top w:val="nil"/>
              <w:left w:val="nil"/>
              <w:bottom w:val="single" w:sz="8" w:space="0" w:color="auto"/>
              <w:right w:val="nil"/>
            </w:tcBorders>
            <w:shd w:val="clear" w:color="auto" w:fill="auto"/>
            <w:hideMark/>
          </w:tcPr>
          <w:p w14:paraId="1697B22F"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549B794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hs|17q25.3</w:t>
            </w:r>
          </w:p>
        </w:tc>
      </w:tr>
      <w:tr w:rsidR="00F55E65" w:rsidRPr="00F55E65" w14:paraId="18473076" w14:textId="77777777" w:rsidTr="00F55E65">
        <w:trPr>
          <w:trHeight w:val="615"/>
          <w:jc w:val="center"/>
        </w:trPr>
        <w:tc>
          <w:tcPr>
            <w:tcW w:w="1280" w:type="dxa"/>
            <w:tcBorders>
              <w:top w:val="nil"/>
              <w:left w:val="nil"/>
              <w:bottom w:val="single" w:sz="8" w:space="0" w:color="auto"/>
              <w:right w:val="nil"/>
            </w:tcBorders>
            <w:shd w:val="clear" w:color="auto" w:fill="auto"/>
            <w:hideMark/>
          </w:tcPr>
          <w:p w14:paraId="5192FA3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TH</w:t>
            </w:r>
          </w:p>
        </w:tc>
        <w:tc>
          <w:tcPr>
            <w:tcW w:w="3960" w:type="dxa"/>
            <w:tcBorders>
              <w:top w:val="nil"/>
              <w:left w:val="nil"/>
              <w:bottom w:val="single" w:sz="8" w:space="0" w:color="auto"/>
              <w:right w:val="nil"/>
            </w:tcBorders>
            <w:shd w:val="clear" w:color="auto" w:fill="auto"/>
            <w:hideMark/>
          </w:tcPr>
          <w:p w14:paraId="0E954B93"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tyrosine hydroxylase</w:t>
            </w:r>
          </w:p>
        </w:tc>
        <w:tc>
          <w:tcPr>
            <w:tcW w:w="880" w:type="dxa"/>
            <w:tcBorders>
              <w:top w:val="nil"/>
              <w:left w:val="nil"/>
              <w:bottom w:val="single" w:sz="8" w:space="0" w:color="auto"/>
              <w:right w:val="nil"/>
            </w:tcBorders>
            <w:shd w:val="clear" w:color="auto" w:fill="auto"/>
            <w:hideMark/>
          </w:tcPr>
          <w:p w14:paraId="1081001A"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3FED93AD"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hs|11p15.5</w:t>
            </w:r>
          </w:p>
        </w:tc>
      </w:tr>
      <w:tr w:rsidR="00F55E65" w:rsidRPr="00F55E65" w14:paraId="2DC30043" w14:textId="77777777" w:rsidTr="006B0B99">
        <w:trPr>
          <w:trHeight w:val="430"/>
          <w:jc w:val="center"/>
        </w:trPr>
        <w:tc>
          <w:tcPr>
            <w:tcW w:w="1280" w:type="dxa"/>
            <w:tcBorders>
              <w:top w:val="nil"/>
              <w:left w:val="nil"/>
              <w:bottom w:val="single" w:sz="8" w:space="0" w:color="auto"/>
              <w:right w:val="nil"/>
            </w:tcBorders>
            <w:shd w:val="clear" w:color="auto" w:fill="auto"/>
            <w:hideMark/>
          </w:tcPr>
          <w:p w14:paraId="7E1AE5D2"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TNRC6B</w:t>
            </w:r>
          </w:p>
        </w:tc>
        <w:tc>
          <w:tcPr>
            <w:tcW w:w="3960" w:type="dxa"/>
            <w:tcBorders>
              <w:top w:val="nil"/>
              <w:left w:val="nil"/>
              <w:bottom w:val="single" w:sz="8" w:space="0" w:color="auto"/>
              <w:right w:val="nil"/>
            </w:tcBorders>
            <w:shd w:val="clear" w:color="auto" w:fill="auto"/>
            <w:hideMark/>
          </w:tcPr>
          <w:p w14:paraId="68EFAA04"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trinucleotide repeat containing 6B</w:t>
            </w:r>
          </w:p>
        </w:tc>
        <w:tc>
          <w:tcPr>
            <w:tcW w:w="880" w:type="dxa"/>
            <w:tcBorders>
              <w:top w:val="nil"/>
              <w:left w:val="nil"/>
              <w:bottom w:val="single" w:sz="8" w:space="0" w:color="auto"/>
              <w:right w:val="nil"/>
            </w:tcBorders>
            <w:shd w:val="clear" w:color="auto" w:fill="auto"/>
            <w:hideMark/>
          </w:tcPr>
          <w:p w14:paraId="4D5A37B0"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w:t>
            </w:r>
          </w:p>
        </w:tc>
        <w:tc>
          <w:tcPr>
            <w:tcW w:w="1620" w:type="dxa"/>
            <w:tcBorders>
              <w:top w:val="nil"/>
              <w:left w:val="nil"/>
              <w:bottom w:val="single" w:sz="8" w:space="0" w:color="auto"/>
              <w:right w:val="nil"/>
            </w:tcBorders>
            <w:shd w:val="clear" w:color="auto" w:fill="auto"/>
            <w:hideMark/>
          </w:tcPr>
          <w:p w14:paraId="19174BC8" w14:textId="77777777" w:rsidR="00F55E65" w:rsidRPr="00F55E65" w:rsidRDefault="00F55E65" w:rsidP="00F55E65">
            <w:pPr>
              <w:spacing w:after="0" w:line="240" w:lineRule="auto"/>
              <w:jc w:val="center"/>
              <w:rPr>
                <w:rFonts w:ascii="Calibri" w:eastAsia="Times New Roman" w:hAnsi="Calibri" w:cs="Calibri"/>
                <w:color w:val="000000"/>
              </w:rPr>
            </w:pPr>
            <w:r w:rsidRPr="00F55E65">
              <w:rPr>
                <w:rFonts w:ascii="Calibri" w:eastAsia="Times New Roman" w:hAnsi="Calibri" w:cs="Calibri"/>
                <w:color w:val="000000"/>
              </w:rPr>
              <w:t>hs|22q13.1</w:t>
            </w:r>
          </w:p>
        </w:tc>
      </w:tr>
    </w:tbl>
    <w:p w14:paraId="6601E57C" w14:textId="70BB6198" w:rsidR="00AB7166" w:rsidRDefault="00AB7166" w:rsidP="00AB7166">
      <w:pPr>
        <w:tabs>
          <w:tab w:val="left" w:pos="0"/>
        </w:tabs>
        <w:spacing w:after="0" w:line="480" w:lineRule="auto"/>
        <w:jc w:val="center"/>
        <w:rPr>
          <w:rFonts w:ascii="Times New Roman" w:hAnsi="Times New Roman" w:cs="Times New Roman"/>
          <w:sz w:val="24"/>
          <w:szCs w:val="24"/>
        </w:rPr>
      </w:pPr>
    </w:p>
    <w:p w14:paraId="5F9BEF97" w14:textId="77777777" w:rsidR="000E766C" w:rsidRDefault="000E766C" w:rsidP="00AB7166">
      <w:pPr>
        <w:tabs>
          <w:tab w:val="left" w:pos="0"/>
        </w:tabs>
        <w:spacing w:after="0" w:line="480" w:lineRule="auto"/>
        <w:jc w:val="center"/>
        <w:rPr>
          <w:rFonts w:ascii="Times New Roman" w:hAnsi="Times New Roman" w:cs="Times New Roman"/>
          <w:sz w:val="24"/>
          <w:szCs w:val="24"/>
        </w:rPr>
      </w:pPr>
    </w:p>
    <w:p w14:paraId="1CF3199B" w14:textId="77777777" w:rsidR="000E766C" w:rsidRDefault="000E766C" w:rsidP="00AB7166">
      <w:pPr>
        <w:tabs>
          <w:tab w:val="left" w:pos="0"/>
        </w:tabs>
        <w:spacing w:after="0" w:line="480" w:lineRule="auto"/>
        <w:jc w:val="center"/>
        <w:rPr>
          <w:rFonts w:ascii="Times New Roman" w:hAnsi="Times New Roman" w:cs="Times New Roman"/>
          <w:sz w:val="24"/>
          <w:szCs w:val="24"/>
        </w:rPr>
        <w:sectPr w:rsidR="000E766C" w:rsidSect="0020558E">
          <w:pgSz w:w="12240" w:h="15840" w:code="1"/>
          <w:pgMar w:top="1440" w:right="1440" w:bottom="1440" w:left="1440" w:header="720" w:footer="720" w:gutter="0"/>
          <w:cols w:space="720"/>
          <w:titlePg/>
          <w:docGrid w:linePitch="360"/>
        </w:sectPr>
      </w:pPr>
    </w:p>
    <w:p w14:paraId="1A0E6152" w14:textId="352A1FA2" w:rsidR="000E766C" w:rsidRDefault="000E766C" w:rsidP="000E766C">
      <w:pPr>
        <w:tabs>
          <w:tab w:val="left" w:pos="0"/>
        </w:tabs>
        <w:spacing w:after="0" w:line="480" w:lineRule="auto"/>
        <w:rPr>
          <w:rFonts w:ascii="Times New Roman" w:hAnsi="Times New Roman" w:cs="Times New Roman"/>
          <w:sz w:val="24"/>
          <w:szCs w:val="24"/>
        </w:rPr>
      </w:pPr>
    </w:p>
    <w:p w14:paraId="2C0C58E7" w14:textId="0CDBF9E9" w:rsidR="000E766C" w:rsidRDefault="000E766C" w:rsidP="000E766C">
      <w:pPr>
        <w:tabs>
          <w:tab w:val="left" w:pos="0"/>
        </w:tabs>
        <w:spacing w:after="0" w:line="480" w:lineRule="auto"/>
        <w:jc w:val="center"/>
        <w:rPr>
          <w:rFonts w:ascii="Times New Roman" w:hAnsi="Times New Roman" w:cs="Times New Roman"/>
          <w:sz w:val="24"/>
          <w:szCs w:val="24"/>
        </w:rPr>
      </w:pPr>
    </w:p>
    <w:p w14:paraId="3F6CFEF0" w14:textId="77777777" w:rsidR="00A97822" w:rsidRDefault="00A97822" w:rsidP="000E766C">
      <w:pPr>
        <w:tabs>
          <w:tab w:val="left" w:pos="0"/>
        </w:tabs>
        <w:spacing w:after="0" w:line="480" w:lineRule="auto"/>
        <w:jc w:val="center"/>
        <w:rPr>
          <w:rFonts w:ascii="Times New Roman" w:hAnsi="Times New Roman" w:cs="Times New Roman"/>
          <w:sz w:val="24"/>
          <w:szCs w:val="24"/>
        </w:rPr>
        <w:sectPr w:rsidR="00A97822" w:rsidSect="0020558E">
          <w:pgSz w:w="12240" w:h="15840" w:code="1"/>
          <w:pgMar w:top="1440" w:right="1440" w:bottom="1440" w:left="1440" w:header="720" w:footer="720" w:gutter="0"/>
          <w:cols w:space="720"/>
          <w:titlePg/>
          <w:docGrid w:linePitch="360"/>
        </w:sectPr>
      </w:pPr>
    </w:p>
    <w:p w14:paraId="6E0F2699" w14:textId="67834D9C" w:rsidR="00A97822" w:rsidRPr="00C17CC8" w:rsidRDefault="00A97822" w:rsidP="00C17CC8">
      <w:pPr>
        <w:tabs>
          <w:tab w:val="left" w:pos="0"/>
        </w:tabs>
        <w:spacing w:after="0" w:line="480" w:lineRule="auto"/>
        <w:ind w:firstLine="810"/>
        <w:rPr>
          <w:rFonts w:ascii="Times New Roman" w:hAnsi="Times New Roman" w:cs="Times New Roman"/>
          <w:sz w:val="24"/>
          <w:szCs w:val="24"/>
        </w:rPr>
      </w:pPr>
      <w:r>
        <w:rPr>
          <w:rFonts w:ascii="Times New Roman" w:hAnsi="Times New Roman" w:cs="Times New Roman"/>
          <w:b/>
          <w:bCs/>
          <w:sz w:val="24"/>
          <w:szCs w:val="24"/>
        </w:rPr>
        <w:lastRenderedPageBreak/>
        <w:t xml:space="preserve">Table 7: </w:t>
      </w:r>
      <w:r w:rsidRPr="00C17CC8">
        <w:rPr>
          <w:rFonts w:ascii="Times New Roman" w:hAnsi="Times New Roman" w:cs="Times New Roman"/>
          <w:sz w:val="24"/>
          <w:szCs w:val="24"/>
        </w:rPr>
        <w:t xml:space="preserve">Majority of 10 Most Differentially </w:t>
      </w:r>
      <w:r w:rsidR="00E63EED" w:rsidRPr="00C17CC8">
        <w:rPr>
          <w:rFonts w:ascii="Times New Roman" w:hAnsi="Times New Roman" w:cs="Times New Roman"/>
          <w:sz w:val="24"/>
          <w:szCs w:val="24"/>
        </w:rPr>
        <w:t>Expressed Gene Up and Down</w:t>
      </w:r>
    </w:p>
    <w:tbl>
      <w:tblPr>
        <w:tblW w:w="7740" w:type="dxa"/>
        <w:jc w:val="center"/>
        <w:tblLook w:val="04A0" w:firstRow="1" w:lastRow="0" w:firstColumn="1" w:lastColumn="0" w:noHBand="0" w:noVBand="1"/>
      </w:tblPr>
      <w:tblGrid>
        <w:gridCol w:w="1200"/>
        <w:gridCol w:w="4080"/>
        <w:gridCol w:w="960"/>
        <w:gridCol w:w="1500"/>
      </w:tblGrid>
      <w:tr w:rsidR="00C17CC8" w:rsidRPr="00C17CC8" w14:paraId="7F3C1FC0" w14:textId="77777777" w:rsidTr="00C17CC8">
        <w:trPr>
          <w:trHeight w:val="315"/>
          <w:jc w:val="center"/>
        </w:trPr>
        <w:tc>
          <w:tcPr>
            <w:tcW w:w="1200" w:type="dxa"/>
            <w:tcBorders>
              <w:top w:val="single" w:sz="8" w:space="0" w:color="auto"/>
              <w:left w:val="nil"/>
              <w:bottom w:val="single" w:sz="8" w:space="0" w:color="auto"/>
              <w:right w:val="nil"/>
            </w:tcBorders>
            <w:shd w:val="clear" w:color="auto" w:fill="auto"/>
            <w:hideMark/>
          </w:tcPr>
          <w:p w14:paraId="6F9CFEBE"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Genes</w:t>
            </w:r>
          </w:p>
        </w:tc>
        <w:tc>
          <w:tcPr>
            <w:tcW w:w="4080" w:type="dxa"/>
            <w:tcBorders>
              <w:top w:val="single" w:sz="8" w:space="0" w:color="auto"/>
              <w:left w:val="nil"/>
              <w:bottom w:val="single" w:sz="8" w:space="0" w:color="auto"/>
              <w:right w:val="nil"/>
            </w:tcBorders>
            <w:shd w:val="clear" w:color="auto" w:fill="auto"/>
            <w:hideMark/>
          </w:tcPr>
          <w:p w14:paraId="74E5A346"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HGNC Gene Name</w:t>
            </w:r>
          </w:p>
        </w:tc>
        <w:tc>
          <w:tcPr>
            <w:tcW w:w="960" w:type="dxa"/>
            <w:tcBorders>
              <w:top w:val="single" w:sz="8" w:space="0" w:color="auto"/>
              <w:left w:val="nil"/>
              <w:bottom w:val="single" w:sz="8" w:space="0" w:color="auto"/>
              <w:right w:val="nil"/>
            </w:tcBorders>
            <w:shd w:val="clear" w:color="auto" w:fill="auto"/>
            <w:hideMark/>
          </w:tcPr>
          <w:p w14:paraId="28B5B622"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Strand</w:t>
            </w:r>
          </w:p>
        </w:tc>
        <w:tc>
          <w:tcPr>
            <w:tcW w:w="1500" w:type="dxa"/>
            <w:tcBorders>
              <w:top w:val="single" w:sz="8" w:space="0" w:color="auto"/>
              <w:left w:val="nil"/>
              <w:bottom w:val="single" w:sz="8" w:space="0" w:color="auto"/>
              <w:right w:val="nil"/>
            </w:tcBorders>
            <w:shd w:val="clear" w:color="auto" w:fill="auto"/>
            <w:hideMark/>
          </w:tcPr>
          <w:p w14:paraId="5E18FA03" w14:textId="77777777" w:rsidR="00C17CC8" w:rsidRPr="00C17CC8" w:rsidRDefault="00C17CC8" w:rsidP="00C17CC8">
            <w:pPr>
              <w:spacing w:after="0" w:line="240" w:lineRule="auto"/>
              <w:jc w:val="center"/>
              <w:rPr>
                <w:rFonts w:ascii="Calibri" w:eastAsia="Times New Roman" w:hAnsi="Calibri" w:cs="Calibri"/>
                <w:b/>
                <w:bCs/>
                <w:color w:val="000000"/>
              </w:rPr>
            </w:pPr>
            <w:r w:rsidRPr="00C17CC8">
              <w:rPr>
                <w:rFonts w:ascii="Calibri" w:eastAsia="Times New Roman" w:hAnsi="Calibri" w:cs="Calibri"/>
                <w:b/>
                <w:bCs/>
                <w:color w:val="000000"/>
              </w:rPr>
              <w:t>Cytoband</w:t>
            </w:r>
          </w:p>
        </w:tc>
      </w:tr>
      <w:tr w:rsidR="00C17CC8" w:rsidRPr="00C17CC8" w14:paraId="62308F8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09B00B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ADSL</w:t>
            </w:r>
          </w:p>
        </w:tc>
        <w:tc>
          <w:tcPr>
            <w:tcW w:w="4080" w:type="dxa"/>
            <w:tcBorders>
              <w:top w:val="nil"/>
              <w:left w:val="nil"/>
              <w:bottom w:val="single" w:sz="8" w:space="0" w:color="auto"/>
              <w:right w:val="nil"/>
            </w:tcBorders>
            <w:shd w:val="clear" w:color="auto" w:fill="auto"/>
            <w:hideMark/>
          </w:tcPr>
          <w:p w14:paraId="1577189E" w14:textId="77777777" w:rsidR="00C17CC8" w:rsidRPr="00C17CC8" w:rsidRDefault="00C17CC8" w:rsidP="00C17CC8">
            <w:pPr>
              <w:spacing w:after="0" w:line="240" w:lineRule="auto"/>
              <w:jc w:val="center"/>
              <w:rPr>
                <w:rFonts w:ascii="Calibri" w:eastAsia="Times New Roman" w:hAnsi="Calibri" w:cs="Calibri"/>
                <w:color w:val="000000"/>
              </w:rPr>
            </w:pPr>
            <w:proofErr w:type="spellStart"/>
            <w:r w:rsidRPr="00C17CC8">
              <w:rPr>
                <w:rFonts w:ascii="Calibri" w:eastAsia="Times New Roman" w:hAnsi="Calibri" w:cs="Calibri"/>
                <w:color w:val="000000"/>
              </w:rPr>
              <w:t>adenylosuccinate</w:t>
            </w:r>
            <w:proofErr w:type="spellEnd"/>
            <w:r w:rsidRPr="00C17CC8">
              <w:rPr>
                <w:rFonts w:ascii="Calibri" w:eastAsia="Times New Roman" w:hAnsi="Calibri" w:cs="Calibri"/>
                <w:color w:val="000000"/>
              </w:rPr>
              <w:t xml:space="preserve"> lyase</w:t>
            </w:r>
          </w:p>
        </w:tc>
        <w:tc>
          <w:tcPr>
            <w:tcW w:w="960" w:type="dxa"/>
            <w:tcBorders>
              <w:top w:val="nil"/>
              <w:left w:val="nil"/>
              <w:bottom w:val="single" w:sz="8" w:space="0" w:color="auto"/>
              <w:right w:val="nil"/>
            </w:tcBorders>
            <w:shd w:val="clear" w:color="auto" w:fill="auto"/>
            <w:hideMark/>
          </w:tcPr>
          <w:p w14:paraId="14F8185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0CCAFBF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648C7D30"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BFE868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EPS8L2</w:t>
            </w:r>
          </w:p>
        </w:tc>
        <w:tc>
          <w:tcPr>
            <w:tcW w:w="4080" w:type="dxa"/>
            <w:tcBorders>
              <w:top w:val="nil"/>
              <w:left w:val="nil"/>
              <w:bottom w:val="single" w:sz="8" w:space="0" w:color="auto"/>
              <w:right w:val="nil"/>
            </w:tcBorders>
            <w:shd w:val="clear" w:color="auto" w:fill="auto"/>
            <w:hideMark/>
          </w:tcPr>
          <w:p w14:paraId="6E7CD9F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EPS8-like 2</w:t>
            </w:r>
          </w:p>
        </w:tc>
        <w:tc>
          <w:tcPr>
            <w:tcW w:w="960" w:type="dxa"/>
            <w:tcBorders>
              <w:top w:val="nil"/>
              <w:left w:val="nil"/>
              <w:bottom w:val="single" w:sz="8" w:space="0" w:color="auto"/>
              <w:right w:val="nil"/>
            </w:tcBorders>
            <w:shd w:val="clear" w:color="auto" w:fill="auto"/>
            <w:hideMark/>
          </w:tcPr>
          <w:p w14:paraId="46C3A8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5B12351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FB1819F"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CAB8A9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GRIP1</w:t>
            </w:r>
          </w:p>
        </w:tc>
        <w:tc>
          <w:tcPr>
            <w:tcW w:w="4080" w:type="dxa"/>
            <w:tcBorders>
              <w:top w:val="nil"/>
              <w:left w:val="nil"/>
              <w:bottom w:val="single" w:sz="8" w:space="0" w:color="auto"/>
              <w:right w:val="nil"/>
            </w:tcBorders>
            <w:shd w:val="clear" w:color="auto" w:fill="auto"/>
            <w:hideMark/>
          </w:tcPr>
          <w:p w14:paraId="5BF132E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glutamate receptor interacting protein 1</w:t>
            </w:r>
          </w:p>
        </w:tc>
        <w:tc>
          <w:tcPr>
            <w:tcW w:w="960" w:type="dxa"/>
            <w:tcBorders>
              <w:top w:val="nil"/>
              <w:left w:val="nil"/>
              <w:bottom w:val="single" w:sz="8" w:space="0" w:color="auto"/>
              <w:right w:val="nil"/>
            </w:tcBorders>
            <w:shd w:val="clear" w:color="auto" w:fill="auto"/>
            <w:hideMark/>
          </w:tcPr>
          <w:p w14:paraId="4F3B870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39B8556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hs|12q14.3</w:t>
            </w:r>
          </w:p>
        </w:tc>
      </w:tr>
      <w:tr w:rsidR="00C17CC8" w:rsidRPr="00C17CC8" w14:paraId="1C094905"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7C6A0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w:t>
            </w:r>
          </w:p>
        </w:tc>
        <w:tc>
          <w:tcPr>
            <w:tcW w:w="4080" w:type="dxa"/>
            <w:tcBorders>
              <w:top w:val="nil"/>
              <w:left w:val="nil"/>
              <w:bottom w:val="single" w:sz="8" w:space="0" w:color="auto"/>
              <w:right w:val="nil"/>
            </w:tcBorders>
            <w:shd w:val="clear" w:color="auto" w:fill="auto"/>
            <w:hideMark/>
          </w:tcPr>
          <w:p w14:paraId="6A15C13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insulin</w:t>
            </w:r>
          </w:p>
        </w:tc>
        <w:tc>
          <w:tcPr>
            <w:tcW w:w="960" w:type="dxa"/>
            <w:tcBorders>
              <w:top w:val="nil"/>
              <w:left w:val="nil"/>
              <w:bottom w:val="single" w:sz="8" w:space="0" w:color="auto"/>
              <w:right w:val="nil"/>
            </w:tcBorders>
            <w:shd w:val="clear" w:color="auto" w:fill="auto"/>
            <w:hideMark/>
          </w:tcPr>
          <w:p w14:paraId="5FA1EB50"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1CD4CD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2879AB12"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2B42FCC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KDELR3</w:t>
            </w:r>
          </w:p>
        </w:tc>
        <w:tc>
          <w:tcPr>
            <w:tcW w:w="4080" w:type="dxa"/>
            <w:tcBorders>
              <w:top w:val="nil"/>
              <w:left w:val="nil"/>
              <w:bottom w:val="single" w:sz="8" w:space="0" w:color="auto"/>
              <w:right w:val="nil"/>
            </w:tcBorders>
            <w:shd w:val="clear" w:color="auto" w:fill="auto"/>
            <w:hideMark/>
          </w:tcPr>
          <w:p w14:paraId="43E89F29"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KDEL (Lys-Asp-Glu-Leu) endoplasmic reticulum protein retention receptor 3</w:t>
            </w:r>
          </w:p>
        </w:tc>
        <w:tc>
          <w:tcPr>
            <w:tcW w:w="960" w:type="dxa"/>
            <w:tcBorders>
              <w:top w:val="nil"/>
              <w:left w:val="nil"/>
              <w:bottom w:val="single" w:sz="8" w:space="0" w:color="auto"/>
              <w:right w:val="nil"/>
            </w:tcBorders>
            <w:shd w:val="clear" w:color="auto" w:fill="auto"/>
            <w:hideMark/>
          </w:tcPr>
          <w:p w14:paraId="4E2EB033"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02A793A"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5DEBD10" w14:textId="77777777" w:rsidTr="00C17CC8">
        <w:trPr>
          <w:trHeight w:val="615"/>
          <w:jc w:val="center"/>
        </w:trPr>
        <w:tc>
          <w:tcPr>
            <w:tcW w:w="1200" w:type="dxa"/>
            <w:tcBorders>
              <w:top w:val="nil"/>
              <w:left w:val="nil"/>
              <w:bottom w:val="single" w:sz="8" w:space="0" w:color="auto"/>
              <w:right w:val="nil"/>
            </w:tcBorders>
            <w:shd w:val="clear" w:color="auto" w:fill="auto"/>
            <w:hideMark/>
          </w:tcPr>
          <w:p w14:paraId="5EA494E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MGAT3</w:t>
            </w:r>
          </w:p>
        </w:tc>
        <w:tc>
          <w:tcPr>
            <w:tcW w:w="4080" w:type="dxa"/>
            <w:tcBorders>
              <w:top w:val="nil"/>
              <w:left w:val="nil"/>
              <w:bottom w:val="single" w:sz="8" w:space="0" w:color="auto"/>
              <w:right w:val="nil"/>
            </w:tcBorders>
            <w:shd w:val="clear" w:color="auto" w:fill="auto"/>
            <w:hideMark/>
          </w:tcPr>
          <w:p w14:paraId="6AF120B5" w14:textId="77777777" w:rsidR="00C17CC8" w:rsidRPr="00C17CC8" w:rsidRDefault="00C17CC8" w:rsidP="00C17CC8">
            <w:pPr>
              <w:spacing w:after="0" w:line="240" w:lineRule="auto"/>
              <w:jc w:val="center"/>
              <w:rPr>
                <w:rFonts w:ascii="Calibri" w:eastAsia="Times New Roman" w:hAnsi="Calibri" w:cs="Calibri"/>
                <w:color w:val="000000"/>
              </w:rPr>
            </w:pPr>
            <w:proofErr w:type="spellStart"/>
            <w:r w:rsidRPr="00C17CC8">
              <w:rPr>
                <w:rFonts w:ascii="Calibri" w:eastAsia="Times New Roman" w:hAnsi="Calibri" w:cs="Calibri"/>
                <w:color w:val="000000"/>
              </w:rPr>
              <w:t>mannosyl</w:t>
            </w:r>
            <w:proofErr w:type="spellEnd"/>
            <w:r w:rsidRPr="00C17CC8">
              <w:rPr>
                <w:rFonts w:ascii="Calibri" w:eastAsia="Times New Roman" w:hAnsi="Calibri" w:cs="Calibri"/>
                <w:color w:val="000000"/>
              </w:rPr>
              <w:t xml:space="preserve"> (beta-1,4-)-glycoprotein beta-1,4-N-acetylglucosaminyltransferase</w:t>
            </w:r>
          </w:p>
        </w:tc>
        <w:tc>
          <w:tcPr>
            <w:tcW w:w="960" w:type="dxa"/>
            <w:tcBorders>
              <w:top w:val="nil"/>
              <w:left w:val="nil"/>
              <w:bottom w:val="single" w:sz="8" w:space="0" w:color="auto"/>
              <w:right w:val="nil"/>
            </w:tcBorders>
            <w:shd w:val="clear" w:color="auto" w:fill="auto"/>
            <w:hideMark/>
          </w:tcPr>
          <w:p w14:paraId="3F80A1D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44CD5FB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1EB3BC93"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1D07DBC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MICALL1</w:t>
            </w:r>
          </w:p>
        </w:tc>
        <w:tc>
          <w:tcPr>
            <w:tcW w:w="4080" w:type="dxa"/>
            <w:tcBorders>
              <w:top w:val="nil"/>
              <w:left w:val="nil"/>
              <w:bottom w:val="single" w:sz="8" w:space="0" w:color="auto"/>
              <w:right w:val="nil"/>
            </w:tcBorders>
            <w:shd w:val="clear" w:color="auto" w:fill="auto"/>
            <w:hideMark/>
          </w:tcPr>
          <w:p w14:paraId="5186B695"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MICAL-like 1</w:t>
            </w:r>
          </w:p>
        </w:tc>
        <w:tc>
          <w:tcPr>
            <w:tcW w:w="960" w:type="dxa"/>
            <w:tcBorders>
              <w:top w:val="nil"/>
              <w:left w:val="nil"/>
              <w:bottom w:val="single" w:sz="8" w:space="0" w:color="auto"/>
              <w:right w:val="nil"/>
            </w:tcBorders>
            <w:shd w:val="clear" w:color="auto" w:fill="auto"/>
            <w:hideMark/>
          </w:tcPr>
          <w:p w14:paraId="38175DCD"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3765BF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hs|22q13.1</w:t>
            </w:r>
          </w:p>
        </w:tc>
      </w:tr>
      <w:tr w:rsidR="00C17CC8" w:rsidRPr="00C17CC8" w14:paraId="040B5F9A"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705607C6"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RPLP2</w:t>
            </w:r>
          </w:p>
        </w:tc>
        <w:tc>
          <w:tcPr>
            <w:tcW w:w="4080" w:type="dxa"/>
            <w:tcBorders>
              <w:top w:val="nil"/>
              <w:left w:val="nil"/>
              <w:bottom w:val="single" w:sz="8" w:space="0" w:color="auto"/>
              <w:right w:val="nil"/>
            </w:tcBorders>
            <w:shd w:val="clear" w:color="auto" w:fill="auto"/>
            <w:hideMark/>
          </w:tcPr>
          <w:p w14:paraId="2F7535D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ribosomal protein, large, P2</w:t>
            </w:r>
          </w:p>
        </w:tc>
        <w:tc>
          <w:tcPr>
            <w:tcW w:w="960" w:type="dxa"/>
            <w:tcBorders>
              <w:top w:val="nil"/>
              <w:left w:val="nil"/>
              <w:bottom w:val="single" w:sz="8" w:space="0" w:color="auto"/>
              <w:right w:val="nil"/>
            </w:tcBorders>
            <w:shd w:val="clear" w:color="auto" w:fill="auto"/>
            <w:hideMark/>
          </w:tcPr>
          <w:p w14:paraId="3EA0075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1C47A82C"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6E0D3816"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435F5297"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SCT</w:t>
            </w:r>
          </w:p>
        </w:tc>
        <w:tc>
          <w:tcPr>
            <w:tcW w:w="4080" w:type="dxa"/>
            <w:tcBorders>
              <w:top w:val="nil"/>
              <w:left w:val="nil"/>
              <w:bottom w:val="single" w:sz="8" w:space="0" w:color="auto"/>
              <w:right w:val="nil"/>
            </w:tcBorders>
            <w:shd w:val="clear" w:color="auto" w:fill="auto"/>
            <w:hideMark/>
          </w:tcPr>
          <w:p w14:paraId="3AF034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secretin</w:t>
            </w:r>
          </w:p>
        </w:tc>
        <w:tc>
          <w:tcPr>
            <w:tcW w:w="960" w:type="dxa"/>
            <w:tcBorders>
              <w:top w:val="nil"/>
              <w:left w:val="nil"/>
              <w:bottom w:val="single" w:sz="8" w:space="0" w:color="auto"/>
              <w:right w:val="nil"/>
            </w:tcBorders>
            <w:shd w:val="clear" w:color="auto" w:fill="auto"/>
            <w:hideMark/>
          </w:tcPr>
          <w:p w14:paraId="2C26CD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67B035CF"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r w:rsidR="00C17CC8" w:rsidRPr="00C17CC8" w14:paraId="7F5C2B6E" w14:textId="77777777" w:rsidTr="00C17CC8">
        <w:trPr>
          <w:trHeight w:val="315"/>
          <w:jc w:val="center"/>
        </w:trPr>
        <w:tc>
          <w:tcPr>
            <w:tcW w:w="1200" w:type="dxa"/>
            <w:tcBorders>
              <w:top w:val="nil"/>
              <w:left w:val="nil"/>
              <w:bottom w:val="single" w:sz="8" w:space="0" w:color="auto"/>
              <w:right w:val="nil"/>
            </w:tcBorders>
            <w:shd w:val="clear" w:color="auto" w:fill="auto"/>
            <w:hideMark/>
          </w:tcPr>
          <w:p w14:paraId="0C2DA7CB"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TNNI2</w:t>
            </w:r>
          </w:p>
        </w:tc>
        <w:tc>
          <w:tcPr>
            <w:tcW w:w="4080" w:type="dxa"/>
            <w:tcBorders>
              <w:top w:val="nil"/>
              <w:left w:val="nil"/>
              <w:bottom w:val="single" w:sz="8" w:space="0" w:color="auto"/>
              <w:right w:val="nil"/>
            </w:tcBorders>
            <w:shd w:val="clear" w:color="auto" w:fill="auto"/>
            <w:hideMark/>
          </w:tcPr>
          <w:p w14:paraId="4E8ADDB4"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troponin I type 2 (skeletal, fast)</w:t>
            </w:r>
          </w:p>
        </w:tc>
        <w:tc>
          <w:tcPr>
            <w:tcW w:w="960" w:type="dxa"/>
            <w:tcBorders>
              <w:top w:val="nil"/>
              <w:left w:val="nil"/>
              <w:bottom w:val="single" w:sz="8" w:space="0" w:color="auto"/>
              <w:right w:val="nil"/>
            </w:tcBorders>
            <w:shd w:val="clear" w:color="auto" w:fill="auto"/>
            <w:hideMark/>
          </w:tcPr>
          <w:p w14:paraId="40681CC1"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w:t>
            </w:r>
          </w:p>
        </w:tc>
        <w:tc>
          <w:tcPr>
            <w:tcW w:w="1500" w:type="dxa"/>
            <w:tcBorders>
              <w:top w:val="nil"/>
              <w:left w:val="nil"/>
              <w:bottom w:val="single" w:sz="8" w:space="0" w:color="auto"/>
              <w:right w:val="nil"/>
            </w:tcBorders>
            <w:shd w:val="clear" w:color="auto" w:fill="auto"/>
            <w:hideMark/>
          </w:tcPr>
          <w:p w14:paraId="7523F432" w14:textId="77777777" w:rsidR="00C17CC8" w:rsidRPr="00C17CC8" w:rsidRDefault="00C17CC8" w:rsidP="00C17CC8">
            <w:pPr>
              <w:spacing w:after="0" w:line="240" w:lineRule="auto"/>
              <w:jc w:val="center"/>
              <w:rPr>
                <w:rFonts w:ascii="Calibri" w:eastAsia="Times New Roman" w:hAnsi="Calibri" w:cs="Calibri"/>
                <w:color w:val="000000"/>
              </w:rPr>
            </w:pPr>
            <w:r w:rsidRPr="00C17CC8">
              <w:rPr>
                <w:rFonts w:ascii="Calibri" w:eastAsia="Times New Roman" w:hAnsi="Calibri" w:cs="Calibri"/>
                <w:color w:val="000000"/>
              </w:rPr>
              <w:t>hs|11p15.5</w:t>
            </w:r>
          </w:p>
        </w:tc>
      </w:tr>
    </w:tbl>
    <w:p w14:paraId="7E9BF3B9" w14:textId="38A51DB4" w:rsidR="00A97822" w:rsidRDefault="00A97822" w:rsidP="000E766C">
      <w:pPr>
        <w:tabs>
          <w:tab w:val="left" w:pos="0"/>
        </w:tabs>
        <w:spacing w:after="0" w:line="480" w:lineRule="auto"/>
        <w:jc w:val="center"/>
        <w:rPr>
          <w:rFonts w:ascii="Times New Roman" w:hAnsi="Times New Roman" w:cs="Times New Roman"/>
          <w:sz w:val="24"/>
          <w:szCs w:val="24"/>
        </w:rPr>
      </w:pPr>
    </w:p>
    <w:p w14:paraId="3171520A" w14:textId="636526B1" w:rsidR="00597CA9" w:rsidRDefault="00597CA9" w:rsidP="000E766C">
      <w:pPr>
        <w:tabs>
          <w:tab w:val="left" w:pos="0"/>
        </w:tabs>
        <w:spacing w:after="0" w:line="480" w:lineRule="auto"/>
        <w:jc w:val="center"/>
        <w:rPr>
          <w:rFonts w:ascii="Times New Roman" w:hAnsi="Times New Roman" w:cs="Times New Roman"/>
          <w:sz w:val="24"/>
          <w:szCs w:val="24"/>
        </w:rPr>
      </w:pPr>
    </w:p>
    <w:p w14:paraId="4169EDAF"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pgSz w:w="12240" w:h="15840" w:code="1"/>
          <w:pgMar w:top="1440" w:right="1440" w:bottom="1440" w:left="1440" w:header="720" w:footer="720" w:gutter="0"/>
          <w:cols w:space="720"/>
          <w:titlePg/>
          <w:docGrid w:linePitch="360"/>
        </w:sectPr>
      </w:pPr>
    </w:p>
    <w:p w14:paraId="2675E501" w14:textId="77777777" w:rsidR="00597CA9" w:rsidRDefault="00597CA9" w:rsidP="000E766C">
      <w:pPr>
        <w:tabs>
          <w:tab w:val="left" w:pos="0"/>
        </w:tabs>
        <w:spacing w:after="0" w:line="480" w:lineRule="auto"/>
        <w:jc w:val="center"/>
        <w:rPr>
          <w:rFonts w:ascii="Times New Roman" w:hAnsi="Times New Roman" w:cs="Times New Roman"/>
          <w:sz w:val="24"/>
          <w:szCs w:val="24"/>
        </w:rPr>
        <w:sectPr w:rsidR="00597CA9" w:rsidSect="0020558E">
          <w:pgSz w:w="12240" w:h="15840" w:code="1"/>
          <w:pgMar w:top="1440" w:right="1440" w:bottom="1440" w:left="1440" w:header="720" w:footer="720" w:gutter="0"/>
          <w:cols w:space="720"/>
          <w:titlePg/>
          <w:docGrid w:linePitch="360"/>
        </w:sectPr>
      </w:pPr>
    </w:p>
    <w:p w14:paraId="3A8A4512" w14:textId="2B98164A" w:rsidR="00597CA9" w:rsidRPr="00597CA9" w:rsidRDefault="00597CA9" w:rsidP="00464C3D">
      <w:pPr>
        <w:tabs>
          <w:tab w:val="left" w:pos="0"/>
        </w:tabs>
        <w:spacing w:after="0" w:line="480" w:lineRule="auto"/>
        <w:ind w:firstLine="990"/>
        <w:rPr>
          <w:rFonts w:ascii="Times New Roman" w:hAnsi="Times New Roman" w:cs="Times New Roman"/>
          <w:sz w:val="24"/>
          <w:szCs w:val="24"/>
        </w:rPr>
      </w:pPr>
      <w:r>
        <w:rPr>
          <w:rFonts w:ascii="Times New Roman" w:hAnsi="Times New Roman" w:cs="Times New Roman"/>
          <w:b/>
          <w:bCs/>
          <w:sz w:val="24"/>
          <w:szCs w:val="24"/>
        </w:rPr>
        <w:lastRenderedPageBreak/>
        <w:t xml:space="preserve">Table 8: </w:t>
      </w:r>
      <w:r>
        <w:rPr>
          <w:rFonts w:ascii="Times New Roman" w:hAnsi="Times New Roman" w:cs="Times New Roman"/>
          <w:sz w:val="24"/>
          <w:szCs w:val="24"/>
        </w:rPr>
        <w:t>Top 16 Genes in Fold Change from All</w:t>
      </w:r>
    </w:p>
    <w:tbl>
      <w:tblPr>
        <w:tblW w:w="7360" w:type="dxa"/>
        <w:jc w:val="center"/>
        <w:tblLook w:val="04A0" w:firstRow="1" w:lastRow="0" w:firstColumn="1" w:lastColumn="0" w:noHBand="0" w:noVBand="1"/>
      </w:tblPr>
      <w:tblGrid>
        <w:gridCol w:w="1296"/>
        <w:gridCol w:w="3742"/>
        <w:gridCol w:w="944"/>
        <w:gridCol w:w="1378"/>
      </w:tblGrid>
      <w:tr w:rsidR="00464C3D" w:rsidRPr="00464C3D" w14:paraId="2C1C5DF3" w14:textId="77777777" w:rsidTr="00464C3D">
        <w:trPr>
          <w:trHeight w:val="315"/>
          <w:jc w:val="center"/>
        </w:trPr>
        <w:tc>
          <w:tcPr>
            <w:tcW w:w="1087" w:type="dxa"/>
            <w:tcBorders>
              <w:top w:val="single" w:sz="8" w:space="0" w:color="auto"/>
              <w:left w:val="nil"/>
              <w:bottom w:val="single" w:sz="8" w:space="0" w:color="auto"/>
              <w:right w:val="nil"/>
            </w:tcBorders>
            <w:shd w:val="clear" w:color="auto" w:fill="auto"/>
            <w:hideMark/>
          </w:tcPr>
          <w:p w14:paraId="362920B8"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967" w:type="dxa"/>
            <w:tcBorders>
              <w:top w:val="single" w:sz="8" w:space="0" w:color="auto"/>
              <w:left w:val="nil"/>
              <w:bottom w:val="single" w:sz="8" w:space="0" w:color="auto"/>
              <w:right w:val="nil"/>
            </w:tcBorders>
            <w:shd w:val="clear" w:color="auto" w:fill="auto"/>
            <w:hideMark/>
          </w:tcPr>
          <w:p w14:paraId="62D90ACF"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46" w:type="dxa"/>
            <w:tcBorders>
              <w:top w:val="single" w:sz="8" w:space="0" w:color="auto"/>
              <w:left w:val="nil"/>
              <w:bottom w:val="single" w:sz="8" w:space="0" w:color="auto"/>
              <w:right w:val="nil"/>
            </w:tcBorders>
            <w:shd w:val="clear" w:color="auto" w:fill="auto"/>
            <w:hideMark/>
          </w:tcPr>
          <w:p w14:paraId="3B808A7B"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60" w:type="dxa"/>
            <w:tcBorders>
              <w:top w:val="single" w:sz="8" w:space="0" w:color="auto"/>
              <w:left w:val="nil"/>
              <w:bottom w:val="single" w:sz="8" w:space="0" w:color="auto"/>
              <w:right w:val="nil"/>
            </w:tcBorders>
            <w:shd w:val="clear" w:color="auto" w:fill="auto"/>
            <w:hideMark/>
          </w:tcPr>
          <w:p w14:paraId="4D4D5E0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7403F589"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74D0A5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967" w:type="dxa"/>
            <w:tcBorders>
              <w:top w:val="nil"/>
              <w:left w:val="nil"/>
              <w:bottom w:val="single" w:sz="8" w:space="0" w:color="auto"/>
              <w:right w:val="nil"/>
            </w:tcBorders>
            <w:shd w:val="clear" w:color="auto" w:fill="auto"/>
            <w:hideMark/>
          </w:tcPr>
          <w:p w14:paraId="4192AE5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46" w:type="dxa"/>
            <w:tcBorders>
              <w:top w:val="nil"/>
              <w:left w:val="nil"/>
              <w:bottom w:val="single" w:sz="8" w:space="0" w:color="auto"/>
              <w:right w:val="nil"/>
            </w:tcBorders>
            <w:shd w:val="clear" w:color="auto" w:fill="auto"/>
            <w:hideMark/>
          </w:tcPr>
          <w:p w14:paraId="3337B17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AA055A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051AFDAE"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56EF76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967" w:type="dxa"/>
            <w:tcBorders>
              <w:top w:val="nil"/>
              <w:left w:val="nil"/>
              <w:bottom w:val="single" w:sz="8" w:space="0" w:color="auto"/>
              <w:right w:val="nil"/>
            </w:tcBorders>
            <w:shd w:val="clear" w:color="auto" w:fill="auto"/>
            <w:hideMark/>
          </w:tcPr>
          <w:p w14:paraId="3B9DAA4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46" w:type="dxa"/>
            <w:tcBorders>
              <w:top w:val="nil"/>
              <w:left w:val="nil"/>
              <w:bottom w:val="single" w:sz="8" w:space="0" w:color="auto"/>
              <w:right w:val="nil"/>
            </w:tcBorders>
            <w:shd w:val="clear" w:color="auto" w:fill="auto"/>
            <w:hideMark/>
          </w:tcPr>
          <w:p w14:paraId="2A9A385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7971281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20D6B1F0" w14:textId="77777777" w:rsidTr="00464C3D">
        <w:trPr>
          <w:trHeight w:val="915"/>
          <w:jc w:val="center"/>
        </w:trPr>
        <w:tc>
          <w:tcPr>
            <w:tcW w:w="1087" w:type="dxa"/>
            <w:tcBorders>
              <w:top w:val="nil"/>
              <w:left w:val="nil"/>
              <w:bottom w:val="single" w:sz="8" w:space="0" w:color="auto"/>
              <w:right w:val="nil"/>
            </w:tcBorders>
            <w:shd w:val="clear" w:color="auto" w:fill="auto"/>
            <w:hideMark/>
          </w:tcPr>
          <w:p w14:paraId="7782A61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967" w:type="dxa"/>
            <w:tcBorders>
              <w:top w:val="nil"/>
              <w:left w:val="nil"/>
              <w:bottom w:val="single" w:sz="8" w:space="0" w:color="auto"/>
              <w:right w:val="nil"/>
            </w:tcBorders>
            <w:shd w:val="clear" w:color="auto" w:fill="auto"/>
            <w:hideMark/>
          </w:tcPr>
          <w:p w14:paraId="6A2AD5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w:t>
            </w:r>
            <w:proofErr w:type="spellStart"/>
            <w:r w:rsidRPr="00464C3D">
              <w:rPr>
                <w:rFonts w:ascii="Times New Roman" w:eastAsia="Times New Roman" w:hAnsi="Times New Roman" w:cs="Times New Roman"/>
                <w:color w:val="000000"/>
                <w:sz w:val="24"/>
                <w:szCs w:val="24"/>
              </w:rPr>
              <w:t>liprin</w:t>
            </w:r>
            <w:proofErr w:type="spellEnd"/>
            <w:r w:rsidRPr="00464C3D">
              <w:rPr>
                <w:rFonts w:ascii="Times New Roman" w:eastAsia="Times New Roman" w:hAnsi="Times New Roman" w:cs="Times New Roman"/>
                <w:color w:val="000000"/>
                <w:sz w:val="24"/>
                <w:szCs w:val="24"/>
              </w:rPr>
              <w:t>), alpha 4</w:t>
            </w:r>
          </w:p>
        </w:tc>
        <w:tc>
          <w:tcPr>
            <w:tcW w:w="946" w:type="dxa"/>
            <w:tcBorders>
              <w:top w:val="nil"/>
              <w:left w:val="nil"/>
              <w:bottom w:val="single" w:sz="8" w:space="0" w:color="auto"/>
              <w:right w:val="nil"/>
            </w:tcBorders>
            <w:shd w:val="clear" w:color="auto" w:fill="auto"/>
            <w:hideMark/>
          </w:tcPr>
          <w:p w14:paraId="08407C3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2CE9CFD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A07BA9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6775075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967" w:type="dxa"/>
            <w:tcBorders>
              <w:top w:val="nil"/>
              <w:left w:val="nil"/>
              <w:bottom w:val="single" w:sz="8" w:space="0" w:color="auto"/>
              <w:right w:val="nil"/>
            </w:tcBorders>
            <w:shd w:val="clear" w:color="auto" w:fill="auto"/>
            <w:hideMark/>
          </w:tcPr>
          <w:p w14:paraId="0FA6CB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46" w:type="dxa"/>
            <w:tcBorders>
              <w:top w:val="nil"/>
              <w:left w:val="nil"/>
              <w:bottom w:val="single" w:sz="8" w:space="0" w:color="auto"/>
              <w:right w:val="nil"/>
            </w:tcBorders>
            <w:shd w:val="clear" w:color="auto" w:fill="auto"/>
            <w:hideMark/>
          </w:tcPr>
          <w:p w14:paraId="0CD5F68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75E5C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298B01EB"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258EB4D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967" w:type="dxa"/>
            <w:tcBorders>
              <w:top w:val="nil"/>
              <w:left w:val="nil"/>
              <w:bottom w:val="single" w:sz="8" w:space="0" w:color="auto"/>
              <w:right w:val="nil"/>
            </w:tcBorders>
            <w:shd w:val="clear" w:color="auto" w:fill="auto"/>
            <w:hideMark/>
          </w:tcPr>
          <w:p w14:paraId="6EBC382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46" w:type="dxa"/>
            <w:tcBorders>
              <w:top w:val="nil"/>
              <w:left w:val="nil"/>
              <w:bottom w:val="single" w:sz="8" w:space="0" w:color="auto"/>
              <w:right w:val="nil"/>
            </w:tcBorders>
            <w:shd w:val="clear" w:color="auto" w:fill="auto"/>
            <w:hideMark/>
          </w:tcPr>
          <w:p w14:paraId="45C2214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83922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CEB529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4D551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967" w:type="dxa"/>
            <w:tcBorders>
              <w:top w:val="nil"/>
              <w:left w:val="nil"/>
              <w:bottom w:val="single" w:sz="8" w:space="0" w:color="auto"/>
              <w:right w:val="nil"/>
            </w:tcBorders>
            <w:shd w:val="clear" w:color="auto" w:fill="auto"/>
            <w:hideMark/>
          </w:tcPr>
          <w:p w14:paraId="16AD90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46" w:type="dxa"/>
            <w:tcBorders>
              <w:top w:val="nil"/>
              <w:left w:val="nil"/>
              <w:bottom w:val="single" w:sz="8" w:space="0" w:color="auto"/>
              <w:right w:val="nil"/>
            </w:tcBorders>
            <w:shd w:val="clear" w:color="auto" w:fill="auto"/>
            <w:hideMark/>
          </w:tcPr>
          <w:p w14:paraId="1B8AC4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5AD859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0453B065"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ACB54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967" w:type="dxa"/>
            <w:tcBorders>
              <w:top w:val="nil"/>
              <w:left w:val="nil"/>
              <w:bottom w:val="single" w:sz="8" w:space="0" w:color="auto"/>
              <w:right w:val="nil"/>
            </w:tcBorders>
            <w:shd w:val="clear" w:color="auto" w:fill="auto"/>
            <w:hideMark/>
          </w:tcPr>
          <w:p w14:paraId="757770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dicarbonyl</w:t>
            </w:r>
            <w:proofErr w:type="spellEnd"/>
            <w:r w:rsidRPr="00464C3D">
              <w:rPr>
                <w:rFonts w:ascii="Times New Roman" w:eastAsia="Times New Roman" w:hAnsi="Times New Roman" w:cs="Times New Roman"/>
                <w:color w:val="000000"/>
                <w:sz w:val="24"/>
                <w:szCs w:val="24"/>
              </w:rPr>
              <w:t>/L-xylulose reductase</w:t>
            </w:r>
          </w:p>
        </w:tc>
        <w:tc>
          <w:tcPr>
            <w:tcW w:w="946" w:type="dxa"/>
            <w:tcBorders>
              <w:top w:val="nil"/>
              <w:left w:val="nil"/>
              <w:bottom w:val="single" w:sz="8" w:space="0" w:color="auto"/>
              <w:right w:val="nil"/>
            </w:tcBorders>
            <w:shd w:val="clear" w:color="auto" w:fill="auto"/>
            <w:hideMark/>
          </w:tcPr>
          <w:p w14:paraId="023033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0E23893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1BE6E62F"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19A2B9A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967" w:type="dxa"/>
            <w:tcBorders>
              <w:top w:val="nil"/>
              <w:left w:val="nil"/>
              <w:bottom w:val="single" w:sz="8" w:space="0" w:color="auto"/>
              <w:right w:val="nil"/>
            </w:tcBorders>
            <w:shd w:val="clear" w:color="auto" w:fill="auto"/>
            <w:hideMark/>
          </w:tcPr>
          <w:p w14:paraId="12B926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46" w:type="dxa"/>
            <w:tcBorders>
              <w:top w:val="nil"/>
              <w:left w:val="nil"/>
              <w:bottom w:val="single" w:sz="8" w:space="0" w:color="auto"/>
              <w:right w:val="nil"/>
            </w:tcBorders>
            <w:shd w:val="clear" w:color="auto" w:fill="auto"/>
            <w:hideMark/>
          </w:tcPr>
          <w:p w14:paraId="6415CF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33D560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2AF93C48"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0419597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967" w:type="dxa"/>
            <w:tcBorders>
              <w:top w:val="nil"/>
              <w:left w:val="nil"/>
              <w:bottom w:val="single" w:sz="8" w:space="0" w:color="auto"/>
              <w:right w:val="nil"/>
            </w:tcBorders>
            <w:shd w:val="clear" w:color="auto" w:fill="auto"/>
            <w:hideMark/>
          </w:tcPr>
          <w:p w14:paraId="5B88F8A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46" w:type="dxa"/>
            <w:tcBorders>
              <w:top w:val="nil"/>
              <w:left w:val="nil"/>
              <w:bottom w:val="single" w:sz="8" w:space="0" w:color="auto"/>
              <w:right w:val="nil"/>
            </w:tcBorders>
            <w:shd w:val="clear" w:color="auto" w:fill="auto"/>
            <w:hideMark/>
          </w:tcPr>
          <w:p w14:paraId="30B7E5C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9F6C5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6468CF4B"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368A537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967" w:type="dxa"/>
            <w:tcBorders>
              <w:top w:val="nil"/>
              <w:left w:val="nil"/>
              <w:bottom w:val="single" w:sz="8" w:space="0" w:color="auto"/>
              <w:right w:val="nil"/>
            </w:tcBorders>
            <w:shd w:val="clear" w:color="auto" w:fill="auto"/>
            <w:hideMark/>
          </w:tcPr>
          <w:p w14:paraId="73B02C9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aldo</w:t>
            </w:r>
            <w:proofErr w:type="spellEnd"/>
            <w:r w:rsidRPr="00464C3D">
              <w:rPr>
                <w:rFonts w:ascii="Times New Roman" w:eastAsia="Times New Roman" w:hAnsi="Times New Roman" w:cs="Times New Roman"/>
                <w:color w:val="000000"/>
                <w:sz w:val="24"/>
                <w:szCs w:val="24"/>
              </w:rPr>
              <w:t>-keto reductase family 1, member B10 (aldose reductase)</w:t>
            </w:r>
          </w:p>
        </w:tc>
        <w:tc>
          <w:tcPr>
            <w:tcW w:w="946" w:type="dxa"/>
            <w:tcBorders>
              <w:top w:val="nil"/>
              <w:left w:val="nil"/>
              <w:bottom w:val="single" w:sz="8" w:space="0" w:color="auto"/>
              <w:right w:val="nil"/>
            </w:tcBorders>
            <w:shd w:val="clear" w:color="auto" w:fill="auto"/>
            <w:hideMark/>
          </w:tcPr>
          <w:p w14:paraId="48AB26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8FA465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3A4C1B0F"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23E554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967" w:type="dxa"/>
            <w:tcBorders>
              <w:top w:val="nil"/>
              <w:left w:val="nil"/>
              <w:bottom w:val="single" w:sz="8" w:space="0" w:color="auto"/>
              <w:right w:val="nil"/>
            </w:tcBorders>
            <w:shd w:val="clear" w:color="auto" w:fill="auto"/>
            <w:hideMark/>
          </w:tcPr>
          <w:p w14:paraId="2FF02D4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46" w:type="dxa"/>
            <w:tcBorders>
              <w:top w:val="nil"/>
              <w:left w:val="nil"/>
              <w:bottom w:val="single" w:sz="8" w:space="0" w:color="auto"/>
              <w:right w:val="nil"/>
            </w:tcBorders>
            <w:shd w:val="clear" w:color="auto" w:fill="auto"/>
            <w:hideMark/>
          </w:tcPr>
          <w:p w14:paraId="2C06B29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17FF5AD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26DFCED" w14:textId="77777777" w:rsidTr="00464C3D">
        <w:trPr>
          <w:trHeight w:val="615"/>
          <w:jc w:val="center"/>
        </w:trPr>
        <w:tc>
          <w:tcPr>
            <w:tcW w:w="1087" w:type="dxa"/>
            <w:tcBorders>
              <w:top w:val="nil"/>
              <w:left w:val="nil"/>
              <w:bottom w:val="single" w:sz="8" w:space="0" w:color="auto"/>
              <w:right w:val="nil"/>
            </w:tcBorders>
            <w:shd w:val="clear" w:color="auto" w:fill="auto"/>
            <w:hideMark/>
          </w:tcPr>
          <w:p w14:paraId="14B6D01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967" w:type="dxa"/>
            <w:tcBorders>
              <w:top w:val="nil"/>
              <w:left w:val="nil"/>
              <w:bottom w:val="single" w:sz="8" w:space="0" w:color="auto"/>
              <w:right w:val="nil"/>
            </w:tcBorders>
            <w:shd w:val="clear" w:color="auto" w:fill="auto"/>
            <w:hideMark/>
          </w:tcPr>
          <w:p w14:paraId="4459BA5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46" w:type="dxa"/>
            <w:tcBorders>
              <w:top w:val="nil"/>
              <w:left w:val="nil"/>
              <w:bottom w:val="single" w:sz="8" w:space="0" w:color="auto"/>
              <w:right w:val="nil"/>
            </w:tcBorders>
            <w:shd w:val="clear" w:color="auto" w:fill="auto"/>
            <w:hideMark/>
          </w:tcPr>
          <w:p w14:paraId="414DF6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66EE638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53B4B340"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08CEEB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967" w:type="dxa"/>
            <w:tcBorders>
              <w:top w:val="nil"/>
              <w:left w:val="nil"/>
              <w:bottom w:val="single" w:sz="8" w:space="0" w:color="auto"/>
              <w:right w:val="nil"/>
            </w:tcBorders>
            <w:shd w:val="clear" w:color="auto" w:fill="auto"/>
            <w:hideMark/>
          </w:tcPr>
          <w:p w14:paraId="29AF659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46" w:type="dxa"/>
            <w:tcBorders>
              <w:top w:val="nil"/>
              <w:left w:val="nil"/>
              <w:bottom w:val="single" w:sz="8" w:space="0" w:color="auto"/>
              <w:right w:val="nil"/>
            </w:tcBorders>
            <w:shd w:val="clear" w:color="auto" w:fill="auto"/>
            <w:hideMark/>
          </w:tcPr>
          <w:p w14:paraId="48D8E35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3955A4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76162D5D"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564D82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967" w:type="dxa"/>
            <w:tcBorders>
              <w:top w:val="nil"/>
              <w:left w:val="nil"/>
              <w:bottom w:val="single" w:sz="8" w:space="0" w:color="auto"/>
              <w:right w:val="nil"/>
            </w:tcBorders>
            <w:shd w:val="clear" w:color="auto" w:fill="auto"/>
            <w:hideMark/>
          </w:tcPr>
          <w:p w14:paraId="7688EA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46" w:type="dxa"/>
            <w:tcBorders>
              <w:top w:val="nil"/>
              <w:left w:val="nil"/>
              <w:bottom w:val="single" w:sz="8" w:space="0" w:color="auto"/>
              <w:right w:val="nil"/>
            </w:tcBorders>
            <w:shd w:val="clear" w:color="auto" w:fill="auto"/>
            <w:hideMark/>
          </w:tcPr>
          <w:p w14:paraId="7D9BA92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B5D76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2645766"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4BD72E8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967" w:type="dxa"/>
            <w:tcBorders>
              <w:top w:val="nil"/>
              <w:left w:val="nil"/>
              <w:bottom w:val="single" w:sz="8" w:space="0" w:color="auto"/>
              <w:right w:val="nil"/>
            </w:tcBorders>
            <w:shd w:val="clear" w:color="auto" w:fill="auto"/>
            <w:hideMark/>
          </w:tcPr>
          <w:p w14:paraId="192131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46" w:type="dxa"/>
            <w:tcBorders>
              <w:top w:val="nil"/>
              <w:left w:val="nil"/>
              <w:bottom w:val="single" w:sz="8" w:space="0" w:color="auto"/>
              <w:right w:val="nil"/>
            </w:tcBorders>
            <w:shd w:val="clear" w:color="auto" w:fill="auto"/>
            <w:hideMark/>
          </w:tcPr>
          <w:p w14:paraId="297060D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57408CB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7DD707FC" w14:textId="77777777" w:rsidTr="00464C3D">
        <w:trPr>
          <w:trHeight w:val="315"/>
          <w:jc w:val="center"/>
        </w:trPr>
        <w:tc>
          <w:tcPr>
            <w:tcW w:w="1087" w:type="dxa"/>
            <w:tcBorders>
              <w:top w:val="nil"/>
              <w:left w:val="nil"/>
              <w:bottom w:val="single" w:sz="8" w:space="0" w:color="auto"/>
              <w:right w:val="nil"/>
            </w:tcBorders>
            <w:shd w:val="clear" w:color="auto" w:fill="auto"/>
            <w:hideMark/>
          </w:tcPr>
          <w:p w14:paraId="3E79BF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967" w:type="dxa"/>
            <w:tcBorders>
              <w:top w:val="nil"/>
              <w:left w:val="nil"/>
              <w:bottom w:val="single" w:sz="8" w:space="0" w:color="auto"/>
              <w:right w:val="nil"/>
            </w:tcBorders>
            <w:shd w:val="clear" w:color="auto" w:fill="auto"/>
            <w:hideMark/>
          </w:tcPr>
          <w:p w14:paraId="5FC748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stathmin</w:t>
            </w:r>
            <w:proofErr w:type="spellEnd"/>
            <w:r w:rsidRPr="00464C3D">
              <w:rPr>
                <w:rFonts w:ascii="Times New Roman" w:eastAsia="Times New Roman" w:hAnsi="Times New Roman" w:cs="Times New Roman"/>
                <w:color w:val="000000"/>
                <w:sz w:val="24"/>
                <w:szCs w:val="24"/>
              </w:rPr>
              <w:t>-like 2</w:t>
            </w:r>
          </w:p>
        </w:tc>
        <w:tc>
          <w:tcPr>
            <w:tcW w:w="946" w:type="dxa"/>
            <w:tcBorders>
              <w:top w:val="nil"/>
              <w:left w:val="nil"/>
              <w:bottom w:val="single" w:sz="8" w:space="0" w:color="auto"/>
              <w:right w:val="nil"/>
            </w:tcBorders>
            <w:shd w:val="clear" w:color="auto" w:fill="auto"/>
            <w:hideMark/>
          </w:tcPr>
          <w:p w14:paraId="7B2B4B9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60" w:type="dxa"/>
            <w:tcBorders>
              <w:top w:val="nil"/>
              <w:left w:val="nil"/>
              <w:bottom w:val="single" w:sz="8" w:space="0" w:color="auto"/>
              <w:right w:val="nil"/>
            </w:tcBorders>
            <w:shd w:val="clear" w:color="auto" w:fill="auto"/>
            <w:hideMark/>
          </w:tcPr>
          <w:p w14:paraId="47009EC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70507906" w14:textId="049BCC09" w:rsidR="00597CA9" w:rsidRDefault="00597CA9" w:rsidP="00597CA9">
      <w:pPr>
        <w:tabs>
          <w:tab w:val="left" w:pos="0"/>
        </w:tabs>
        <w:spacing w:after="0" w:line="480" w:lineRule="auto"/>
        <w:jc w:val="center"/>
        <w:rPr>
          <w:rFonts w:ascii="Times New Roman" w:hAnsi="Times New Roman" w:cs="Times New Roman"/>
          <w:sz w:val="24"/>
          <w:szCs w:val="24"/>
        </w:rPr>
      </w:pPr>
    </w:p>
    <w:p w14:paraId="67EF1CC1" w14:textId="5B2F0DC0" w:rsidR="00597CA9" w:rsidRDefault="00597CA9" w:rsidP="00597CA9">
      <w:pPr>
        <w:tabs>
          <w:tab w:val="left" w:pos="0"/>
        </w:tabs>
        <w:spacing w:after="0" w:line="480" w:lineRule="auto"/>
        <w:jc w:val="center"/>
        <w:rPr>
          <w:rFonts w:ascii="Times New Roman" w:hAnsi="Times New Roman" w:cs="Times New Roman"/>
          <w:sz w:val="24"/>
          <w:szCs w:val="24"/>
        </w:rPr>
      </w:pPr>
    </w:p>
    <w:p w14:paraId="48431516"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pgSz w:w="12240" w:h="15840" w:code="1"/>
          <w:pgMar w:top="1440" w:right="1440" w:bottom="1440" w:left="1440" w:header="720" w:footer="720" w:gutter="0"/>
          <w:cols w:space="720"/>
          <w:titlePg/>
          <w:docGrid w:linePitch="360"/>
        </w:sectPr>
      </w:pPr>
    </w:p>
    <w:p w14:paraId="372F5F55" w14:textId="00C789B4" w:rsidR="00597CA9" w:rsidRDefault="00597CA9" w:rsidP="00597CA9">
      <w:pPr>
        <w:tabs>
          <w:tab w:val="left" w:pos="0"/>
        </w:tabs>
        <w:spacing w:after="0" w:line="480" w:lineRule="auto"/>
        <w:jc w:val="center"/>
        <w:rPr>
          <w:rFonts w:ascii="Times New Roman" w:hAnsi="Times New Roman" w:cs="Times New Roman"/>
          <w:sz w:val="24"/>
          <w:szCs w:val="24"/>
        </w:rPr>
      </w:pPr>
    </w:p>
    <w:p w14:paraId="01FA5D6A" w14:textId="7CDE66A0" w:rsidR="00350805" w:rsidRDefault="00350805" w:rsidP="00597CA9">
      <w:pPr>
        <w:tabs>
          <w:tab w:val="left" w:pos="0"/>
        </w:tabs>
        <w:spacing w:after="0" w:line="480" w:lineRule="auto"/>
        <w:jc w:val="center"/>
        <w:rPr>
          <w:rFonts w:ascii="Times New Roman" w:hAnsi="Times New Roman" w:cs="Times New Roman"/>
          <w:sz w:val="24"/>
          <w:szCs w:val="24"/>
        </w:rPr>
      </w:pPr>
    </w:p>
    <w:p w14:paraId="7B13F986" w14:textId="77777777" w:rsidR="00350805" w:rsidRDefault="00350805" w:rsidP="00597CA9">
      <w:pPr>
        <w:tabs>
          <w:tab w:val="left" w:pos="0"/>
        </w:tabs>
        <w:spacing w:after="0" w:line="480" w:lineRule="auto"/>
        <w:jc w:val="center"/>
        <w:rPr>
          <w:rFonts w:ascii="Times New Roman" w:hAnsi="Times New Roman" w:cs="Times New Roman"/>
          <w:sz w:val="24"/>
          <w:szCs w:val="24"/>
        </w:rPr>
      </w:pPr>
    </w:p>
    <w:p w14:paraId="62F8E073" w14:textId="77777777" w:rsidR="00350805" w:rsidRDefault="00350805" w:rsidP="00597CA9">
      <w:pPr>
        <w:tabs>
          <w:tab w:val="left" w:pos="0"/>
        </w:tabs>
        <w:spacing w:after="0" w:line="480" w:lineRule="auto"/>
        <w:jc w:val="center"/>
        <w:rPr>
          <w:rFonts w:ascii="Times New Roman" w:hAnsi="Times New Roman" w:cs="Times New Roman"/>
          <w:sz w:val="24"/>
          <w:szCs w:val="24"/>
        </w:rPr>
        <w:sectPr w:rsidR="00350805" w:rsidSect="0020558E">
          <w:pgSz w:w="12240" w:h="15840" w:code="1"/>
          <w:pgMar w:top="1440" w:right="1440" w:bottom="1440" w:left="1440" w:header="720" w:footer="720" w:gutter="0"/>
          <w:cols w:space="720"/>
          <w:titlePg/>
          <w:docGrid w:linePitch="360"/>
        </w:sectPr>
      </w:pPr>
    </w:p>
    <w:p w14:paraId="41A3C2D9" w14:textId="12797C56" w:rsidR="00350805" w:rsidRPr="00350805" w:rsidRDefault="00350805" w:rsidP="00464C3D">
      <w:pPr>
        <w:tabs>
          <w:tab w:val="left" w:pos="0"/>
        </w:tabs>
        <w:spacing w:after="0" w:line="480" w:lineRule="auto"/>
        <w:ind w:firstLine="990"/>
        <w:rPr>
          <w:rFonts w:ascii="Times New Roman" w:hAnsi="Times New Roman" w:cs="Times New Roman"/>
          <w:sz w:val="24"/>
          <w:szCs w:val="24"/>
        </w:rPr>
      </w:pPr>
      <w:r>
        <w:rPr>
          <w:rFonts w:ascii="Times New Roman" w:hAnsi="Times New Roman" w:cs="Times New Roman"/>
          <w:b/>
          <w:bCs/>
          <w:sz w:val="24"/>
          <w:szCs w:val="24"/>
        </w:rPr>
        <w:lastRenderedPageBreak/>
        <w:t xml:space="preserve">Table 9: </w:t>
      </w:r>
      <w:r>
        <w:rPr>
          <w:rFonts w:ascii="Times New Roman" w:hAnsi="Times New Roman" w:cs="Times New Roman"/>
          <w:sz w:val="24"/>
          <w:szCs w:val="24"/>
        </w:rPr>
        <w:t>Top 16 Genes Differentially Expressed in All</w:t>
      </w:r>
    </w:p>
    <w:tbl>
      <w:tblPr>
        <w:tblW w:w="7500" w:type="dxa"/>
        <w:jc w:val="center"/>
        <w:tblLook w:val="04A0" w:firstRow="1" w:lastRow="0" w:firstColumn="1" w:lastColumn="0" w:noHBand="0" w:noVBand="1"/>
      </w:tblPr>
      <w:tblGrid>
        <w:gridCol w:w="1459"/>
        <w:gridCol w:w="3704"/>
        <w:gridCol w:w="959"/>
        <w:gridCol w:w="1378"/>
      </w:tblGrid>
      <w:tr w:rsidR="00464C3D" w:rsidRPr="00464C3D" w14:paraId="3B932CC5" w14:textId="77777777" w:rsidTr="00464C3D">
        <w:trPr>
          <w:trHeight w:val="330"/>
          <w:jc w:val="center"/>
        </w:trPr>
        <w:tc>
          <w:tcPr>
            <w:tcW w:w="1459" w:type="dxa"/>
            <w:tcBorders>
              <w:top w:val="single" w:sz="8" w:space="0" w:color="auto"/>
              <w:left w:val="nil"/>
              <w:bottom w:val="single" w:sz="8" w:space="0" w:color="auto"/>
              <w:right w:val="nil"/>
            </w:tcBorders>
            <w:shd w:val="clear" w:color="auto" w:fill="auto"/>
            <w:hideMark/>
          </w:tcPr>
          <w:p w14:paraId="1601D569"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Genes</w:t>
            </w:r>
          </w:p>
        </w:tc>
        <w:tc>
          <w:tcPr>
            <w:tcW w:w="3704" w:type="dxa"/>
            <w:tcBorders>
              <w:top w:val="single" w:sz="8" w:space="0" w:color="auto"/>
              <w:left w:val="nil"/>
              <w:bottom w:val="single" w:sz="8" w:space="0" w:color="auto"/>
              <w:right w:val="nil"/>
            </w:tcBorders>
            <w:shd w:val="clear" w:color="auto" w:fill="auto"/>
            <w:hideMark/>
          </w:tcPr>
          <w:p w14:paraId="5F64CCF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HGNC Gene Name</w:t>
            </w:r>
          </w:p>
        </w:tc>
        <w:tc>
          <w:tcPr>
            <w:tcW w:w="959" w:type="dxa"/>
            <w:tcBorders>
              <w:top w:val="single" w:sz="8" w:space="0" w:color="auto"/>
              <w:left w:val="nil"/>
              <w:bottom w:val="single" w:sz="8" w:space="0" w:color="auto"/>
              <w:right w:val="nil"/>
            </w:tcBorders>
            <w:shd w:val="clear" w:color="auto" w:fill="auto"/>
            <w:hideMark/>
          </w:tcPr>
          <w:p w14:paraId="39175BC5"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Strand</w:t>
            </w:r>
          </w:p>
        </w:tc>
        <w:tc>
          <w:tcPr>
            <w:tcW w:w="1378" w:type="dxa"/>
            <w:tcBorders>
              <w:top w:val="single" w:sz="8" w:space="0" w:color="auto"/>
              <w:left w:val="nil"/>
              <w:bottom w:val="single" w:sz="8" w:space="0" w:color="auto"/>
              <w:right w:val="nil"/>
            </w:tcBorders>
            <w:shd w:val="clear" w:color="auto" w:fill="auto"/>
            <w:hideMark/>
          </w:tcPr>
          <w:p w14:paraId="50287812" w14:textId="77777777" w:rsidR="00464C3D" w:rsidRPr="00464C3D" w:rsidRDefault="00464C3D" w:rsidP="00464C3D">
            <w:pPr>
              <w:spacing w:after="0" w:line="240" w:lineRule="auto"/>
              <w:jc w:val="center"/>
              <w:rPr>
                <w:rFonts w:ascii="Times New Roman" w:eastAsia="Times New Roman" w:hAnsi="Times New Roman" w:cs="Times New Roman"/>
                <w:b/>
                <w:bCs/>
                <w:color w:val="000000"/>
                <w:sz w:val="24"/>
                <w:szCs w:val="24"/>
              </w:rPr>
            </w:pPr>
            <w:r w:rsidRPr="00464C3D">
              <w:rPr>
                <w:rFonts w:ascii="Times New Roman" w:eastAsia="Times New Roman" w:hAnsi="Times New Roman" w:cs="Times New Roman"/>
                <w:b/>
                <w:bCs/>
                <w:color w:val="000000"/>
                <w:sz w:val="24"/>
                <w:szCs w:val="24"/>
              </w:rPr>
              <w:t>Cytoband</w:t>
            </w:r>
          </w:p>
        </w:tc>
      </w:tr>
      <w:tr w:rsidR="00464C3D" w:rsidRPr="00464C3D" w14:paraId="1AF7246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829606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TNN</w:t>
            </w:r>
          </w:p>
        </w:tc>
        <w:tc>
          <w:tcPr>
            <w:tcW w:w="3704" w:type="dxa"/>
            <w:tcBorders>
              <w:top w:val="nil"/>
              <w:left w:val="nil"/>
              <w:bottom w:val="single" w:sz="8" w:space="0" w:color="auto"/>
              <w:right w:val="nil"/>
            </w:tcBorders>
            <w:shd w:val="clear" w:color="auto" w:fill="auto"/>
            <w:hideMark/>
          </w:tcPr>
          <w:p w14:paraId="06650DC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tenascin N</w:t>
            </w:r>
          </w:p>
        </w:tc>
        <w:tc>
          <w:tcPr>
            <w:tcW w:w="959" w:type="dxa"/>
            <w:tcBorders>
              <w:top w:val="nil"/>
              <w:left w:val="nil"/>
              <w:bottom w:val="single" w:sz="8" w:space="0" w:color="auto"/>
              <w:right w:val="nil"/>
            </w:tcBorders>
            <w:shd w:val="clear" w:color="auto" w:fill="auto"/>
            <w:hideMark/>
          </w:tcPr>
          <w:p w14:paraId="6DCED0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3216423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hs|1q25.1</w:t>
            </w:r>
          </w:p>
        </w:tc>
      </w:tr>
      <w:tr w:rsidR="00464C3D" w:rsidRPr="00464C3D" w14:paraId="56FA7D37"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163C56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GRP</w:t>
            </w:r>
          </w:p>
        </w:tc>
        <w:tc>
          <w:tcPr>
            <w:tcW w:w="3704" w:type="dxa"/>
            <w:tcBorders>
              <w:top w:val="nil"/>
              <w:left w:val="nil"/>
              <w:bottom w:val="single" w:sz="8" w:space="0" w:color="auto"/>
              <w:right w:val="nil"/>
            </w:tcBorders>
            <w:shd w:val="clear" w:color="auto" w:fill="auto"/>
            <w:hideMark/>
          </w:tcPr>
          <w:p w14:paraId="23DE29A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gastrin-releasing peptide</w:t>
            </w:r>
          </w:p>
        </w:tc>
        <w:tc>
          <w:tcPr>
            <w:tcW w:w="959" w:type="dxa"/>
            <w:tcBorders>
              <w:top w:val="nil"/>
              <w:left w:val="nil"/>
              <w:bottom w:val="single" w:sz="8" w:space="0" w:color="auto"/>
              <w:right w:val="nil"/>
            </w:tcBorders>
            <w:shd w:val="clear" w:color="auto" w:fill="auto"/>
            <w:hideMark/>
          </w:tcPr>
          <w:p w14:paraId="1CF056F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B45FCA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hs|18q21.32</w:t>
            </w:r>
          </w:p>
        </w:tc>
      </w:tr>
      <w:tr w:rsidR="00464C3D" w:rsidRPr="00464C3D" w14:paraId="1E52297F" w14:textId="77777777" w:rsidTr="00464C3D">
        <w:trPr>
          <w:trHeight w:val="960"/>
          <w:jc w:val="center"/>
        </w:trPr>
        <w:tc>
          <w:tcPr>
            <w:tcW w:w="1459" w:type="dxa"/>
            <w:tcBorders>
              <w:top w:val="nil"/>
              <w:left w:val="nil"/>
              <w:bottom w:val="single" w:sz="8" w:space="0" w:color="auto"/>
              <w:right w:val="nil"/>
            </w:tcBorders>
            <w:shd w:val="clear" w:color="auto" w:fill="auto"/>
            <w:hideMark/>
          </w:tcPr>
          <w:p w14:paraId="62A28C0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PPFIA4</w:t>
            </w:r>
          </w:p>
        </w:tc>
        <w:tc>
          <w:tcPr>
            <w:tcW w:w="3704" w:type="dxa"/>
            <w:tcBorders>
              <w:top w:val="nil"/>
              <w:left w:val="nil"/>
              <w:bottom w:val="single" w:sz="8" w:space="0" w:color="auto"/>
              <w:right w:val="nil"/>
            </w:tcBorders>
            <w:shd w:val="clear" w:color="auto" w:fill="auto"/>
            <w:hideMark/>
          </w:tcPr>
          <w:p w14:paraId="10E3F69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protein tyrosine phosphatase, receptor type, f polypeptide (PTPRF), interacting protein (</w:t>
            </w:r>
            <w:proofErr w:type="spellStart"/>
            <w:r w:rsidRPr="00464C3D">
              <w:rPr>
                <w:rFonts w:ascii="Times New Roman" w:eastAsia="Times New Roman" w:hAnsi="Times New Roman" w:cs="Times New Roman"/>
                <w:color w:val="000000"/>
                <w:sz w:val="24"/>
                <w:szCs w:val="24"/>
              </w:rPr>
              <w:t>liprin</w:t>
            </w:r>
            <w:proofErr w:type="spellEnd"/>
            <w:r w:rsidRPr="00464C3D">
              <w:rPr>
                <w:rFonts w:ascii="Times New Roman" w:eastAsia="Times New Roman" w:hAnsi="Times New Roman" w:cs="Times New Roman"/>
                <w:color w:val="000000"/>
                <w:sz w:val="24"/>
                <w:szCs w:val="24"/>
              </w:rPr>
              <w:t>), alpha 4</w:t>
            </w:r>
          </w:p>
        </w:tc>
        <w:tc>
          <w:tcPr>
            <w:tcW w:w="959" w:type="dxa"/>
            <w:tcBorders>
              <w:top w:val="nil"/>
              <w:left w:val="nil"/>
              <w:bottom w:val="single" w:sz="8" w:space="0" w:color="auto"/>
              <w:right w:val="nil"/>
            </w:tcBorders>
            <w:shd w:val="clear" w:color="auto" w:fill="auto"/>
            <w:hideMark/>
          </w:tcPr>
          <w:p w14:paraId="1476C75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BCACE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3F43BA87"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510EA36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GRIA2</w:t>
            </w:r>
          </w:p>
        </w:tc>
        <w:tc>
          <w:tcPr>
            <w:tcW w:w="3704" w:type="dxa"/>
            <w:tcBorders>
              <w:top w:val="nil"/>
              <w:left w:val="nil"/>
              <w:bottom w:val="single" w:sz="8" w:space="0" w:color="auto"/>
              <w:right w:val="nil"/>
            </w:tcBorders>
            <w:shd w:val="clear" w:color="auto" w:fill="auto"/>
            <w:hideMark/>
          </w:tcPr>
          <w:p w14:paraId="399ED3E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glutamate receptor, ionotropic, AMPA 2</w:t>
            </w:r>
          </w:p>
        </w:tc>
        <w:tc>
          <w:tcPr>
            <w:tcW w:w="959" w:type="dxa"/>
            <w:tcBorders>
              <w:top w:val="nil"/>
              <w:left w:val="nil"/>
              <w:bottom w:val="single" w:sz="8" w:space="0" w:color="auto"/>
              <w:right w:val="nil"/>
            </w:tcBorders>
            <w:shd w:val="clear" w:color="auto" w:fill="auto"/>
            <w:hideMark/>
          </w:tcPr>
          <w:p w14:paraId="1D34DF1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05F9E2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hs|4q32.1</w:t>
            </w:r>
          </w:p>
        </w:tc>
      </w:tr>
      <w:tr w:rsidR="00464C3D" w:rsidRPr="00464C3D" w14:paraId="71E386E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24579DE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CARTPT</w:t>
            </w:r>
          </w:p>
        </w:tc>
        <w:tc>
          <w:tcPr>
            <w:tcW w:w="3704" w:type="dxa"/>
            <w:tcBorders>
              <w:top w:val="nil"/>
              <w:left w:val="nil"/>
              <w:bottom w:val="single" w:sz="8" w:space="0" w:color="auto"/>
              <w:right w:val="nil"/>
            </w:tcBorders>
            <w:shd w:val="clear" w:color="auto" w:fill="auto"/>
            <w:hideMark/>
          </w:tcPr>
          <w:p w14:paraId="50510D4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CART prepropeptide</w:t>
            </w:r>
          </w:p>
        </w:tc>
        <w:tc>
          <w:tcPr>
            <w:tcW w:w="959" w:type="dxa"/>
            <w:tcBorders>
              <w:top w:val="nil"/>
              <w:left w:val="nil"/>
              <w:bottom w:val="single" w:sz="8" w:space="0" w:color="auto"/>
              <w:right w:val="nil"/>
            </w:tcBorders>
            <w:shd w:val="clear" w:color="auto" w:fill="auto"/>
            <w:hideMark/>
          </w:tcPr>
          <w:p w14:paraId="5077CB70"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EC475A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hs|5q13.2</w:t>
            </w:r>
          </w:p>
        </w:tc>
      </w:tr>
      <w:tr w:rsidR="00464C3D" w:rsidRPr="00464C3D" w14:paraId="56C7C86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0BC0F7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PRL</w:t>
            </w:r>
          </w:p>
        </w:tc>
        <w:tc>
          <w:tcPr>
            <w:tcW w:w="3704" w:type="dxa"/>
            <w:tcBorders>
              <w:top w:val="nil"/>
              <w:left w:val="nil"/>
              <w:bottom w:val="single" w:sz="8" w:space="0" w:color="auto"/>
              <w:right w:val="nil"/>
            </w:tcBorders>
            <w:shd w:val="clear" w:color="auto" w:fill="auto"/>
            <w:hideMark/>
          </w:tcPr>
          <w:p w14:paraId="09A9E1E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prolactin</w:t>
            </w:r>
          </w:p>
        </w:tc>
        <w:tc>
          <w:tcPr>
            <w:tcW w:w="959" w:type="dxa"/>
            <w:tcBorders>
              <w:top w:val="nil"/>
              <w:left w:val="nil"/>
              <w:bottom w:val="single" w:sz="8" w:space="0" w:color="auto"/>
              <w:right w:val="nil"/>
            </w:tcBorders>
            <w:shd w:val="clear" w:color="auto" w:fill="auto"/>
            <w:hideMark/>
          </w:tcPr>
          <w:p w14:paraId="554D4CE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18C849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hs|6p22.3</w:t>
            </w:r>
          </w:p>
        </w:tc>
      </w:tr>
      <w:tr w:rsidR="00464C3D" w:rsidRPr="00464C3D" w14:paraId="1E6AFECE"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95F398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DCXR</w:t>
            </w:r>
          </w:p>
        </w:tc>
        <w:tc>
          <w:tcPr>
            <w:tcW w:w="3704" w:type="dxa"/>
            <w:tcBorders>
              <w:top w:val="nil"/>
              <w:left w:val="nil"/>
              <w:bottom w:val="single" w:sz="8" w:space="0" w:color="auto"/>
              <w:right w:val="nil"/>
            </w:tcBorders>
            <w:shd w:val="clear" w:color="auto" w:fill="auto"/>
            <w:hideMark/>
          </w:tcPr>
          <w:p w14:paraId="652EFFC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dicarbonyl</w:t>
            </w:r>
            <w:proofErr w:type="spellEnd"/>
            <w:r w:rsidRPr="00464C3D">
              <w:rPr>
                <w:rFonts w:ascii="Times New Roman" w:eastAsia="Times New Roman" w:hAnsi="Times New Roman" w:cs="Times New Roman"/>
                <w:color w:val="000000"/>
                <w:sz w:val="24"/>
                <w:szCs w:val="24"/>
              </w:rPr>
              <w:t>/L-xylulose reductase</w:t>
            </w:r>
          </w:p>
        </w:tc>
        <w:tc>
          <w:tcPr>
            <w:tcW w:w="959" w:type="dxa"/>
            <w:tcBorders>
              <w:top w:val="nil"/>
              <w:left w:val="nil"/>
              <w:bottom w:val="single" w:sz="8" w:space="0" w:color="auto"/>
              <w:right w:val="nil"/>
            </w:tcBorders>
            <w:shd w:val="clear" w:color="auto" w:fill="auto"/>
            <w:hideMark/>
          </w:tcPr>
          <w:p w14:paraId="571677C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13FE50B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hs|17q25.3</w:t>
            </w:r>
          </w:p>
        </w:tc>
      </w:tr>
      <w:tr w:rsidR="00464C3D" w:rsidRPr="00464C3D" w14:paraId="0549D433"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9BDF08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CAPN6</w:t>
            </w:r>
          </w:p>
        </w:tc>
        <w:tc>
          <w:tcPr>
            <w:tcW w:w="3704" w:type="dxa"/>
            <w:tcBorders>
              <w:top w:val="nil"/>
              <w:left w:val="nil"/>
              <w:bottom w:val="single" w:sz="8" w:space="0" w:color="auto"/>
              <w:right w:val="nil"/>
            </w:tcBorders>
            <w:shd w:val="clear" w:color="auto" w:fill="auto"/>
            <w:hideMark/>
          </w:tcPr>
          <w:p w14:paraId="56C0BCF6"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calpain 6</w:t>
            </w:r>
          </w:p>
        </w:tc>
        <w:tc>
          <w:tcPr>
            <w:tcW w:w="959" w:type="dxa"/>
            <w:tcBorders>
              <w:top w:val="nil"/>
              <w:left w:val="nil"/>
              <w:bottom w:val="single" w:sz="8" w:space="0" w:color="auto"/>
              <w:right w:val="nil"/>
            </w:tcBorders>
            <w:shd w:val="clear" w:color="auto" w:fill="auto"/>
            <w:hideMark/>
          </w:tcPr>
          <w:p w14:paraId="3B1E0E5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B1A26A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hs|Xq23</w:t>
            </w:r>
          </w:p>
        </w:tc>
      </w:tr>
      <w:tr w:rsidR="00464C3D" w:rsidRPr="00464C3D" w14:paraId="3E03714C"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7C5E61D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DLK1</w:t>
            </w:r>
          </w:p>
        </w:tc>
        <w:tc>
          <w:tcPr>
            <w:tcW w:w="3704" w:type="dxa"/>
            <w:tcBorders>
              <w:top w:val="nil"/>
              <w:left w:val="nil"/>
              <w:bottom w:val="single" w:sz="8" w:space="0" w:color="auto"/>
              <w:right w:val="nil"/>
            </w:tcBorders>
            <w:shd w:val="clear" w:color="auto" w:fill="auto"/>
            <w:hideMark/>
          </w:tcPr>
          <w:p w14:paraId="4BDC99F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delta-like 1 homolog (Drosophila)</w:t>
            </w:r>
          </w:p>
        </w:tc>
        <w:tc>
          <w:tcPr>
            <w:tcW w:w="959" w:type="dxa"/>
            <w:tcBorders>
              <w:top w:val="nil"/>
              <w:left w:val="nil"/>
              <w:bottom w:val="single" w:sz="8" w:space="0" w:color="auto"/>
              <w:right w:val="nil"/>
            </w:tcBorders>
            <w:shd w:val="clear" w:color="auto" w:fill="auto"/>
            <w:hideMark/>
          </w:tcPr>
          <w:p w14:paraId="690ACA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DF93F6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hs|14q32.2</w:t>
            </w:r>
          </w:p>
        </w:tc>
      </w:tr>
      <w:tr w:rsidR="00464C3D" w:rsidRPr="00464C3D" w14:paraId="09952640"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251E40A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AKR1B10</w:t>
            </w:r>
          </w:p>
        </w:tc>
        <w:tc>
          <w:tcPr>
            <w:tcW w:w="3704" w:type="dxa"/>
            <w:tcBorders>
              <w:top w:val="nil"/>
              <w:left w:val="nil"/>
              <w:bottom w:val="single" w:sz="8" w:space="0" w:color="auto"/>
              <w:right w:val="nil"/>
            </w:tcBorders>
            <w:shd w:val="clear" w:color="auto" w:fill="auto"/>
            <w:hideMark/>
          </w:tcPr>
          <w:p w14:paraId="14A26065"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aldo</w:t>
            </w:r>
            <w:proofErr w:type="spellEnd"/>
            <w:r w:rsidRPr="00464C3D">
              <w:rPr>
                <w:rFonts w:ascii="Times New Roman" w:eastAsia="Times New Roman" w:hAnsi="Times New Roman" w:cs="Times New Roman"/>
                <w:color w:val="000000"/>
                <w:sz w:val="24"/>
                <w:szCs w:val="24"/>
              </w:rPr>
              <w:t>-keto reductase family 1, member B10 (aldose reductase)</w:t>
            </w:r>
          </w:p>
        </w:tc>
        <w:tc>
          <w:tcPr>
            <w:tcW w:w="959" w:type="dxa"/>
            <w:tcBorders>
              <w:top w:val="nil"/>
              <w:left w:val="nil"/>
              <w:bottom w:val="single" w:sz="8" w:space="0" w:color="auto"/>
              <w:right w:val="nil"/>
            </w:tcBorders>
            <w:shd w:val="clear" w:color="auto" w:fill="auto"/>
            <w:hideMark/>
          </w:tcPr>
          <w:p w14:paraId="3458B87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4AAA7D4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hs|7q33</w:t>
            </w:r>
          </w:p>
        </w:tc>
      </w:tr>
      <w:tr w:rsidR="00464C3D" w:rsidRPr="00464C3D" w14:paraId="14D4548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9E918B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3704" w:type="dxa"/>
            <w:tcBorders>
              <w:top w:val="nil"/>
              <w:left w:val="nil"/>
              <w:bottom w:val="single" w:sz="8" w:space="0" w:color="auto"/>
              <w:right w:val="nil"/>
            </w:tcBorders>
            <w:shd w:val="clear" w:color="auto" w:fill="auto"/>
            <w:hideMark/>
          </w:tcPr>
          <w:p w14:paraId="3E66693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KIAA1199</w:t>
            </w:r>
          </w:p>
        </w:tc>
        <w:tc>
          <w:tcPr>
            <w:tcW w:w="959" w:type="dxa"/>
            <w:tcBorders>
              <w:top w:val="nil"/>
              <w:left w:val="nil"/>
              <w:bottom w:val="single" w:sz="8" w:space="0" w:color="auto"/>
              <w:right w:val="nil"/>
            </w:tcBorders>
            <w:shd w:val="clear" w:color="auto" w:fill="auto"/>
            <w:hideMark/>
          </w:tcPr>
          <w:p w14:paraId="79E048E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C5A073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hs|15q25.1</w:t>
            </w:r>
          </w:p>
        </w:tc>
      </w:tr>
      <w:tr w:rsidR="00464C3D" w:rsidRPr="00464C3D" w14:paraId="611BD77F" w14:textId="77777777" w:rsidTr="00464C3D">
        <w:trPr>
          <w:trHeight w:val="645"/>
          <w:jc w:val="center"/>
        </w:trPr>
        <w:tc>
          <w:tcPr>
            <w:tcW w:w="1459" w:type="dxa"/>
            <w:tcBorders>
              <w:top w:val="nil"/>
              <w:left w:val="nil"/>
              <w:bottom w:val="single" w:sz="8" w:space="0" w:color="auto"/>
              <w:right w:val="nil"/>
            </w:tcBorders>
            <w:shd w:val="clear" w:color="auto" w:fill="auto"/>
            <w:hideMark/>
          </w:tcPr>
          <w:p w14:paraId="30BC713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CHI3L1</w:t>
            </w:r>
          </w:p>
        </w:tc>
        <w:tc>
          <w:tcPr>
            <w:tcW w:w="3704" w:type="dxa"/>
            <w:tcBorders>
              <w:top w:val="nil"/>
              <w:left w:val="nil"/>
              <w:bottom w:val="single" w:sz="8" w:space="0" w:color="auto"/>
              <w:right w:val="nil"/>
            </w:tcBorders>
            <w:shd w:val="clear" w:color="auto" w:fill="auto"/>
            <w:hideMark/>
          </w:tcPr>
          <w:p w14:paraId="484F926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chitinase 3-like 1 (cartilage glycoprotein-39)</w:t>
            </w:r>
          </w:p>
        </w:tc>
        <w:tc>
          <w:tcPr>
            <w:tcW w:w="959" w:type="dxa"/>
            <w:tcBorders>
              <w:top w:val="nil"/>
              <w:left w:val="nil"/>
              <w:bottom w:val="single" w:sz="8" w:space="0" w:color="auto"/>
              <w:right w:val="nil"/>
            </w:tcBorders>
            <w:shd w:val="clear" w:color="auto" w:fill="auto"/>
            <w:hideMark/>
          </w:tcPr>
          <w:p w14:paraId="2FB09AAA"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52A4167"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hs|1q32.1</w:t>
            </w:r>
          </w:p>
        </w:tc>
      </w:tr>
      <w:tr w:rsidR="00464C3D" w:rsidRPr="00464C3D" w14:paraId="4D731B89"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0426FD2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IL17B</w:t>
            </w:r>
          </w:p>
        </w:tc>
        <w:tc>
          <w:tcPr>
            <w:tcW w:w="3704" w:type="dxa"/>
            <w:tcBorders>
              <w:top w:val="nil"/>
              <w:left w:val="nil"/>
              <w:bottom w:val="single" w:sz="8" w:space="0" w:color="auto"/>
              <w:right w:val="nil"/>
            </w:tcBorders>
            <w:shd w:val="clear" w:color="auto" w:fill="auto"/>
            <w:hideMark/>
          </w:tcPr>
          <w:p w14:paraId="66C9943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interleukin 17B</w:t>
            </w:r>
          </w:p>
        </w:tc>
        <w:tc>
          <w:tcPr>
            <w:tcW w:w="959" w:type="dxa"/>
            <w:tcBorders>
              <w:top w:val="nil"/>
              <w:left w:val="nil"/>
              <w:bottom w:val="single" w:sz="8" w:space="0" w:color="auto"/>
              <w:right w:val="nil"/>
            </w:tcBorders>
            <w:shd w:val="clear" w:color="auto" w:fill="auto"/>
            <w:hideMark/>
          </w:tcPr>
          <w:p w14:paraId="5E4892F1"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213A1CE4"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hs|5q32</w:t>
            </w:r>
          </w:p>
        </w:tc>
      </w:tr>
      <w:tr w:rsidR="00464C3D" w:rsidRPr="00464C3D" w14:paraId="6751E3B2"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53F4464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FOLH1B</w:t>
            </w:r>
          </w:p>
        </w:tc>
        <w:tc>
          <w:tcPr>
            <w:tcW w:w="3704" w:type="dxa"/>
            <w:tcBorders>
              <w:top w:val="nil"/>
              <w:left w:val="nil"/>
              <w:bottom w:val="single" w:sz="8" w:space="0" w:color="auto"/>
              <w:right w:val="nil"/>
            </w:tcBorders>
            <w:shd w:val="clear" w:color="auto" w:fill="auto"/>
            <w:hideMark/>
          </w:tcPr>
          <w:p w14:paraId="5D385CF8"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folate hydrolase 1B</w:t>
            </w:r>
          </w:p>
        </w:tc>
        <w:tc>
          <w:tcPr>
            <w:tcW w:w="959" w:type="dxa"/>
            <w:tcBorders>
              <w:top w:val="nil"/>
              <w:left w:val="nil"/>
              <w:bottom w:val="single" w:sz="8" w:space="0" w:color="auto"/>
              <w:right w:val="nil"/>
            </w:tcBorders>
            <w:shd w:val="clear" w:color="auto" w:fill="auto"/>
            <w:hideMark/>
          </w:tcPr>
          <w:p w14:paraId="56536DC2"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A6993F"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11q14.3</w:t>
            </w:r>
          </w:p>
        </w:tc>
      </w:tr>
      <w:tr w:rsidR="00464C3D" w:rsidRPr="00464C3D" w14:paraId="6C0C863D"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4B990D63"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PLP1</w:t>
            </w:r>
          </w:p>
        </w:tc>
        <w:tc>
          <w:tcPr>
            <w:tcW w:w="3704" w:type="dxa"/>
            <w:tcBorders>
              <w:top w:val="nil"/>
              <w:left w:val="nil"/>
              <w:bottom w:val="single" w:sz="8" w:space="0" w:color="auto"/>
              <w:right w:val="nil"/>
            </w:tcBorders>
            <w:shd w:val="clear" w:color="auto" w:fill="auto"/>
            <w:hideMark/>
          </w:tcPr>
          <w:p w14:paraId="49A3741E"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proteolipid protein 1</w:t>
            </w:r>
          </w:p>
        </w:tc>
        <w:tc>
          <w:tcPr>
            <w:tcW w:w="959" w:type="dxa"/>
            <w:tcBorders>
              <w:top w:val="nil"/>
              <w:left w:val="nil"/>
              <w:bottom w:val="single" w:sz="8" w:space="0" w:color="auto"/>
              <w:right w:val="nil"/>
            </w:tcBorders>
            <w:shd w:val="clear" w:color="auto" w:fill="auto"/>
            <w:hideMark/>
          </w:tcPr>
          <w:p w14:paraId="1EAA84FB"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0EBC621C"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Xq22.2</w:t>
            </w:r>
          </w:p>
        </w:tc>
      </w:tr>
      <w:tr w:rsidR="00464C3D" w:rsidRPr="00464C3D" w14:paraId="653FA9DB" w14:textId="77777777" w:rsidTr="00464C3D">
        <w:trPr>
          <w:trHeight w:val="330"/>
          <w:jc w:val="center"/>
        </w:trPr>
        <w:tc>
          <w:tcPr>
            <w:tcW w:w="1459" w:type="dxa"/>
            <w:tcBorders>
              <w:top w:val="nil"/>
              <w:left w:val="nil"/>
              <w:bottom w:val="single" w:sz="8" w:space="0" w:color="auto"/>
              <w:right w:val="nil"/>
            </w:tcBorders>
            <w:shd w:val="clear" w:color="auto" w:fill="auto"/>
            <w:hideMark/>
          </w:tcPr>
          <w:p w14:paraId="3786C99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STMN2</w:t>
            </w:r>
          </w:p>
        </w:tc>
        <w:tc>
          <w:tcPr>
            <w:tcW w:w="3704" w:type="dxa"/>
            <w:tcBorders>
              <w:top w:val="nil"/>
              <w:left w:val="nil"/>
              <w:bottom w:val="single" w:sz="8" w:space="0" w:color="auto"/>
              <w:right w:val="nil"/>
            </w:tcBorders>
            <w:shd w:val="clear" w:color="auto" w:fill="auto"/>
            <w:hideMark/>
          </w:tcPr>
          <w:p w14:paraId="48F0BAB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proofErr w:type="spellStart"/>
            <w:r w:rsidRPr="00464C3D">
              <w:rPr>
                <w:rFonts w:ascii="Times New Roman" w:eastAsia="Times New Roman" w:hAnsi="Times New Roman" w:cs="Times New Roman"/>
                <w:color w:val="000000"/>
                <w:sz w:val="24"/>
                <w:szCs w:val="24"/>
              </w:rPr>
              <w:t>stathmin</w:t>
            </w:r>
            <w:proofErr w:type="spellEnd"/>
            <w:r w:rsidRPr="00464C3D">
              <w:rPr>
                <w:rFonts w:ascii="Times New Roman" w:eastAsia="Times New Roman" w:hAnsi="Times New Roman" w:cs="Times New Roman"/>
                <w:color w:val="000000"/>
                <w:sz w:val="24"/>
                <w:szCs w:val="24"/>
              </w:rPr>
              <w:t>-like 2</w:t>
            </w:r>
          </w:p>
        </w:tc>
        <w:tc>
          <w:tcPr>
            <w:tcW w:w="959" w:type="dxa"/>
            <w:tcBorders>
              <w:top w:val="nil"/>
              <w:left w:val="nil"/>
              <w:bottom w:val="single" w:sz="8" w:space="0" w:color="auto"/>
              <w:right w:val="nil"/>
            </w:tcBorders>
            <w:shd w:val="clear" w:color="auto" w:fill="auto"/>
            <w:hideMark/>
          </w:tcPr>
          <w:p w14:paraId="5638BB6D"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w:t>
            </w:r>
          </w:p>
        </w:tc>
        <w:tc>
          <w:tcPr>
            <w:tcW w:w="1378" w:type="dxa"/>
            <w:tcBorders>
              <w:top w:val="nil"/>
              <w:left w:val="nil"/>
              <w:bottom w:val="single" w:sz="8" w:space="0" w:color="auto"/>
              <w:right w:val="nil"/>
            </w:tcBorders>
            <w:shd w:val="clear" w:color="auto" w:fill="auto"/>
            <w:hideMark/>
          </w:tcPr>
          <w:p w14:paraId="597B2B79" w14:textId="77777777" w:rsidR="00464C3D" w:rsidRPr="00464C3D" w:rsidRDefault="00464C3D" w:rsidP="00464C3D">
            <w:pPr>
              <w:spacing w:after="0" w:line="240" w:lineRule="auto"/>
              <w:jc w:val="center"/>
              <w:rPr>
                <w:rFonts w:ascii="Times New Roman" w:eastAsia="Times New Roman" w:hAnsi="Times New Roman" w:cs="Times New Roman"/>
                <w:color w:val="000000"/>
                <w:sz w:val="24"/>
                <w:szCs w:val="24"/>
              </w:rPr>
            </w:pPr>
            <w:r w:rsidRPr="00464C3D">
              <w:rPr>
                <w:rFonts w:ascii="Times New Roman" w:eastAsia="Times New Roman" w:hAnsi="Times New Roman" w:cs="Times New Roman"/>
                <w:color w:val="000000"/>
                <w:sz w:val="24"/>
                <w:szCs w:val="24"/>
              </w:rPr>
              <w:t>hs|8q21.13</w:t>
            </w:r>
          </w:p>
        </w:tc>
      </w:tr>
    </w:tbl>
    <w:p w14:paraId="1ABFCF1E" w14:textId="77777777" w:rsidR="00350805" w:rsidRDefault="00350805" w:rsidP="00350805">
      <w:pPr>
        <w:tabs>
          <w:tab w:val="left" w:pos="0"/>
        </w:tabs>
        <w:spacing w:after="0" w:line="480" w:lineRule="auto"/>
        <w:jc w:val="center"/>
        <w:rPr>
          <w:rFonts w:ascii="Times New Roman" w:hAnsi="Times New Roman" w:cs="Times New Roman"/>
          <w:sz w:val="24"/>
          <w:szCs w:val="24"/>
        </w:rPr>
      </w:pPr>
    </w:p>
    <w:p w14:paraId="7B907747"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940F500" w14:textId="0B66A339"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pgSz w:w="12240" w:h="15840" w:code="1"/>
          <w:pgMar w:top="1440" w:right="1440" w:bottom="1440" w:left="1440" w:header="720" w:footer="720" w:gutter="0"/>
          <w:cols w:space="720"/>
          <w:titlePg/>
          <w:docGrid w:linePitch="360"/>
        </w:sectPr>
      </w:pPr>
    </w:p>
    <w:p w14:paraId="06A04102" w14:textId="4C03EE3F" w:rsidR="00350805" w:rsidRDefault="00350805" w:rsidP="00350805">
      <w:pPr>
        <w:tabs>
          <w:tab w:val="left" w:pos="0"/>
        </w:tabs>
        <w:spacing w:after="0" w:line="480" w:lineRule="auto"/>
        <w:jc w:val="center"/>
        <w:rPr>
          <w:rFonts w:ascii="Times New Roman" w:hAnsi="Times New Roman" w:cs="Times New Roman"/>
          <w:sz w:val="24"/>
          <w:szCs w:val="24"/>
        </w:rPr>
      </w:pPr>
    </w:p>
    <w:p w14:paraId="7B2F7218" w14:textId="77777777" w:rsidR="00350805" w:rsidRDefault="00350805" w:rsidP="00350805">
      <w:pPr>
        <w:tabs>
          <w:tab w:val="left" w:pos="0"/>
        </w:tabs>
        <w:spacing w:after="0" w:line="480" w:lineRule="auto"/>
        <w:jc w:val="center"/>
        <w:rPr>
          <w:rFonts w:ascii="Times New Roman" w:hAnsi="Times New Roman" w:cs="Times New Roman"/>
          <w:sz w:val="24"/>
          <w:szCs w:val="24"/>
        </w:rPr>
        <w:sectPr w:rsidR="00350805" w:rsidSect="0020558E">
          <w:pgSz w:w="12240" w:h="15840" w:code="1"/>
          <w:pgMar w:top="1440" w:right="1440" w:bottom="1440" w:left="1440" w:header="720" w:footer="720" w:gutter="0"/>
          <w:cols w:space="720"/>
          <w:titlePg/>
          <w:docGrid w:linePitch="360"/>
        </w:sectPr>
      </w:pPr>
    </w:p>
    <w:p w14:paraId="4DD7BA6E" w14:textId="67E467F0" w:rsidR="00350805" w:rsidRPr="00350805" w:rsidRDefault="00350805" w:rsidP="00AF5F49">
      <w:pPr>
        <w:tabs>
          <w:tab w:val="left" w:pos="0"/>
        </w:tabs>
        <w:spacing w:after="0" w:line="480" w:lineRule="auto"/>
        <w:ind w:firstLine="1170"/>
        <w:rPr>
          <w:rFonts w:ascii="Times New Roman" w:hAnsi="Times New Roman" w:cs="Times New Roman"/>
          <w:sz w:val="24"/>
          <w:szCs w:val="24"/>
        </w:rPr>
      </w:pPr>
      <w:r>
        <w:rPr>
          <w:rFonts w:ascii="Times New Roman" w:hAnsi="Times New Roman" w:cs="Times New Roman"/>
          <w:b/>
          <w:bCs/>
          <w:sz w:val="24"/>
          <w:szCs w:val="24"/>
        </w:rPr>
        <w:lastRenderedPageBreak/>
        <w:t>Table 10: Least Expressed 16 Genes in All</w:t>
      </w:r>
    </w:p>
    <w:tbl>
      <w:tblPr>
        <w:tblW w:w="6960" w:type="dxa"/>
        <w:jc w:val="center"/>
        <w:tblLook w:val="04A0" w:firstRow="1" w:lastRow="0" w:firstColumn="1" w:lastColumn="0" w:noHBand="0" w:noVBand="1"/>
      </w:tblPr>
      <w:tblGrid>
        <w:gridCol w:w="1230"/>
        <w:gridCol w:w="3182"/>
        <w:gridCol w:w="947"/>
        <w:gridCol w:w="1601"/>
      </w:tblGrid>
      <w:tr w:rsidR="00AF5F49" w:rsidRPr="00AF5F49" w14:paraId="0EF01DF0" w14:textId="77777777" w:rsidTr="00AF5F49">
        <w:trPr>
          <w:trHeight w:val="315"/>
          <w:jc w:val="center"/>
        </w:trPr>
        <w:tc>
          <w:tcPr>
            <w:tcW w:w="1088" w:type="dxa"/>
            <w:tcBorders>
              <w:top w:val="single" w:sz="8" w:space="0" w:color="auto"/>
              <w:left w:val="nil"/>
              <w:bottom w:val="single" w:sz="8" w:space="0" w:color="auto"/>
              <w:right w:val="nil"/>
            </w:tcBorders>
            <w:shd w:val="clear" w:color="auto" w:fill="auto"/>
            <w:hideMark/>
          </w:tcPr>
          <w:p w14:paraId="3FB27B12" w14:textId="19161D13"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Genes</w:t>
            </w:r>
          </w:p>
        </w:tc>
        <w:tc>
          <w:tcPr>
            <w:tcW w:w="3277" w:type="dxa"/>
            <w:tcBorders>
              <w:top w:val="single" w:sz="8" w:space="0" w:color="auto"/>
              <w:left w:val="nil"/>
              <w:bottom w:val="single" w:sz="8" w:space="0" w:color="auto"/>
              <w:right w:val="nil"/>
            </w:tcBorders>
            <w:shd w:val="clear" w:color="auto" w:fill="auto"/>
            <w:hideMark/>
          </w:tcPr>
          <w:p w14:paraId="3D2841D3" w14:textId="303D8576"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HGNC Gene Name</w:t>
            </w:r>
          </w:p>
        </w:tc>
        <w:tc>
          <w:tcPr>
            <w:tcW w:w="952" w:type="dxa"/>
            <w:tcBorders>
              <w:top w:val="single" w:sz="8" w:space="0" w:color="auto"/>
              <w:left w:val="nil"/>
              <w:bottom w:val="single" w:sz="8" w:space="0" w:color="auto"/>
              <w:right w:val="nil"/>
            </w:tcBorders>
            <w:shd w:val="clear" w:color="auto" w:fill="auto"/>
            <w:hideMark/>
          </w:tcPr>
          <w:p w14:paraId="4C71FECA" w14:textId="74D35DAD"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Strand</w:t>
            </w:r>
          </w:p>
        </w:tc>
        <w:tc>
          <w:tcPr>
            <w:tcW w:w="1643" w:type="dxa"/>
            <w:tcBorders>
              <w:top w:val="single" w:sz="8" w:space="0" w:color="auto"/>
              <w:left w:val="nil"/>
              <w:bottom w:val="single" w:sz="8" w:space="0" w:color="auto"/>
              <w:right w:val="nil"/>
            </w:tcBorders>
            <w:shd w:val="clear" w:color="auto" w:fill="auto"/>
            <w:hideMark/>
          </w:tcPr>
          <w:p w14:paraId="4C485BA1" w14:textId="0C531595" w:rsidR="00AF5F49" w:rsidRPr="00AF5F49" w:rsidRDefault="00F256BD" w:rsidP="00AF5F49">
            <w:pPr>
              <w:spacing w:after="0" w:line="240" w:lineRule="auto"/>
              <w:jc w:val="center"/>
              <w:rPr>
                <w:rFonts w:ascii="Times New Roman" w:eastAsia="Times New Roman" w:hAnsi="Times New Roman" w:cs="Times New Roman"/>
                <w:b/>
                <w:bCs/>
                <w:color w:val="000000"/>
                <w:sz w:val="24"/>
                <w:szCs w:val="24"/>
              </w:rPr>
            </w:pPr>
            <w:r w:rsidRPr="00F256BD">
              <w:rPr>
                <w:rFonts w:ascii="Times New Roman" w:hAnsi="Times New Roman" w:cs="Times New Roman"/>
                <w:b/>
                <w:bCs/>
                <w:sz w:val="24"/>
                <w:szCs w:val="24"/>
              </w:rPr>
              <w:t>Cytoband</w:t>
            </w:r>
          </w:p>
        </w:tc>
      </w:tr>
      <w:tr w:rsidR="00AF5F49" w:rsidRPr="00AF5F49" w14:paraId="6960270A"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CB929A0" w14:textId="5F55C3D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FABP1</w:t>
            </w:r>
          </w:p>
        </w:tc>
        <w:tc>
          <w:tcPr>
            <w:tcW w:w="3277" w:type="dxa"/>
            <w:tcBorders>
              <w:top w:val="nil"/>
              <w:left w:val="nil"/>
              <w:bottom w:val="single" w:sz="8" w:space="0" w:color="auto"/>
              <w:right w:val="nil"/>
            </w:tcBorders>
            <w:shd w:val="clear" w:color="auto" w:fill="auto"/>
            <w:hideMark/>
          </w:tcPr>
          <w:p w14:paraId="567EA3C2" w14:textId="31C520C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fatty acid binding protein 1, liver</w:t>
            </w:r>
          </w:p>
        </w:tc>
        <w:tc>
          <w:tcPr>
            <w:tcW w:w="952" w:type="dxa"/>
            <w:tcBorders>
              <w:top w:val="nil"/>
              <w:left w:val="nil"/>
              <w:bottom w:val="single" w:sz="8" w:space="0" w:color="auto"/>
              <w:right w:val="nil"/>
            </w:tcBorders>
            <w:shd w:val="clear" w:color="auto" w:fill="auto"/>
            <w:hideMark/>
          </w:tcPr>
          <w:p w14:paraId="535D3200" w14:textId="5A80D93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95412C0" w14:textId="549A96E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hs|2p11.2</w:t>
            </w:r>
          </w:p>
        </w:tc>
      </w:tr>
      <w:tr w:rsidR="00AF5F49" w:rsidRPr="00AF5F49" w14:paraId="07FA770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28C69BED" w14:textId="7DE833E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GRIK4</w:t>
            </w:r>
          </w:p>
        </w:tc>
        <w:tc>
          <w:tcPr>
            <w:tcW w:w="3277" w:type="dxa"/>
            <w:tcBorders>
              <w:top w:val="nil"/>
              <w:left w:val="nil"/>
              <w:bottom w:val="single" w:sz="8" w:space="0" w:color="auto"/>
              <w:right w:val="nil"/>
            </w:tcBorders>
            <w:shd w:val="clear" w:color="auto" w:fill="auto"/>
            <w:hideMark/>
          </w:tcPr>
          <w:p w14:paraId="66589F26" w14:textId="4D22E15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 xml:space="preserve">glutamate receptor, ionotropic, </w:t>
            </w:r>
            <w:proofErr w:type="spellStart"/>
            <w:r w:rsidRPr="00F256BD">
              <w:rPr>
                <w:rFonts w:ascii="Times New Roman" w:hAnsi="Times New Roman" w:cs="Times New Roman"/>
                <w:sz w:val="24"/>
                <w:szCs w:val="24"/>
              </w:rPr>
              <w:t>kainate</w:t>
            </w:r>
            <w:proofErr w:type="spellEnd"/>
            <w:r w:rsidRPr="00F256BD">
              <w:rPr>
                <w:rFonts w:ascii="Times New Roman" w:hAnsi="Times New Roman" w:cs="Times New Roman"/>
                <w:sz w:val="24"/>
                <w:szCs w:val="24"/>
              </w:rPr>
              <w:t xml:space="preserve"> 4</w:t>
            </w:r>
          </w:p>
        </w:tc>
        <w:tc>
          <w:tcPr>
            <w:tcW w:w="952" w:type="dxa"/>
            <w:tcBorders>
              <w:top w:val="nil"/>
              <w:left w:val="nil"/>
              <w:bottom w:val="single" w:sz="8" w:space="0" w:color="auto"/>
              <w:right w:val="nil"/>
            </w:tcBorders>
            <w:shd w:val="clear" w:color="auto" w:fill="auto"/>
            <w:hideMark/>
          </w:tcPr>
          <w:p w14:paraId="70DE5CA7" w14:textId="07D1902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D95696F" w14:textId="11380A7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hs|11q23.3</w:t>
            </w:r>
          </w:p>
        </w:tc>
      </w:tr>
      <w:tr w:rsidR="00AF5F49" w:rsidRPr="00AF5F49" w14:paraId="12CB1F79" w14:textId="77777777" w:rsidTr="00F256BD">
        <w:trPr>
          <w:trHeight w:val="745"/>
          <w:jc w:val="center"/>
        </w:trPr>
        <w:tc>
          <w:tcPr>
            <w:tcW w:w="1088" w:type="dxa"/>
            <w:tcBorders>
              <w:top w:val="nil"/>
              <w:left w:val="nil"/>
              <w:bottom w:val="single" w:sz="8" w:space="0" w:color="auto"/>
              <w:right w:val="nil"/>
            </w:tcBorders>
            <w:shd w:val="clear" w:color="auto" w:fill="auto"/>
            <w:hideMark/>
          </w:tcPr>
          <w:p w14:paraId="2EB6229D" w14:textId="4F3A365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GRM8</w:t>
            </w:r>
          </w:p>
        </w:tc>
        <w:tc>
          <w:tcPr>
            <w:tcW w:w="3277" w:type="dxa"/>
            <w:tcBorders>
              <w:top w:val="nil"/>
              <w:left w:val="nil"/>
              <w:bottom w:val="single" w:sz="8" w:space="0" w:color="auto"/>
              <w:right w:val="nil"/>
            </w:tcBorders>
            <w:shd w:val="clear" w:color="auto" w:fill="auto"/>
            <w:hideMark/>
          </w:tcPr>
          <w:p w14:paraId="1C5AA24D" w14:textId="617CCE0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glutamate receptor, metabotropic 8</w:t>
            </w:r>
          </w:p>
        </w:tc>
        <w:tc>
          <w:tcPr>
            <w:tcW w:w="952" w:type="dxa"/>
            <w:tcBorders>
              <w:top w:val="nil"/>
              <w:left w:val="nil"/>
              <w:bottom w:val="single" w:sz="8" w:space="0" w:color="auto"/>
              <w:right w:val="nil"/>
            </w:tcBorders>
            <w:shd w:val="clear" w:color="auto" w:fill="auto"/>
            <w:hideMark/>
          </w:tcPr>
          <w:p w14:paraId="5C111F77" w14:textId="540E7B2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17F0FA9D" w14:textId="1FF7CB1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hs|7q31.33</w:t>
            </w:r>
          </w:p>
        </w:tc>
      </w:tr>
      <w:tr w:rsidR="00AF5F49" w:rsidRPr="00AF5F49" w14:paraId="31A0DD9D"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5830E8C" w14:textId="4B619F5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INSM1</w:t>
            </w:r>
          </w:p>
        </w:tc>
        <w:tc>
          <w:tcPr>
            <w:tcW w:w="3277" w:type="dxa"/>
            <w:tcBorders>
              <w:top w:val="nil"/>
              <w:left w:val="nil"/>
              <w:bottom w:val="single" w:sz="8" w:space="0" w:color="auto"/>
              <w:right w:val="nil"/>
            </w:tcBorders>
            <w:shd w:val="clear" w:color="auto" w:fill="auto"/>
            <w:hideMark/>
          </w:tcPr>
          <w:p w14:paraId="5FD1BD11" w14:textId="544DED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insulinoma-associated 1</w:t>
            </w:r>
          </w:p>
        </w:tc>
        <w:tc>
          <w:tcPr>
            <w:tcW w:w="952" w:type="dxa"/>
            <w:tcBorders>
              <w:top w:val="nil"/>
              <w:left w:val="nil"/>
              <w:bottom w:val="single" w:sz="8" w:space="0" w:color="auto"/>
              <w:right w:val="nil"/>
            </w:tcBorders>
            <w:shd w:val="clear" w:color="auto" w:fill="auto"/>
            <w:hideMark/>
          </w:tcPr>
          <w:p w14:paraId="0C4F1576" w14:textId="761595E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0F71301" w14:textId="3741559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hs|20p11.23</w:t>
            </w:r>
          </w:p>
        </w:tc>
      </w:tr>
      <w:tr w:rsidR="00AF5F49" w:rsidRPr="00AF5F49" w14:paraId="1F52BC2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362981F" w14:textId="4D8E01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KLHDC4</w:t>
            </w:r>
          </w:p>
        </w:tc>
        <w:tc>
          <w:tcPr>
            <w:tcW w:w="3277" w:type="dxa"/>
            <w:tcBorders>
              <w:top w:val="nil"/>
              <w:left w:val="nil"/>
              <w:bottom w:val="single" w:sz="8" w:space="0" w:color="auto"/>
              <w:right w:val="nil"/>
            </w:tcBorders>
            <w:shd w:val="clear" w:color="auto" w:fill="auto"/>
            <w:hideMark/>
          </w:tcPr>
          <w:p w14:paraId="787286B2" w14:textId="4F4A0EF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proofErr w:type="spellStart"/>
            <w:r w:rsidRPr="00F256BD">
              <w:rPr>
                <w:rFonts w:ascii="Times New Roman" w:hAnsi="Times New Roman" w:cs="Times New Roman"/>
                <w:sz w:val="24"/>
                <w:szCs w:val="24"/>
              </w:rPr>
              <w:t>kelch</w:t>
            </w:r>
            <w:proofErr w:type="spellEnd"/>
            <w:r w:rsidRPr="00F256BD">
              <w:rPr>
                <w:rFonts w:ascii="Times New Roman" w:hAnsi="Times New Roman" w:cs="Times New Roman"/>
                <w:sz w:val="24"/>
                <w:szCs w:val="24"/>
              </w:rPr>
              <w:t xml:space="preserve"> domain containing 4</w:t>
            </w:r>
          </w:p>
        </w:tc>
        <w:tc>
          <w:tcPr>
            <w:tcW w:w="952" w:type="dxa"/>
            <w:tcBorders>
              <w:top w:val="nil"/>
              <w:left w:val="nil"/>
              <w:bottom w:val="single" w:sz="8" w:space="0" w:color="auto"/>
              <w:right w:val="nil"/>
            </w:tcBorders>
            <w:shd w:val="clear" w:color="auto" w:fill="auto"/>
            <w:hideMark/>
          </w:tcPr>
          <w:p w14:paraId="5CA645A9" w14:textId="5A7C45D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1CB4CEB" w14:textId="0C864D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hs|16q24.2</w:t>
            </w:r>
          </w:p>
        </w:tc>
      </w:tr>
      <w:tr w:rsidR="00AF5F49" w:rsidRPr="00AF5F49" w14:paraId="599088F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4407C8B4" w14:textId="40230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KLK2</w:t>
            </w:r>
          </w:p>
        </w:tc>
        <w:tc>
          <w:tcPr>
            <w:tcW w:w="3277" w:type="dxa"/>
            <w:tcBorders>
              <w:top w:val="nil"/>
              <w:left w:val="nil"/>
              <w:bottom w:val="single" w:sz="8" w:space="0" w:color="auto"/>
              <w:right w:val="nil"/>
            </w:tcBorders>
            <w:shd w:val="clear" w:color="auto" w:fill="auto"/>
            <w:hideMark/>
          </w:tcPr>
          <w:p w14:paraId="79AB7A41" w14:textId="47B253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kallikrein-related peptidase 2</w:t>
            </w:r>
          </w:p>
        </w:tc>
        <w:tc>
          <w:tcPr>
            <w:tcW w:w="952" w:type="dxa"/>
            <w:tcBorders>
              <w:top w:val="nil"/>
              <w:left w:val="nil"/>
              <w:bottom w:val="single" w:sz="8" w:space="0" w:color="auto"/>
              <w:right w:val="nil"/>
            </w:tcBorders>
            <w:shd w:val="clear" w:color="auto" w:fill="auto"/>
            <w:hideMark/>
          </w:tcPr>
          <w:p w14:paraId="427DF9C9" w14:textId="753AE7E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5E47CB1" w14:textId="0484343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hs|19q13.33</w:t>
            </w:r>
          </w:p>
        </w:tc>
      </w:tr>
      <w:tr w:rsidR="00AF5F49" w:rsidRPr="00AF5F49" w14:paraId="5DBD3850"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8E420F6" w14:textId="57A0889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LIG4</w:t>
            </w:r>
          </w:p>
        </w:tc>
        <w:tc>
          <w:tcPr>
            <w:tcW w:w="3277" w:type="dxa"/>
            <w:tcBorders>
              <w:top w:val="nil"/>
              <w:left w:val="nil"/>
              <w:bottom w:val="single" w:sz="8" w:space="0" w:color="auto"/>
              <w:right w:val="nil"/>
            </w:tcBorders>
            <w:shd w:val="clear" w:color="auto" w:fill="auto"/>
            <w:hideMark/>
          </w:tcPr>
          <w:p w14:paraId="02D1490C" w14:textId="22E4FB6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ligase IV, DNA, ATP-dependent</w:t>
            </w:r>
          </w:p>
        </w:tc>
        <w:tc>
          <w:tcPr>
            <w:tcW w:w="952" w:type="dxa"/>
            <w:tcBorders>
              <w:top w:val="nil"/>
              <w:left w:val="nil"/>
              <w:bottom w:val="single" w:sz="8" w:space="0" w:color="auto"/>
              <w:right w:val="nil"/>
            </w:tcBorders>
            <w:shd w:val="clear" w:color="auto" w:fill="auto"/>
            <w:hideMark/>
          </w:tcPr>
          <w:p w14:paraId="31EC165F" w14:textId="717BFC23"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922F927" w14:textId="4D35AD7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hs|13q33.3</w:t>
            </w:r>
          </w:p>
        </w:tc>
      </w:tr>
      <w:tr w:rsidR="00AF5F49" w:rsidRPr="00AF5F49" w14:paraId="67C0E93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3F264B86" w14:textId="39E6906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MORC1</w:t>
            </w:r>
          </w:p>
        </w:tc>
        <w:tc>
          <w:tcPr>
            <w:tcW w:w="3277" w:type="dxa"/>
            <w:tcBorders>
              <w:top w:val="nil"/>
              <w:left w:val="nil"/>
              <w:bottom w:val="single" w:sz="8" w:space="0" w:color="auto"/>
              <w:right w:val="nil"/>
            </w:tcBorders>
            <w:shd w:val="clear" w:color="auto" w:fill="auto"/>
            <w:hideMark/>
          </w:tcPr>
          <w:p w14:paraId="3B2C3430" w14:textId="6F7A87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MORC family CW-type zinc finger 1</w:t>
            </w:r>
          </w:p>
        </w:tc>
        <w:tc>
          <w:tcPr>
            <w:tcW w:w="952" w:type="dxa"/>
            <w:tcBorders>
              <w:top w:val="nil"/>
              <w:left w:val="nil"/>
              <w:bottom w:val="single" w:sz="8" w:space="0" w:color="auto"/>
              <w:right w:val="nil"/>
            </w:tcBorders>
            <w:shd w:val="clear" w:color="auto" w:fill="auto"/>
            <w:hideMark/>
          </w:tcPr>
          <w:p w14:paraId="29DAED7B" w14:textId="17EDEF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ED54B91" w14:textId="61B276A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hs|3q13.13</w:t>
            </w:r>
          </w:p>
        </w:tc>
      </w:tr>
      <w:tr w:rsidR="00AF5F49" w:rsidRPr="00AF5F49" w14:paraId="400DCAD6"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6EC0DB1E" w14:textId="2612099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POU3F2</w:t>
            </w:r>
          </w:p>
        </w:tc>
        <w:tc>
          <w:tcPr>
            <w:tcW w:w="3277" w:type="dxa"/>
            <w:tcBorders>
              <w:top w:val="nil"/>
              <w:left w:val="nil"/>
              <w:bottom w:val="single" w:sz="8" w:space="0" w:color="auto"/>
              <w:right w:val="nil"/>
            </w:tcBorders>
            <w:shd w:val="clear" w:color="auto" w:fill="auto"/>
            <w:hideMark/>
          </w:tcPr>
          <w:p w14:paraId="77A307CE" w14:textId="45D89D8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POU class 3 homeobox 2</w:t>
            </w:r>
          </w:p>
        </w:tc>
        <w:tc>
          <w:tcPr>
            <w:tcW w:w="952" w:type="dxa"/>
            <w:tcBorders>
              <w:top w:val="nil"/>
              <w:left w:val="nil"/>
              <w:bottom w:val="single" w:sz="8" w:space="0" w:color="auto"/>
              <w:right w:val="nil"/>
            </w:tcBorders>
            <w:shd w:val="clear" w:color="auto" w:fill="auto"/>
            <w:hideMark/>
          </w:tcPr>
          <w:p w14:paraId="446F580E" w14:textId="75D9E7E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E91F26A" w14:textId="3147209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hs|6q16.1</w:t>
            </w:r>
          </w:p>
        </w:tc>
      </w:tr>
      <w:tr w:rsidR="00AF5F49" w:rsidRPr="00AF5F49" w14:paraId="7DFE1B5A"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6C2B572B" w14:textId="25A5E83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SOX11</w:t>
            </w:r>
          </w:p>
        </w:tc>
        <w:tc>
          <w:tcPr>
            <w:tcW w:w="3277" w:type="dxa"/>
            <w:tcBorders>
              <w:top w:val="nil"/>
              <w:left w:val="nil"/>
              <w:bottom w:val="single" w:sz="8" w:space="0" w:color="auto"/>
              <w:right w:val="nil"/>
            </w:tcBorders>
            <w:shd w:val="clear" w:color="auto" w:fill="auto"/>
            <w:hideMark/>
          </w:tcPr>
          <w:p w14:paraId="55BC0E3F" w14:textId="649D9D2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SRY (sex determining region Y)-box 11</w:t>
            </w:r>
          </w:p>
        </w:tc>
        <w:tc>
          <w:tcPr>
            <w:tcW w:w="952" w:type="dxa"/>
            <w:tcBorders>
              <w:top w:val="nil"/>
              <w:left w:val="nil"/>
              <w:bottom w:val="single" w:sz="8" w:space="0" w:color="auto"/>
              <w:right w:val="nil"/>
            </w:tcBorders>
            <w:shd w:val="clear" w:color="auto" w:fill="auto"/>
            <w:hideMark/>
          </w:tcPr>
          <w:p w14:paraId="2A7B6A05" w14:textId="629DB63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B9F0134" w14:textId="1801779B"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hs|2p25.2</w:t>
            </w:r>
          </w:p>
        </w:tc>
      </w:tr>
      <w:tr w:rsidR="00AF5F49" w:rsidRPr="00AF5F49" w14:paraId="6B804520"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186C4861" w14:textId="05FF7AD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USP32P2</w:t>
            </w:r>
          </w:p>
        </w:tc>
        <w:tc>
          <w:tcPr>
            <w:tcW w:w="3277" w:type="dxa"/>
            <w:tcBorders>
              <w:top w:val="nil"/>
              <w:left w:val="nil"/>
              <w:bottom w:val="single" w:sz="8" w:space="0" w:color="auto"/>
              <w:right w:val="nil"/>
            </w:tcBorders>
            <w:shd w:val="clear" w:color="auto" w:fill="auto"/>
            <w:hideMark/>
          </w:tcPr>
          <w:p w14:paraId="0D216E4F" w14:textId="62406E5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ubiquitin specific peptidase 32 pseudogene 2</w:t>
            </w:r>
          </w:p>
        </w:tc>
        <w:tc>
          <w:tcPr>
            <w:tcW w:w="952" w:type="dxa"/>
            <w:tcBorders>
              <w:top w:val="nil"/>
              <w:left w:val="nil"/>
              <w:bottom w:val="single" w:sz="8" w:space="0" w:color="auto"/>
              <w:right w:val="nil"/>
            </w:tcBorders>
            <w:shd w:val="clear" w:color="auto" w:fill="auto"/>
            <w:hideMark/>
          </w:tcPr>
          <w:p w14:paraId="56918199" w14:textId="37F7B27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2725AD90" w14:textId="2F3C9622"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hs|17p11.2</w:t>
            </w:r>
          </w:p>
        </w:tc>
      </w:tr>
      <w:tr w:rsidR="00AF5F49" w:rsidRPr="00AF5F49" w14:paraId="3B63B9D7" w14:textId="77777777" w:rsidTr="00AF5F49">
        <w:trPr>
          <w:trHeight w:val="615"/>
          <w:jc w:val="center"/>
        </w:trPr>
        <w:tc>
          <w:tcPr>
            <w:tcW w:w="1088" w:type="dxa"/>
            <w:tcBorders>
              <w:top w:val="nil"/>
              <w:left w:val="nil"/>
              <w:bottom w:val="single" w:sz="8" w:space="0" w:color="auto"/>
              <w:right w:val="nil"/>
            </w:tcBorders>
            <w:shd w:val="clear" w:color="auto" w:fill="auto"/>
            <w:hideMark/>
          </w:tcPr>
          <w:p w14:paraId="32E8D855" w14:textId="532018A4"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DNTT</w:t>
            </w:r>
          </w:p>
        </w:tc>
        <w:tc>
          <w:tcPr>
            <w:tcW w:w="3277" w:type="dxa"/>
            <w:tcBorders>
              <w:top w:val="nil"/>
              <w:left w:val="nil"/>
              <w:bottom w:val="single" w:sz="8" w:space="0" w:color="auto"/>
              <w:right w:val="nil"/>
            </w:tcBorders>
            <w:shd w:val="clear" w:color="auto" w:fill="auto"/>
            <w:hideMark/>
          </w:tcPr>
          <w:p w14:paraId="29C00A86" w14:textId="631933B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 xml:space="preserve">DNA </w:t>
            </w:r>
            <w:proofErr w:type="spellStart"/>
            <w:r w:rsidRPr="00F256BD">
              <w:rPr>
                <w:rFonts w:ascii="Times New Roman" w:hAnsi="Times New Roman" w:cs="Times New Roman"/>
                <w:sz w:val="24"/>
                <w:szCs w:val="24"/>
              </w:rPr>
              <w:t>nucleotidylexotransferase</w:t>
            </w:r>
            <w:proofErr w:type="spellEnd"/>
          </w:p>
        </w:tc>
        <w:tc>
          <w:tcPr>
            <w:tcW w:w="952" w:type="dxa"/>
            <w:tcBorders>
              <w:top w:val="nil"/>
              <w:left w:val="nil"/>
              <w:bottom w:val="single" w:sz="8" w:space="0" w:color="auto"/>
              <w:right w:val="nil"/>
            </w:tcBorders>
            <w:shd w:val="clear" w:color="auto" w:fill="auto"/>
            <w:hideMark/>
          </w:tcPr>
          <w:p w14:paraId="476081C2" w14:textId="45A8D1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5C5EC977" w14:textId="5D8EB5F5"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hs|10q24.1</w:t>
            </w:r>
          </w:p>
        </w:tc>
      </w:tr>
      <w:tr w:rsidR="00AF5F49" w:rsidRPr="00AF5F49" w14:paraId="2A74B51E"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7BDD3E40" w14:textId="33DC95E6"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RCVRN</w:t>
            </w:r>
          </w:p>
        </w:tc>
        <w:tc>
          <w:tcPr>
            <w:tcW w:w="3277" w:type="dxa"/>
            <w:tcBorders>
              <w:top w:val="nil"/>
              <w:left w:val="nil"/>
              <w:bottom w:val="single" w:sz="8" w:space="0" w:color="auto"/>
              <w:right w:val="nil"/>
            </w:tcBorders>
            <w:shd w:val="clear" w:color="auto" w:fill="auto"/>
            <w:hideMark/>
          </w:tcPr>
          <w:p w14:paraId="71AA1296" w14:textId="3E5C202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recoverin</w:t>
            </w:r>
          </w:p>
        </w:tc>
        <w:tc>
          <w:tcPr>
            <w:tcW w:w="952" w:type="dxa"/>
            <w:tcBorders>
              <w:top w:val="nil"/>
              <w:left w:val="nil"/>
              <w:bottom w:val="single" w:sz="8" w:space="0" w:color="auto"/>
              <w:right w:val="nil"/>
            </w:tcBorders>
            <w:shd w:val="clear" w:color="auto" w:fill="auto"/>
            <w:hideMark/>
          </w:tcPr>
          <w:p w14:paraId="2497EFB7" w14:textId="30CBFCBC"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73D4169F" w14:textId="7C9F1F8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hs|17p13.1</w:t>
            </w:r>
          </w:p>
        </w:tc>
      </w:tr>
      <w:tr w:rsidR="00AF5F49" w:rsidRPr="00AF5F49" w14:paraId="0E0CCA6F"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5A551457" w14:textId="029EE64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SUV39H1</w:t>
            </w:r>
          </w:p>
        </w:tc>
        <w:tc>
          <w:tcPr>
            <w:tcW w:w="3277" w:type="dxa"/>
            <w:tcBorders>
              <w:top w:val="nil"/>
              <w:left w:val="nil"/>
              <w:bottom w:val="single" w:sz="8" w:space="0" w:color="auto"/>
              <w:right w:val="nil"/>
            </w:tcBorders>
            <w:shd w:val="clear" w:color="auto" w:fill="auto"/>
            <w:hideMark/>
          </w:tcPr>
          <w:p w14:paraId="0CFA42A6" w14:textId="3C9CC8EA"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proofErr w:type="spellStart"/>
            <w:r w:rsidRPr="00F256BD">
              <w:rPr>
                <w:rFonts w:ascii="Times New Roman" w:hAnsi="Times New Roman" w:cs="Times New Roman"/>
                <w:sz w:val="24"/>
                <w:szCs w:val="24"/>
              </w:rPr>
              <w:t>suppresor</w:t>
            </w:r>
            <w:proofErr w:type="spellEnd"/>
            <w:r w:rsidRPr="00F256BD">
              <w:rPr>
                <w:rFonts w:ascii="Times New Roman" w:hAnsi="Times New Roman" w:cs="Times New Roman"/>
                <w:sz w:val="24"/>
                <w:szCs w:val="24"/>
              </w:rPr>
              <w:t xml:space="preserve"> of variegation 3-9 homolog1</w:t>
            </w:r>
          </w:p>
        </w:tc>
        <w:tc>
          <w:tcPr>
            <w:tcW w:w="952" w:type="dxa"/>
            <w:tcBorders>
              <w:top w:val="nil"/>
              <w:left w:val="nil"/>
              <w:bottom w:val="single" w:sz="8" w:space="0" w:color="auto"/>
              <w:right w:val="nil"/>
            </w:tcBorders>
            <w:shd w:val="clear" w:color="auto" w:fill="auto"/>
            <w:hideMark/>
          </w:tcPr>
          <w:p w14:paraId="77DB8323" w14:textId="25889239"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3B42D5B1" w14:textId="5711B60F"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hs|Xp11.23</w:t>
            </w:r>
          </w:p>
        </w:tc>
      </w:tr>
      <w:tr w:rsidR="00AF5F49" w:rsidRPr="00AF5F49" w14:paraId="3901AA1C"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1BBEC3B7" w14:textId="68C375B7"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SYNGR3</w:t>
            </w:r>
          </w:p>
        </w:tc>
        <w:tc>
          <w:tcPr>
            <w:tcW w:w="3277" w:type="dxa"/>
            <w:tcBorders>
              <w:top w:val="nil"/>
              <w:left w:val="nil"/>
              <w:bottom w:val="single" w:sz="8" w:space="0" w:color="auto"/>
              <w:right w:val="nil"/>
            </w:tcBorders>
            <w:shd w:val="clear" w:color="auto" w:fill="auto"/>
            <w:hideMark/>
          </w:tcPr>
          <w:p w14:paraId="00671096" w14:textId="4FCDA5B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proofErr w:type="spellStart"/>
            <w:r w:rsidRPr="00F256BD">
              <w:rPr>
                <w:rFonts w:ascii="Times New Roman" w:hAnsi="Times New Roman" w:cs="Times New Roman"/>
                <w:sz w:val="24"/>
                <w:szCs w:val="24"/>
              </w:rPr>
              <w:t>synaptogyrin</w:t>
            </w:r>
            <w:proofErr w:type="spellEnd"/>
            <w:r w:rsidRPr="00F256BD">
              <w:rPr>
                <w:rFonts w:ascii="Times New Roman" w:hAnsi="Times New Roman" w:cs="Times New Roman"/>
                <w:sz w:val="24"/>
                <w:szCs w:val="24"/>
              </w:rPr>
              <w:t xml:space="preserve"> 3</w:t>
            </w:r>
          </w:p>
        </w:tc>
        <w:tc>
          <w:tcPr>
            <w:tcW w:w="952" w:type="dxa"/>
            <w:tcBorders>
              <w:top w:val="nil"/>
              <w:left w:val="nil"/>
              <w:bottom w:val="single" w:sz="8" w:space="0" w:color="auto"/>
              <w:right w:val="nil"/>
            </w:tcBorders>
            <w:shd w:val="clear" w:color="auto" w:fill="auto"/>
            <w:hideMark/>
          </w:tcPr>
          <w:p w14:paraId="0CF3FA73" w14:textId="308D7381"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06DBCAD9" w14:textId="133BD34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hs|16p13.3</w:t>
            </w:r>
          </w:p>
        </w:tc>
      </w:tr>
      <w:tr w:rsidR="00AF5F49" w:rsidRPr="00AF5F49" w14:paraId="1581BB24" w14:textId="77777777" w:rsidTr="00AF5F49">
        <w:trPr>
          <w:trHeight w:val="315"/>
          <w:jc w:val="center"/>
        </w:trPr>
        <w:tc>
          <w:tcPr>
            <w:tcW w:w="1088" w:type="dxa"/>
            <w:tcBorders>
              <w:top w:val="nil"/>
              <w:left w:val="nil"/>
              <w:bottom w:val="single" w:sz="8" w:space="0" w:color="auto"/>
              <w:right w:val="nil"/>
            </w:tcBorders>
            <w:shd w:val="clear" w:color="auto" w:fill="auto"/>
            <w:hideMark/>
          </w:tcPr>
          <w:p w14:paraId="0FE7C31A" w14:textId="7613BAAD"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TLX3</w:t>
            </w:r>
          </w:p>
        </w:tc>
        <w:tc>
          <w:tcPr>
            <w:tcW w:w="3277" w:type="dxa"/>
            <w:tcBorders>
              <w:top w:val="nil"/>
              <w:left w:val="nil"/>
              <w:bottom w:val="single" w:sz="8" w:space="0" w:color="auto"/>
              <w:right w:val="nil"/>
            </w:tcBorders>
            <w:shd w:val="clear" w:color="auto" w:fill="auto"/>
            <w:hideMark/>
          </w:tcPr>
          <w:p w14:paraId="4934819B" w14:textId="48054BF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T cell leukemia homeobox 3</w:t>
            </w:r>
          </w:p>
        </w:tc>
        <w:tc>
          <w:tcPr>
            <w:tcW w:w="952" w:type="dxa"/>
            <w:tcBorders>
              <w:top w:val="nil"/>
              <w:left w:val="nil"/>
              <w:bottom w:val="single" w:sz="8" w:space="0" w:color="auto"/>
              <w:right w:val="nil"/>
            </w:tcBorders>
            <w:shd w:val="clear" w:color="auto" w:fill="auto"/>
            <w:hideMark/>
          </w:tcPr>
          <w:p w14:paraId="7E5CE3E2" w14:textId="2702CF70"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w:t>
            </w:r>
          </w:p>
        </w:tc>
        <w:tc>
          <w:tcPr>
            <w:tcW w:w="1643" w:type="dxa"/>
            <w:tcBorders>
              <w:top w:val="nil"/>
              <w:left w:val="nil"/>
              <w:bottom w:val="single" w:sz="8" w:space="0" w:color="auto"/>
              <w:right w:val="nil"/>
            </w:tcBorders>
            <w:shd w:val="clear" w:color="auto" w:fill="auto"/>
            <w:hideMark/>
          </w:tcPr>
          <w:p w14:paraId="4C9F475E" w14:textId="7CA593FE" w:rsidR="00AF5F49" w:rsidRPr="00AF5F49" w:rsidRDefault="00AF5F49" w:rsidP="00AF5F49">
            <w:pPr>
              <w:spacing w:after="0" w:line="240" w:lineRule="auto"/>
              <w:jc w:val="center"/>
              <w:rPr>
                <w:rFonts w:ascii="Times New Roman" w:eastAsia="Times New Roman" w:hAnsi="Times New Roman" w:cs="Times New Roman"/>
                <w:color w:val="000000"/>
                <w:sz w:val="24"/>
                <w:szCs w:val="24"/>
              </w:rPr>
            </w:pPr>
            <w:r w:rsidRPr="00F256BD">
              <w:rPr>
                <w:rFonts w:ascii="Times New Roman" w:hAnsi="Times New Roman" w:cs="Times New Roman"/>
                <w:sz w:val="24"/>
                <w:szCs w:val="24"/>
              </w:rPr>
              <w:t>hs|5q35.1</w:t>
            </w:r>
          </w:p>
        </w:tc>
      </w:tr>
    </w:tbl>
    <w:p w14:paraId="763330E2" w14:textId="77777777" w:rsidR="00382D31" w:rsidRDefault="00382D31" w:rsidP="00350805">
      <w:pPr>
        <w:tabs>
          <w:tab w:val="left" w:pos="0"/>
        </w:tabs>
        <w:spacing w:after="0" w:line="480" w:lineRule="auto"/>
        <w:jc w:val="center"/>
        <w:rPr>
          <w:rFonts w:ascii="Times New Roman" w:hAnsi="Times New Roman" w:cs="Times New Roman"/>
          <w:sz w:val="24"/>
          <w:szCs w:val="24"/>
        </w:rPr>
      </w:pPr>
    </w:p>
    <w:p w14:paraId="59F5C999" w14:textId="77777777" w:rsidR="00047200" w:rsidRDefault="00047200" w:rsidP="00350805">
      <w:pPr>
        <w:tabs>
          <w:tab w:val="left" w:pos="0"/>
        </w:tabs>
        <w:spacing w:after="0" w:line="480" w:lineRule="auto"/>
        <w:jc w:val="center"/>
        <w:rPr>
          <w:rFonts w:ascii="Times New Roman" w:hAnsi="Times New Roman" w:cs="Times New Roman"/>
          <w:sz w:val="24"/>
          <w:szCs w:val="24"/>
        </w:rPr>
      </w:pPr>
    </w:p>
    <w:p w14:paraId="7ACAD542" w14:textId="24E756B3" w:rsidR="00047200" w:rsidRDefault="00047200" w:rsidP="00350805">
      <w:pPr>
        <w:tabs>
          <w:tab w:val="left" w:pos="0"/>
        </w:tabs>
        <w:spacing w:after="0" w:line="480" w:lineRule="auto"/>
        <w:jc w:val="center"/>
        <w:rPr>
          <w:rFonts w:ascii="Times New Roman" w:hAnsi="Times New Roman" w:cs="Times New Roman"/>
          <w:sz w:val="24"/>
          <w:szCs w:val="24"/>
        </w:rPr>
        <w:sectPr w:rsidR="00047200" w:rsidSect="0020558E">
          <w:pgSz w:w="12240" w:h="15840" w:code="1"/>
          <w:pgMar w:top="1440" w:right="1440" w:bottom="1440" w:left="1440" w:header="720" w:footer="720" w:gutter="0"/>
          <w:cols w:space="720"/>
          <w:titlePg/>
          <w:docGrid w:linePitch="360"/>
        </w:sectPr>
      </w:pPr>
    </w:p>
    <w:p w14:paraId="6966028F" w14:textId="097D2096" w:rsidR="00382D31" w:rsidRDefault="00382D31" w:rsidP="00382D31">
      <w:pPr>
        <w:tabs>
          <w:tab w:val="left" w:pos="0"/>
        </w:tabs>
        <w:spacing w:after="0" w:line="480" w:lineRule="auto"/>
        <w:rPr>
          <w:rFonts w:ascii="Times New Roman" w:hAnsi="Times New Roman" w:cs="Times New Roman"/>
          <w:sz w:val="24"/>
          <w:szCs w:val="24"/>
        </w:rPr>
      </w:pPr>
    </w:p>
    <w:p w14:paraId="3F139D96" w14:textId="77777777" w:rsidR="00AB7166" w:rsidRDefault="00AB7166"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pgSz w:w="12240" w:h="15840" w:code="1"/>
          <w:pgMar w:top="1440" w:right="1440" w:bottom="1440" w:left="1440" w:header="720" w:footer="720" w:gutter="0"/>
          <w:cols w:space="720"/>
          <w:titlePg/>
          <w:docGrid w:linePitch="360"/>
        </w:sectPr>
      </w:pPr>
    </w:p>
    <w:p w14:paraId="62CD18B9" w14:textId="7ECB14A6" w:rsidR="005A4ED8" w:rsidRDefault="005A4ED8" w:rsidP="005A4ED8">
      <w:pPr>
        <w:spacing w:after="0" w:line="240" w:lineRule="auto"/>
        <w:rPr>
          <w:rFonts w:ascii="Times New Roman" w:hAnsi="Times New Roman" w:cs="Times New Roman"/>
          <w:sz w:val="24"/>
          <w:szCs w:val="24"/>
        </w:rPr>
      </w:pPr>
      <w:r w:rsidRPr="00532824">
        <w:rPr>
          <w:rFonts w:ascii="Times New Roman" w:hAnsi="Times New Roman" w:cs="Times New Roman"/>
          <w:b/>
          <w:bCs/>
          <w:sz w:val="24"/>
          <w:szCs w:val="24"/>
        </w:rPr>
        <w:lastRenderedPageBreak/>
        <w:t>Table 1</w:t>
      </w:r>
      <w:r w:rsidR="00382D31">
        <w:rPr>
          <w:rFonts w:ascii="Times New Roman" w:hAnsi="Times New Roman" w:cs="Times New Roman"/>
          <w:b/>
          <w:bCs/>
          <w:sz w:val="24"/>
          <w:szCs w:val="24"/>
        </w:rPr>
        <w:t>1</w:t>
      </w:r>
      <w:r>
        <w:rPr>
          <w:rFonts w:ascii="Times New Roman" w:hAnsi="Times New Roman" w:cs="Times New Roman"/>
          <w:sz w:val="24"/>
          <w:szCs w:val="24"/>
        </w:rPr>
        <w:t>: Machine Learning Results on Top 10 Plus 6</w:t>
      </w: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818"/>
        <w:gridCol w:w="818"/>
        <w:gridCol w:w="833"/>
        <w:gridCol w:w="819"/>
        <w:gridCol w:w="902"/>
        <w:gridCol w:w="950"/>
        <w:gridCol w:w="1029"/>
        <w:gridCol w:w="1169"/>
        <w:gridCol w:w="818"/>
      </w:tblGrid>
      <w:tr w:rsidR="005A4ED8" w:rsidRPr="00AF5F49" w14:paraId="5D07E4C3" w14:textId="77777777" w:rsidTr="00656B57">
        <w:trPr>
          <w:trHeight w:val="298"/>
          <w:jc w:val="center"/>
        </w:trPr>
        <w:tc>
          <w:tcPr>
            <w:tcW w:w="1388" w:type="dxa"/>
            <w:noWrap/>
            <w:hideMark/>
          </w:tcPr>
          <w:p w14:paraId="713A6B1D" w14:textId="77777777" w:rsidR="005A4ED8" w:rsidRPr="00AF5F49" w:rsidRDefault="005A4ED8" w:rsidP="00494AF1">
            <w:pPr>
              <w:rPr>
                <w:rFonts w:ascii="Times New Roman" w:eastAsia="Times New Roman" w:hAnsi="Times New Roman" w:cs="Times New Roman"/>
                <w:b/>
                <w:bCs/>
                <w:color w:val="000000"/>
                <w:sz w:val="20"/>
                <w:szCs w:val="20"/>
              </w:rPr>
            </w:pPr>
            <w:proofErr w:type="spellStart"/>
            <w:r w:rsidRPr="00AF5F49">
              <w:rPr>
                <w:rFonts w:ascii="Times New Roman" w:eastAsia="Times New Roman" w:hAnsi="Times New Roman" w:cs="Times New Roman"/>
                <w:b/>
                <w:bCs/>
                <w:color w:val="000000"/>
                <w:sz w:val="20"/>
                <w:szCs w:val="20"/>
              </w:rPr>
              <w:t>SampleID</w:t>
            </w:r>
            <w:proofErr w:type="spellEnd"/>
          </w:p>
        </w:tc>
        <w:tc>
          <w:tcPr>
            <w:tcW w:w="818" w:type="dxa"/>
            <w:noWrap/>
            <w:hideMark/>
          </w:tcPr>
          <w:p w14:paraId="692C25A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w:t>
            </w:r>
          </w:p>
        </w:tc>
        <w:tc>
          <w:tcPr>
            <w:tcW w:w="818" w:type="dxa"/>
            <w:noWrap/>
            <w:hideMark/>
          </w:tcPr>
          <w:p w14:paraId="5DAE5EA6"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RF2</w:t>
            </w:r>
          </w:p>
        </w:tc>
        <w:tc>
          <w:tcPr>
            <w:tcW w:w="833" w:type="dxa"/>
            <w:noWrap/>
            <w:hideMark/>
          </w:tcPr>
          <w:p w14:paraId="0571E95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LDA</w:t>
            </w:r>
          </w:p>
        </w:tc>
        <w:tc>
          <w:tcPr>
            <w:tcW w:w="819" w:type="dxa"/>
            <w:noWrap/>
            <w:hideMark/>
          </w:tcPr>
          <w:p w14:paraId="7E124D34"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GBM</w:t>
            </w:r>
          </w:p>
        </w:tc>
        <w:tc>
          <w:tcPr>
            <w:tcW w:w="902" w:type="dxa"/>
            <w:noWrap/>
            <w:hideMark/>
          </w:tcPr>
          <w:p w14:paraId="1F28BB7A"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KNN</w:t>
            </w:r>
          </w:p>
        </w:tc>
        <w:tc>
          <w:tcPr>
            <w:tcW w:w="950" w:type="dxa"/>
            <w:noWrap/>
            <w:hideMark/>
          </w:tcPr>
          <w:p w14:paraId="78AD0D4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RPART</w:t>
            </w:r>
          </w:p>
        </w:tc>
        <w:tc>
          <w:tcPr>
            <w:tcW w:w="1029" w:type="dxa"/>
            <w:noWrap/>
            <w:hideMark/>
          </w:tcPr>
          <w:p w14:paraId="21E2AA4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GLM</w:t>
            </w:r>
          </w:p>
        </w:tc>
        <w:tc>
          <w:tcPr>
            <w:tcW w:w="1169" w:type="dxa"/>
            <w:noWrap/>
            <w:hideMark/>
          </w:tcPr>
          <w:p w14:paraId="0FABC8E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Combined</w:t>
            </w:r>
          </w:p>
        </w:tc>
        <w:tc>
          <w:tcPr>
            <w:tcW w:w="818" w:type="dxa"/>
            <w:noWrap/>
            <w:hideMark/>
          </w:tcPr>
          <w:p w14:paraId="4C470E9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Type</w:t>
            </w:r>
          </w:p>
        </w:tc>
      </w:tr>
      <w:tr w:rsidR="005A4ED8" w:rsidRPr="00AF5F49" w14:paraId="131FB90E" w14:textId="77777777" w:rsidTr="00656B57">
        <w:trPr>
          <w:trHeight w:val="390"/>
          <w:jc w:val="center"/>
        </w:trPr>
        <w:tc>
          <w:tcPr>
            <w:tcW w:w="1388" w:type="dxa"/>
            <w:noWrap/>
            <w:hideMark/>
          </w:tcPr>
          <w:p w14:paraId="12DFFD3C"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gsm1667145</w:t>
            </w:r>
          </w:p>
        </w:tc>
        <w:tc>
          <w:tcPr>
            <w:tcW w:w="818" w:type="dxa"/>
            <w:noWrap/>
            <w:hideMark/>
          </w:tcPr>
          <w:p w14:paraId="3602ABF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1F8BA29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E8FA0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6CCDED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5C8CF6E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26E9DD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4EC1D8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2135D90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9D2B2B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7FE040E2" w14:textId="77777777" w:rsidTr="00656B57">
        <w:trPr>
          <w:trHeight w:val="298"/>
          <w:jc w:val="center"/>
        </w:trPr>
        <w:tc>
          <w:tcPr>
            <w:tcW w:w="1388" w:type="dxa"/>
            <w:noWrap/>
            <w:hideMark/>
          </w:tcPr>
          <w:p w14:paraId="430B10F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gsm336254</w:t>
            </w:r>
          </w:p>
        </w:tc>
        <w:tc>
          <w:tcPr>
            <w:tcW w:w="818" w:type="dxa"/>
            <w:noWrap/>
            <w:hideMark/>
          </w:tcPr>
          <w:p w14:paraId="1A97E85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0B94C6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FB54D2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95ED34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5DBFE1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3B0AEF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6C364E4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7A657A8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21AF97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4D1A1F17" w14:textId="77777777" w:rsidTr="00656B57">
        <w:trPr>
          <w:trHeight w:val="298"/>
          <w:jc w:val="center"/>
        </w:trPr>
        <w:tc>
          <w:tcPr>
            <w:tcW w:w="1388" w:type="dxa"/>
            <w:noWrap/>
            <w:hideMark/>
          </w:tcPr>
          <w:p w14:paraId="5926205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gsm336258</w:t>
            </w:r>
          </w:p>
        </w:tc>
        <w:tc>
          <w:tcPr>
            <w:tcW w:w="818" w:type="dxa"/>
            <w:noWrap/>
            <w:hideMark/>
          </w:tcPr>
          <w:p w14:paraId="26B304A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CC6D8E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337C0C6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8F3C5B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AF6086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BAE27D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733B792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BA4F99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1308A12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0074A847" w14:textId="77777777" w:rsidTr="00656B57">
        <w:trPr>
          <w:trHeight w:val="298"/>
          <w:jc w:val="center"/>
        </w:trPr>
        <w:tc>
          <w:tcPr>
            <w:tcW w:w="1388" w:type="dxa"/>
            <w:noWrap/>
            <w:hideMark/>
          </w:tcPr>
          <w:p w14:paraId="7E27A6B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gsm336260</w:t>
            </w:r>
          </w:p>
        </w:tc>
        <w:tc>
          <w:tcPr>
            <w:tcW w:w="818" w:type="dxa"/>
            <w:noWrap/>
            <w:hideMark/>
          </w:tcPr>
          <w:p w14:paraId="5233DA3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A47C6C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EA2773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59C57E6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088E4EE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567654A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1499745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E11DF6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EB3BD5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524A5BD0" w14:textId="77777777" w:rsidTr="00656B57">
        <w:trPr>
          <w:trHeight w:val="298"/>
          <w:jc w:val="center"/>
        </w:trPr>
        <w:tc>
          <w:tcPr>
            <w:tcW w:w="1388" w:type="dxa"/>
            <w:noWrap/>
            <w:hideMark/>
          </w:tcPr>
          <w:p w14:paraId="1668594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gsm336270</w:t>
            </w:r>
          </w:p>
        </w:tc>
        <w:tc>
          <w:tcPr>
            <w:tcW w:w="818" w:type="dxa"/>
            <w:noWrap/>
            <w:hideMark/>
          </w:tcPr>
          <w:p w14:paraId="3C35B61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3973F4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C642BE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79F579A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5949377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68E0A50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D2788C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0B743F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1B61B8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7EBFA136" w14:textId="77777777" w:rsidTr="00656B57">
        <w:trPr>
          <w:trHeight w:val="298"/>
          <w:jc w:val="center"/>
        </w:trPr>
        <w:tc>
          <w:tcPr>
            <w:tcW w:w="1388" w:type="dxa"/>
            <w:noWrap/>
            <w:hideMark/>
          </w:tcPr>
          <w:p w14:paraId="09B111A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gsm336273</w:t>
            </w:r>
          </w:p>
        </w:tc>
        <w:tc>
          <w:tcPr>
            <w:tcW w:w="818" w:type="dxa"/>
            <w:noWrap/>
            <w:hideMark/>
          </w:tcPr>
          <w:p w14:paraId="68FE29D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9994EC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0970821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C3C473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F84B0B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507B5A7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74AF4F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1A501E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247922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3F342BE4" w14:textId="77777777" w:rsidTr="00656B57">
        <w:trPr>
          <w:trHeight w:val="298"/>
          <w:jc w:val="center"/>
        </w:trPr>
        <w:tc>
          <w:tcPr>
            <w:tcW w:w="1388" w:type="dxa"/>
            <w:noWrap/>
            <w:hideMark/>
          </w:tcPr>
          <w:p w14:paraId="18988A4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gsm336276</w:t>
            </w:r>
          </w:p>
        </w:tc>
        <w:tc>
          <w:tcPr>
            <w:tcW w:w="818" w:type="dxa"/>
            <w:noWrap/>
            <w:hideMark/>
          </w:tcPr>
          <w:p w14:paraId="2EFE303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88DA1E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C89CE0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DB2911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6757E1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4741F7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45E8C91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E783B0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57E093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7C1050CB" w14:textId="77777777" w:rsidTr="00656B57">
        <w:trPr>
          <w:trHeight w:val="298"/>
          <w:jc w:val="center"/>
        </w:trPr>
        <w:tc>
          <w:tcPr>
            <w:tcW w:w="1388" w:type="dxa"/>
            <w:noWrap/>
            <w:hideMark/>
          </w:tcPr>
          <w:p w14:paraId="4F84AA6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gsm52662</w:t>
            </w:r>
          </w:p>
        </w:tc>
        <w:tc>
          <w:tcPr>
            <w:tcW w:w="818" w:type="dxa"/>
            <w:noWrap/>
            <w:hideMark/>
          </w:tcPr>
          <w:p w14:paraId="2F8A5D2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A24874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667383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0E3718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008693E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5E48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A562A8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6A9D03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BA6762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1330A3DB" w14:textId="77777777" w:rsidTr="00656B57">
        <w:trPr>
          <w:trHeight w:val="298"/>
          <w:jc w:val="center"/>
        </w:trPr>
        <w:tc>
          <w:tcPr>
            <w:tcW w:w="1388" w:type="dxa"/>
            <w:noWrap/>
            <w:hideMark/>
          </w:tcPr>
          <w:p w14:paraId="18F881A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gsm52663</w:t>
            </w:r>
          </w:p>
        </w:tc>
        <w:tc>
          <w:tcPr>
            <w:tcW w:w="818" w:type="dxa"/>
            <w:noWrap/>
            <w:hideMark/>
          </w:tcPr>
          <w:p w14:paraId="1092613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AA7953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A14B8A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7FC855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D93DD3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5C9AE19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3CCE6BC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60A658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7E6900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32047A3F" w14:textId="77777777" w:rsidTr="00656B57">
        <w:trPr>
          <w:trHeight w:val="298"/>
          <w:jc w:val="center"/>
        </w:trPr>
        <w:tc>
          <w:tcPr>
            <w:tcW w:w="1388" w:type="dxa"/>
            <w:noWrap/>
            <w:hideMark/>
          </w:tcPr>
          <w:p w14:paraId="4C0AC25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gsm52665</w:t>
            </w:r>
          </w:p>
        </w:tc>
        <w:tc>
          <w:tcPr>
            <w:tcW w:w="818" w:type="dxa"/>
            <w:noWrap/>
            <w:hideMark/>
          </w:tcPr>
          <w:p w14:paraId="53CDEC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DE693C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1BF40C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1261C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E0E997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122C2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7D7D1EC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411E4F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D89FEE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2FE3E158" w14:textId="77777777" w:rsidTr="00656B57">
        <w:trPr>
          <w:trHeight w:val="298"/>
          <w:jc w:val="center"/>
        </w:trPr>
        <w:tc>
          <w:tcPr>
            <w:tcW w:w="1388" w:type="dxa"/>
            <w:noWrap/>
            <w:hideMark/>
          </w:tcPr>
          <w:p w14:paraId="70D2A1D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gsm52667</w:t>
            </w:r>
          </w:p>
        </w:tc>
        <w:tc>
          <w:tcPr>
            <w:tcW w:w="818" w:type="dxa"/>
            <w:noWrap/>
            <w:hideMark/>
          </w:tcPr>
          <w:p w14:paraId="5B96D47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4610DA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A54A8C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CDB216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D9E0B3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33222F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8AE35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83FAFD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E495F9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470BAD3F" w14:textId="77777777" w:rsidTr="00656B57">
        <w:trPr>
          <w:trHeight w:val="298"/>
          <w:jc w:val="center"/>
        </w:trPr>
        <w:tc>
          <w:tcPr>
            <w:tcW w:w="1388" w:type="dxa"/>
            <w:noWrap/>
            <w:hideMark/>
          </w:tcPr>
          <w:p w14:paraId="5448B220"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gsm52669</w:t>
            </w:r>
          </w:p>
        </w:tc>
        <w:tc>
          <w:tcPr>
            <w:tcW w:w="818" w:type="dxa"/>
            <w:noWrap/>
            <w:hideMark/>
          </w:tcPr>
          <w:p w14:paraId="03E6689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39464E9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59415DA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3BB3B4D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82DE47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3A277D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ADBEEA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4260944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E25466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097FAA7C" w14:textId="77777777" w:rsidTr="00656B57">
        <w:trPr>
          <w:trHeight w:val="298"/>
          <w:jc w:val="center"/>
        </w:trPr>
        <w:tc>
          <w:tcPr>
            <w:tcW w:w="1388" w:type="dxa"/>
            <w:noWrap/>
            <w:hideMark/>
          </w:tcPr>
          <w:p w14:paraId="2602281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gsm9099</w:t>
            </w:r>
          </w:p>
        </w:tc>
        <w:tc>
          <w:tcPr>
            <w:tcW w:w="818" w:type="dxa"/>
            <w:noWrap/>
            <w:hideMark/>
          </w:tcPr>
          <w:p w14:paraId="3BC820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9CE9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9B969F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49241AF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92AC8C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9652E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9B0AF3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1A3E3C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0AA8A1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20E691EF" w14:textId="77777777" w:rsidTr="00656B57">
        <w:trPr>
          <w:trHeight w:val="298"/>
          <w:jc w:val="center"/>
        </w:trPr>
        <w:tc>
          <w:tcPr>
            <w:tcW w:w="1388" w:type="dxa"/>
            <w:noWrap/>
            <w:hideMark/>
          </w:tcPr>
          <w:p w14:paraId="01BC17A4"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gsm569425</w:t>
            </w:r>
          </w:p>
        </w:tc>
        <w:tc>
          <w:tcPr>
            <w:tcW w:w="818" w:type="dxa"/>
            <w:noWrap/>
            <w:hideMark/>
          </w:tcPr>
          <w:p w14:paraId="27E391B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05A20F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7CAF0AB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23A81F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998D43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711587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F7C4A1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0E3415E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F37F60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073B27B8" w14:textId="77777777" w:rsidTr="00656B57">
        <w:trPr>
          <w:trHeight w:val="298"/>
          <w:jc w:val="center"/>
        </w:trPr>
        <w:tc>
          <w:tcPr>
            <w:tcW w:w="1388" w:type="dxa"/>
            <w:noWrap/>
            <w:hideMark/>
          </w:tcPr>
          <w:p w14:paraId="48794F9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gsm569427</w:t>
            </w:r>
          </w:p>
        </w:tc>
        <w:tc>
          <w:tcPr>
            <w:tcW w:w="818" w:type="dxa"/>
            <w:noWrap/>
            <w:hideMark/>
          </w:tcPr>
          <w:p w14:paraId="70EE746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6F4372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1F4EC1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0C124A8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34C1256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0C3F75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28F5B80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75A1A72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5966F5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r>
      <w:tr w:rsidR="005A4ED8" w:rsidRPr="00AF5F49" w14:paraId="13B3D96F" w14:textId="77777777" w:rsidTr="00656B57">
        <w:trPr>
          <w:trHeight w:val="298"/>
          <w:jc w:val="center"/>
        </w:trPr>
        <w:tc>
          <w:tcPr>
            <w:tcW w:w="1388" w:type="dxa"/>
            <w:noWrap/>
            <w:hideMark/>
          </w:tcPr>
          <w:p w14:paraId="036F64A9"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gsm336202ul</w:t>
            </w:r>
          </w:p>
        </w:tc>
        <w:tc>
          <w:tcPr>
            <w:tcW w:w="818" w:type="dxa"/>
            <w:noWrap/>
            <w:hideMark/>
          </w:tcPr>
          <w:p w14:paraId="63755E5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8B028B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09178FF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67F9A34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6EF9EAB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04AEDF2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43B39F2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CEC852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78BD5D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E5C33DA" w14:textId="77777777" w:rsidTr="00656B57">
        <w:trPr>
          <w:trHeight w:val="298"/>
          <w:jc w:val="center"/>
        </w:trPr>
        <w:tc>
          <w:tcPr>
            <w:tcW w:w="1388" w:type="dxa"/>
            <w:noWrap/>
            <w:hideMark/>
          </w:tcPr>
          <w:p w14:paraId="75A93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gsm336208ul</w:t>
            </w:r>
          </w:p>
        </w:tc>
        <w:tc>
          <w:tcPr>
            <w:tcW w:w="818" w:type="dxa"/>
            <w:noWrap/>
            <w:hideMark/>
          </w:tcPr>
          <w:p w14:paraId="785FAF2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9D0287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1AE26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114E1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916B62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755E7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35AA9F2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6DA97D5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3AD72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79B3625" w14:textId="77777777" w:rsidTr="00656B57">
        <w:trPr>
          <w:trHeight w:val="298"/>
          <w:jc w:val="center"/>
        </w:trPr>
        <w:tc>
          <w:tcPr>
            <w:tcW w:w="1388" w:type="dxa"/>
            <w:noWrap/>
            <w:hideMark/>
          </w:tcPr>
          <w:p w14:paraId="123E1FB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gsm336209ul</w:t>
            </w:r>
          </w:p>
        </w:tc>
        <w:tc>
          <w:tcPr>
            <w:tcW w:w="818" w:type="dxa"/>
            <w:noWrap/>
            <w:hideMark/>
          </w:tcPr>
          <w:p w14:paraId="745484E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97C6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59BE5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8B1031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29D071B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CA7EDB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15897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EC902E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0819E1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BD5CA49" w14:textId="77777777" w:rsidTr="00656B57">
        <w:trPr>
          <w:trHeight w:val="298"/>
          <w:jc w:val="center"/>
        </w:trPr>
        <w:tc>
          <w:tcPr>
            <w:tcW w:w="1388" w:type="dxa"/>
            <w:noWrap/>
            <w:hideMark/>
          </w:tcPr>
          <w:p w14:paraId="3878F61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gsm336214ul</w:t>
            </w:r>
          </w:p>
        </w:tc>
        <w:tc>
          <w:tcPr>
            <w:tcW w:w="818" w:type="dxa"/>
            <w:noWrap/>
            <w:hideMark/>
          </w:tcPr>
          <w:p w14:paraId="1385C99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937BA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FB68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9DDE38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406EDF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872BF1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519C7D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914984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6231B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A13CE48" w14:textId="77777777" w:rsidTr="00656B57">
        <w:trPr>
          <w:trHeight w:val="298"/>
          <w:jc w:val="center"/>
        </w:trPr>
        <w:tc>
          <w:tcPr>
            <w:tcW w:w="1388" w:type="dxa"/>
            <w:noWrap/>
            <w:hideMark/>
          </w:tcPr>
          <w:p w14:paraId="33BE3C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gsm336215ul</w:t>
            </w:r>
          </w:p>
        </w:tc>
        <w:tc>
          <w:tcPr>
            <w:tcW w:w="818" w:type="dxa"/>
            <w:noWrap/>
            <w:hideMark/>
          </w:tcPr>
          <w:p w14:paraId="2433DA8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452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244136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4C9766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6FD1385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486C694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20ECD3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CE462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0B0CF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DEAF784" w14:textId="77777777" w:rsidTr="00656B57">
        <w:trPr>
          <w:trHeight w:val="298"/>
          <w:jc w:val="center"/>
        </w:trPr>
        <w:tc>
          <w:tcPr>
            <w:tcW w:w="1388" w:type="dxa"/>
            <w:noWrap/>
            <w:hideMark/>
          </w:tcPr>
          <w:p w14:paraId="34DD646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gsm336218ul</w:t>
            </w:r>
          </w:p>
        </w:tc>
        <w:tc>
          <w:tcPr>
            <w:tcW w:w="818" w:type="dxa"/>
            <w:noWrap/>
            <w:hideMark/>
          </w:tcPr>
          <w:p w14:paraId="2C60B29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B143A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F7C731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1457CAE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10C3B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92FE56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2D801E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72C256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3A4A21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51C5CF9B" w14:textId="77777777" w:rsidTr="00656B57">
        <w:trPr>
          <w:trHeight w:val="298"/>
          <w:jc w:val="center"/>
        </w:trPr>
        <w:tc>
          <w:tcPr>
            <w:tcW w:w="1388" w:type="dxa"/>
            <w:noWrap/>
            <w:hideMark/>
          </w:tcPr>
          <w:p w14:paraId="7A264E67"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gsm336220ul</w:t>
            </w:r>
          </w:p>
        </w:tc>
        <w:tc>
          <w:tcPr>
            <w:tcW w:w="818" w:type="dxa"/>
            <w:noWrap/>
            <w:hideMark/>
          </w:tcPr>
          <w:p w14:paraId="2A9AC24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0E1ADC6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37863C6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3C70A5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5E5634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C1F992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634343B5"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26896F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17A74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E81174E" w14:textId="77777777" w:rsidTr="00656B57">
        <w:trPr>
          <w:trHeight w:val="298"/>
          <w:jc w:val="center"/>
        </w:trPr>
        <w:tc>
          <w:tcPr>
            <w:tcW w:w="1388" w:type="dxa"/>
            <w:noWrap/>
            <w:hideMark/>
          </w:tcPr>
          <w:p w14:paraId="2CBA614D"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gsm336229ul</w:t>
            </w:r>
          </w:p>
        </w:tc>
        <w:tc>
          <w:tcPr>
            <w:tcW w:w="818" w:type="dxa"/>
            <w:noWrap/>
            <w:hideMark/>
          </w:tcPr>
          <w:p w14:paraId="05338CC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5AD9FC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D6EF6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20AA398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3D6DA8F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2F8CD8C"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0DF2535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2473340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29EBB3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8172F3F" w14:textId="77777777" w:rsidTr="00656B57">
        <w:trPr>
          <w:trHeight w:val="298"/>
          <w:jc w:val="center"/>
        </w:trPr>
        <w:tc>
          <w:tcPr>
            <w:tcW w:w="1388" w:type="dxa"/>
            <w:noWrap/>
            <w:hideMark/>
          </w:tcPr>
          <w:p w14:paraId="4967DB95"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gsm336232ul</w:t>
            </w:r>
          </w:p>
        </w:tc>
        <w:tc>
          <w:tcPr>
            <w:tcW w:w="818" w:type="dxa"/>
            <w:noWrap/>
            <w:hideMark/>
          </w:tcPr>
          <w:p w14:paraId="305FD19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6F7C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4A2EC38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F0FD43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D4CB7A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232DE60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32DE26A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0F7ECB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E4D573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DA06051" w14:textId="77777777" w:rsidTr="00656B57">
        <w:trPr>
          <w:trHeight w:val="298"/>
          <w:jc w:val="center"/>
        </w:trPr>
        <w:tc>
          <w:tcPr>
            <w:tcW w:w="1388" w:type="dxa"/>
            <w:noWrap/>
            <w:hideMark/>
          </w:tcPr>
          <w:p w14:paraId="3C7C570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gsm336234ul</w:t>
            </w:r>
          </w:p>
        </w:tc>
        <w:tc>
          <w:tcPr>
            <w:tcW w:w="818" w:type="dxa"/>
            <w:noWrap/>
            <w:hideMark/>
          </w:tcPr>
          <w:p w14:paraId="0924A5C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DF7A5A4"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009A7E3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41E7C9B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4320F8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3F8A8D2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4154F1C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72CCEB8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74CB1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5848313" w14:textId="77777777" w:rsidTr="00656B57">
        <w:trPr>
          <w:trHeight w:val="298"/>
          <w:jc w:val="center"/>
        </w:trPr>
        <w:tc>
          <w:tcPr>
            <w:tcW w:w="1388" w:type="dxa"/>
            <w:noWrap/>
            <w:hideMark/>
          </w:tcPr>
          <w:p w14:paraId="7C9BBBEB"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gsm336238ul</w:t>
            </w:r>
          </w:p>
        </w:tc>
        <w:tc>
          <w:tcPr>
            <w:tcW w:w="818" w:type="dxa"/>
            <w:noWrap/>
            <w:hideMark/>
          </w:tcPr>
          <w:p w14:paraId="7D8524E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77E669F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5D7D23A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24CD39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031098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2448709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A1523C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6809927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244693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BE4E232" w14:textId="77777777" w:rsidTr="00656B57">
        <w:trPr>
          <w:trHeight w:val="298"/>
          <w:jc w:val="center"/>
        </w:trPr>
        <w:tc>
          <w:tcPr>
            <w:tcW w:w="1388" w:type="dxa"/>
            <w:noWrap/>
            <w:hideMark/>
          </w:tcPr>
          <w:p w14:paraId="67A5368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gsm336239ul</w:t>
            </w:r>
          </w:p>
        </w:tc>
        <w:tc>
          <w:tcPr>
            <w:tcW w:w="818" w:type="dxa"/>
            <w:noWrap/>
            <w:hideMark/>
          </w:tcPr>
          <w:p w14:paraId="482AF0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264D50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14DE86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04D9965B"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2A69D9D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9D7744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1993EFA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B5EA8A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5979ACBE"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788648E" w14:textId="77777777" w:rsidTr="00656B57">
        <w:trPr>
          <w:trHeight w:val="298"/>
          <w:jc w:val="center"/>
        </w:trPr>
        <w:tc>
          <w:tcPr>
            <w:tcW w:w="1388" w:type="dxa"/>
            <w:noWrap/>
            <w:hideMark/>
          </w:tcPr>
          <w:p w14:paraId="06C66498"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gsm336240ul</w:t>
            </w:r>
          </w:p>
        </w:tc>
        <w:tc>
          <w:tcPr>
            <w:tcW w:w="818" w:type="dxa"/>
            <w:noWrap/>
            <w:hideMark/>
          </w:tcPr>
          <w:p w14:paraId="040DD93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2251C2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3595295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365F31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7CF973A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08D79EB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2EFED6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7360F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3A5C71D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35E6810" w14:textId="77777777" w:rsidTr="00656B57">
        <w:trPr>
          <w:trHeight w:val="298"/>
          <w:jc w:val="center"/>
        </w:trPr>
        <w:tc>
          <w:tcPr>
            <w:tcW w:w="1388" w:type="dxa"/>
            <w:noWrap/>
            <w:hideMark/>
          </w:tcPr>
          <w:p w14:paraId="16866372"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gsm336241ul</w:t>
            </w:r>
          </w:p>
        </w:tc>
        <w:tc>
          <w:tcPr>
            <w:tcW w:w="818" w:type="dxa"/>
            <w:noWrap/>
            <w:hideMark/>
          </w:tcPr>
          <w:p w14:paraId="3CA1C74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567F2B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1FD67E1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02AF1F2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1349FD5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1889EAD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7E026BC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3DEE9EC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64EAD63"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67155DF4" w14:textId="77777777" w:rsidTr="00656B57">
        <w:trPr>
          <w:trHeight w:val="298"/>
          <w:jc w:val="center"/>
        </w:trPr>
        <w:tc>
          <w:tcPr>
            <w:tcW w:w="1388" w:type="dxa"/>
            <w:noWrap/>
            <w:hideMark/>
          </w:tcPr>
          <w:p w14:paraId="27CAF106"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gsm336245ul</w:t>
            </w:r>
          </w:p>
        </w:tc>
        <w:tc>
          <w:tcPr>
            <w:tcW w:w="818" w:type="dxa"/>
            <w:noWrap/>
            <w:hideMark/>
          </w:tcPr>
          <w:p w14:paraId="2F8D4A6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5A6BEF0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79BD3CA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6BCBAD9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7FCFC0F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29A8D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393FA2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169" w:type="dxa"/>
            <w:noWrap/>
            <w:hideMark/>
          </w:tcPr>
          <w:p w14:paraId="593CFF7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42193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26F37236" w14:textId="77777777" w:rsidTr="00656B57">
        <w:trPr>
          <w:trHeight w:val="298"/>
          <w:jc w:val="center"/>
        </w:trPr>
        <w:tc>
          <w:tcPr>
            <w:tcW w:w="1388" w:type="dxa"/>
            <w:noWrap/>
            <w:hideMark/>
          </w:tcPr>
          <w:p w14:paraId="39C2501A"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gsm336248ul</w:t>
            </w:r>
          </w:p>
        </w:tc>
        <w:tc>
          <w:tcPr>
            <w:tcW w:w="818" w:type="dxa"/>
            <w:noWrap/>
            <w:hideMark/>
          </w:tcPr>
          <w:p w14:paraId="6E87D5F3"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C27C9A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4D71028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037B120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236F11E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770E745A"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029" w:type="dxa"/>
            <w:noWrap/>
            <w:hideMark/>
          </w:tcPr>
          <w:p w14:paraId="00928BB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1105EDD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2B81A068"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49F14F3B" w14:textId="77777777" w:rsidTr="00656B57">
        <w:trPr>
          <w:trHeight w:val="298"/>
          <w:jc w:val="center"/>
        </w:trPr>
        <w:tc>
          <w:tcPr>
            <w:tcW w:w="1388" w:type="dxa"/>
            <w:noWrap/>
            <w:hideMark/>
          </w:tcPr>
          <w:p w14:paraId="64715B31"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gsm38689ul</w:t>
            </w:r>
          </w:p>
        </w:tc>
        <w:tc>
          <w:tcPr>
            <w:tcW w:w="818" w:type="dxa"/>
            <w:noWrap/>
            <w:hideMark/>
          </w:tcPr>
          <w:p w14:paraId="6BC459A0"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66AF4A28"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6DBCC44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7DC20F1C"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18CA9E2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3023320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51436F9D"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231DCCE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494A7ED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15F5906C" w14:textId="77777777" w:rsidTr="00656B57">
        <w:trPr>
          <w:trHeight w:val="298"/>
          <w:jc w:val="center"/>
        </w:trPr>
        <w:tc>
          <w:tcPr>
            <w:tcW w:w="1388" w:type="dxa"/>
            <w:noWrap/>
            <w:hideMark/>
          </w:tcPr>
          <w:p w14:paraId="497962B3"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gsm38692ul</w:t>
            </w:r>
          </w:p>
        </w:tc>
        <w:tc>
          <w:tcPr>
            <w:tcW w:w="818" w:type="dxa"/>
            <w:noWrap/>
            <w:hideMark/>
          </w:tcPr>
          <w:p w14:paraId="50CC45D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479F462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33" w:type="dxa"/>
            <w:noWrap/>
            <w:hideMark/>
          </w:tcPr>
          <w:p w14:paraId="44524CB6"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2455AB19"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0591B4C7"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50" w:type="dxa"/>
            <w:noWrap/>
            <w:hideMark/>
          </w:tcPr>
          <w:p w14:paraId="41D0EFD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78DD1C4"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66B50AB1"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8" w:type="dxa"/>
            <w:noWrap/>
            <w:hideMark/>
          </w:tcPr>
          <w:p w14:paraId="4A6814D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029A780E" w14:textId="77777777" w:rsidTr="00656B57">
        <w:trPr>
          <w:trHeight w:val="298"/>
          <w:jc w:val="center"/>
        </w:trPr>
        <w:tc>
          <w:tcPr>
            <w:tcW w:w="1388" w:type="dxa"/>
            <w:noWrap/>
            <w:hideMark/>
          </w:tcPr>
          <w:p w14:paraId="08B237CF"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gsm9094ul</w:t>
            </w:r>
          </w:p>
        </w:tc>
        <w:tc>
          <w:tcPr>
            <w:tcW w:w="818" w:type="dxa"/>
            <w:noWrap/>
            <w:hideMark/>
          </w:tcPr>
          <w:p w14:paraId="3813B8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7ACDC5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6D8DB6F1"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9" w:type="dxa"/>
            <w:noWrap/>
            <w:hideMark/>
          </w:tcPr>
          <w:p w14:paraId="70B0245F"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902" w:type="dxa"/>
            <w:noWrap/>
            <w:hideMark/>
          </w:tcPr>
          <w:p w14:paraId="30705536"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6081C677"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6DA7B8D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66BFD3B"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07DE9F85"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05321F6" w14:textId="77777777" w:rsidTr="00656B57">
        <w:trPr>
          <w:trHeight w:val="298"/>
          <w:jc w:val="center"/>
        </w:trPr>
        <w:tc>
          <w:tcPr>
            <w:tcW w:w="1388" w:type="dxa"/>
            <w:noWrap/>
            <w:hideMark/>
          </w:tcPr>
          <w:p w14:paraId="7AFC502E" w14:textId="77777777" w:rsidR="005A4ED8" w:rsidRPr="00AF5F49" w:rsidRDefault="005A4ED8" w:rsidP="00494AF1">
            <w:pP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gsm569429ul</w:t>
            </w:r>
          </w:p>
        </w:tc>
        <w:tc>
          <w:tcPr>
            <w:tcW w:w="818" w:type="dxa"/>
            <w:noWrap/>
            <w:hideMark/>
          </w:tcPr>
          <w:p w14:paraId="3C9CDD2A"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68DD66C0"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33" w:type="dxa"/>
            <w:noWrap/>
            <w:hideMark/>
          </w:tcPr>
          <w:p w14:paraId="10BBD36E"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819" w:type="dxa"/>
            <w:noWrap/>
            <w:hideMark/>
          </w:tcPr>
          <w:p w14:paraId="10AAEA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02" w:type="dxa"/>
            <w:noWrap/>
            <w:hideMark/>
          </w:tcPr>
          <w:p w14:paraId="07E83639"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950" w:type="dxa"/>
            <w:noWrap/>
            <w:hideMark/>
          </w:tcPr>
          <w:p w14:paraId="7274CDF2"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1029" w:type="dxa"/>
            <w:noWrap/>
            <w:hideMark/>
          </w:tcPr>
          <w:p w14:paraId="060DA152" w14:textId="77777777" w:rsidR="005A4ED8" w:rsidRPr="00AF5F49" w:rsidRDefault="005A4ED8" w:rsidP="00656B57">
            <w:pPr>
              <w:jc w:val="center"/>
              <w:rPr>
                <w:rFonts w:ascii="Times New Roman" w:eastAsia="Times New Roman" w:hAnsi="Times New Roman" w:cs="Times New Roman"/>
                <w:color w:val="000000"/>
                <w:sz w:val="20"/>
                <w:szCs w:val="20"/>
              </w:rPr>
            </w:pPr>
            <w:proofErr w:type="spellStart"/>
            <w:r w:rsidRPr="00AF5F49">
              <w:rPr>
                <w:rFonts w:ascii="Times New Roman" w:eastAsia="Times New Roman" w:hAnsi="Times New Roman" w:cs="Times New Roman"/>
                <w:color w:val="000000"/>
                <w:sz w:val="20"/>
                <w:szCs w:val="20"/>
              </w:rPr>
              <w:t>nonUL</w:t>
            </w:r>
            <w:proofErr w:type="spellEnd"/>
          </w:p>
        </w:tc>
        <w:tc>
          <w:tcPr>
            <w:tcW w:w="1169" w:type="dxa"/>
            <w:noWrap/>
            <w:hideMark/>
          </w:tcPr>
          <w:p w14:paraId="53F2898D"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c>
          <w:tcPr>
            <w:tcW w:w="818" w:type="dxa"/>
            <w:noWrap/>
            <w:hideMark/>
          </w:tcPr>
          <w:p w14:paraId="1A93B9FF" w14:textId="77777777" w:rsidR="005A4ED8" w:rsidRPr="00AF5F49" w:rsidRDefault="005A4ED8" w:rsidP="00656B57">
            <w:pPr>
              <w:jc w:val="center"/>
              <w:rPr>
                <w:rFonts w:ascii="Times New Roman" w:eastAsia="Times New Roman" w:hAnsi="Times New Roman" w:cs="Times New Roman"/>
                <w:color w:val="000000"/>
                <w:sz w:val="20"/>
                <w:szCs w:val="20"/>
              </w:rPr>
            </w:pPr>
            <w:r w:rsidRPr="00AF5F49">
              <w:rPr>
                <w:rFonts w:ascii="Times New Roman" w:eastAsia="Times New Roman" w:hAnsi="Times New Roman" w:cs="Times New Roman"/>
                <w:color w:val="000000"/>
                <w:sz w:val="20"/>
                <w:szCs w:val="20"/>
              </w:rPr>
              <w:t>UL</w:t>
            </w:r>
          </w:p>
        </w:tc>
      </w:tr>
      <w:tr w:rsidR="005A4ED8" w:rsidRPr="00AF5F49" w14:paraId="39AAECD6" w14:textId="77777777" w:rsidTr="00656B57">
        <w:trPr>
          <w:trHeight w:val="298"/>
          <w:jc w:val="center"/>
        </w:trPr>
        <w:tc>
          <w:tcPr>
            <w:tcW w:w="1388" w:type="dxa"/>
            <w:noWrap/>
            <w:hideMark/>
          </w:tcPr>
          <w:p w14:paraId="004AA84C" w14:textId="77777777" w:rsidR="005A4ED8" w:rsidRPr="00AF5F49" w:rsidRDefault="005A4ED8" w:rsidP="00494AF1">
            <w:pP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results</w:t>
            </w:r>
          </w:p>
        </w:tc>
        <w:tc>
          <w:tcPr>
            <w:tcW w:w="818" w:type="dxa"/>
            <w:noWrap/>
            <w:hideMark/>
          </w:tcPr>
          <w:p w14:paraId="4B271B7D"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818" w:type="dxa"/>
            <w:noWrap/>
            <w:hideMark/>
          </w:tcPr>
          <w:p w14:paraId="365666E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0.66</w:t>
            </w:r>
          </w:p>
        </w:tc>
        <w:tc>
          <w:tcPr>
            <w:tcW w:w="833" w:type="dxa"/>
            <w:noWrap/>
            <w:hideMark/>
          </w:tcPr>
          <w:p w14:paraId="2BB566C9"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819" w:type="dxa"/>
            <w:noWrap/>
            <w:hideMark/>
          </w:tcPr>
          <w:p w14:paraId="6934E477"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0.69</w:t>
            </w:r>
          </w:p>
        </w:tc>
        <w:tc>
          <w:tcPr>
            <w:tcW w:w="902" w:type="dxa"/>
            <w:noWrap/>
            <w:hideMark/>
          </w:tcPr>
          <w:p w14:paraId="2D2D92F5"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0.77</w:t>
            </w:r>
          </w:p>
        </w:tc>
        <w:tc>
          <w:tcPr>
            <w:tcW w:w="950" w:type="dxa"/>
            <w:noWrap/>
            <w:hideMark/>
          </w:tcPr>
          <w:p w14:paraId="486B7FCB"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0.54</w:t>
            </w:r>
          </w:p>
        </w:tc>
        <w:tc>
          <w:tcPr>
            <w:tcW w:w="1029" w:type="dxa"/>
            <w:noWrap/>
            <w:hideMark/>
          </w:tcPr>
          <w:p w14:paraId="5F1270D3"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0.74</w:t>
            </w:r>
          </w:p>
        </w:tc>
        <w:tc>
          <w:tcPr>
            <w:tcW w:w="1169" w:type="dxa"/>
            <w:noWrap/>
            <w:hideMark/>
          </w:tcPr>
          <w:p w14:paraId="617F45F0"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0.86</w:t>
            </w:r>
          </w:p>
        </w:tc>
        <w:tc>
          <w:tcPr>
            <w:tcW w:w="818" w:type="dxa"/>
            <w:noWrap/>
            <w:hideMark/>
          </w:tcPr>
          <w:p w14:paraId="6AAAE89E" w14:textId="77777777" w:rsidR="005A4ED8" w:rsidRPr="00AF5F49" w:rsidRDefault="005A4ED8" w:rsidP="00656B57">
            <w:pPr>
              <w:jc w:val="center"/>
              <w:rPr>
                <w:rFonts w:ascii="Times New Roman" w:eastAsia="Times New Roman" w:hAnsi="Times New Roman" w:cs="Times New Roman"/>
                <w:b/>
                <w:bCs/>
                <w:color w:val="000000"/>
                <w:sz w:val="20"/>
                <w:szCs w:val="20"/>
              </w:rPr>
            </w:pPr>
            <w:r w:rsidRPr="00AF5F49">
              <w:rPr>
                <w:rFonts w:ascii="Times New Roman" w:eastAsia="Times New Roman" w:hAnsi="Times New Roman" w:cs="Times New Roman"/>
                <w:b/>
                <w:bCs/>
                <w:color w:val="000000"/>
                <w:sz w:val="20"/>
                <w:szCs w:val="2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00"/>
          <w:pgSz w:w="12240" w:h="15840" w:code="1"/>
          <w:pgMar w:top="1440" w:right="1440" w:bottom="1440" w:left="1440" w:header="720" w:footer="720" w:gutter="0"/>
          <w:cols w:space="720"/>
          <w:titlePg/>
          <w:docGrid w:linePitch="360"/>
        </w:sectPr>
      </w:pPr>
    </w:p>
    <w:p w14:paraId="7992D0CA" w14:textId="2709A285" w:rsidR="00566A2F" w:rsidRDefault="00566A2F" w:rsidP="005A4ED8">
      <w:pPr>
        <w:spacing w:after="0" w:line="480" w:lineRule="auto"/>
        <w:rPr>
          <w:rFonts w:ascii="Times New Roman" w:hAnsi="Times New Roman" w:cs="Times New Roman"/>
          <w:sz w:val="24"/>
          <w:szCs w:val="24"/>
        </w:rPr>
      </w:pPr>
    </w:p>
    <w:p w14:paraId="674F3582" w14:textId="77777777" w:rsidR="00C30F31" w:rsidRDefault="00C30F31" w:rsidP="005A4ED8">
      <w:pPr>
        <w:spacing w:after="0" w:line="480" w:lineRule="auto"/>
        <w:rPr>
          <w:rFonts w:ascii="Times New Roman" w:hAnsi="Times New Roman" w:cs="Times New Roman"/>
          <w:sz w:val="24"/>
          <w:szCs w:val="24"/>
        </w:rPr>
        <w:sectPr w:rsidR="00C30F31" w:rsidSect="0020558E">
          <w:headerReference w:type="first" r:id="rId101"/>
          <w:pgSz w:w="12240" w:h="15840" w:code="1"/>
          <w:pgMar w:top="1440" w:right="1440" w:bottom="1440" w:left="1440" w:header="720" w:footer="720" w:gutter="0"/>
          <w:cols w:space="720"/>
          <w:titlePg/>
          <w:docGrid w:linePitch="360"/>
        </w:sectPr>
      </w:pPr>
    </w:p>
    <w:p w14:paraId="3906F338" w14:textId="77777777" w:rsidR="00047200" w:rsidRPr="00566A2F" w:rsidRDefault="00047200" w:rsidP="007E1F16">
      <w:pPr>
        <w:tabs>
          <w:tab w:val="left" w:pos="0"/>
        </w:tabs>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Table 12: </w:t>
      </w:r>
      <w:r>
        <w:rPr>
          <w:rFonts w:ascii="Times New Roman" w:hAnsi="Times New Roman" w:cs="Times New Roman"/>
          <w:sz w:val="24"/>
          <w:szCs w:val="24"/>
        </w:rPr>
        <w:t>Machine Learning Results on All Data Sets</w:t>
      </w:r>
    </w:p>
    <w:tbl>
      <w:tblPr>
        <w:tblW w:w="11520" w:type="dxa"/>
        <w:jc w:val="center"/>
        <w:tblLook w:val="04A0" w:firstRow="1" w:lastRow="0" w:firstColumn="1" w:lastColumn="0" w:noHBand="0" w:noVBand="1"/>
      </w:tblPr>
      <w:tblGrid>
        <w:gridCol w:w="2550"/>
        <w:gridCol w:w="945"/>
        <w:gridCol w:w="946"/>
        <w:gridCol w:w="949"/>
        <w:gridCol w:w="952"/>
        <w:gridCol w:w="950"/>
        <w:gridCol w:w="1043"/>
        <w:gridCol w:w="952"/>
        <w:gridCol w:w="1283"/>
        <w:gridCol w:w="950"/>
      </w:tblGrid>
      <w:tr w:rsidR="007E1F16" w:rsidRPr="007E1F16" w14:paraId="31DEC41F" w14:textId="77777777" w:rsidTr="007E1F16">
        <w:trPr>
          <w:trHeight w:val="360"/>
          <w:jc w:val="center"/>
        </w:trPr>
        <w:tc>
          <w:tcPr>
            <w:tcW w:w="2550" w:type="dxa"/>
            <w:tcBorders>
              <w:top w:val="single" w:sz="4" w:space="0" w:color="auto"/>
              <w:left w:val="nil"/>
              <w:bottom w:val="single" w:sz="4" w:space="0" w:color="auto"/>
              <w:right w:val="nil"/>
            </w:tcBorders>
            <w:shd w:val="clear" w:color="auto" w:fill="auto"/>
            <w:hideMark/>
          </w:tcPr>
          <w:p w14:paraId="5D1646F4"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Data Set</w:t>
            </w:r>
          </w:p>
        </w:tc>
        <w:tc>
          <w:tcPr>
            <w:tcW w:w="945" w:type="dxa"/>
            <w:tcBorders>
              <w:top w:val="single" w:sz="4" w:space="0" w:color="auto"/>
              <w:left w:val="nil"/>
              <w:bottom w:val="single" w:sz="4" w:space="0" w:color="auto"/>
              <w:right w:val="nil"/>
            </w:tcBorders>
            <w:shd w:val="clear" w:color="auto" w:fill="auto"/>
            <w:hideMark/>
          </w:tcPr>
          <w:p w14:paraId="3AACF601"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RF</w:t>
            </w:r>
          </w:p>
        </w:tc>
        <w:tc>
          <w:tcPr>
            <w:tcW w:w="946" w:type="dxa"/>
            <w:tcBorders>
              <w:top w:val="single" w:sz="4" w:space="0" w:color="auto"/>
              <w:left w:val="nil"/>
              <w:bottom w:val="single" w:sz="4" w:space="0" w:color="auto"/>
              <w:right w:val="nil"/>
            </w:tcBorders>
            <w:shd w:val="clear" w:color="auto" w:fill="auto"/>
            <w:hideMark/>
          </w:tcPr>
          <w:p w14:paraId="18664567"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RF2</w:t>
            </w:r>
          </w:p>
        </w:tc>
        <w:tc>
          <w:tcPr>
            <w:tcW w:w="949" w:type="dxa"/>
            <w:tcBorders>
              <w:top w:val="single" w:sz="4" w:space="0" w:color="auto"/>
              <w:left w:val="nil"/>
              <w:bottom w:val="single" w:sz="4" w:space="0" w:color="auto"/>
              <w:right w:val="nil"/>
            </w:tcBorders>
            <w:shd w:val="clear" w:color="auto" w:fill="auto"/>
            <w:hideMark/>
          </w:tcPr>
          <w:p w14:paraId="26814D5F"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LDA</w:t>
            </w:r>
          </w:p>
        </w:tc>
        <w:tc>
          <w:tcPr>
            <w:tcW w:w="952" w:type="dxa"/>
            <w:tcBorders>
              <w:top w:val="single" w:sz="4" w:space="0" w:color="auto"/>
              <w:left w:val="nil"/>
              <w:bottom w:val="single" w:sz="4" w:space="0" w:color="auto"/>
              <w:right w:val="nil"/>
            </w:tcBorders>
            <w:shd w:val="clear" w:color="auto" w:fill="auto"/>
            <w:hideMark/>
          </w:tcPr>
          <w:p w14:paraId="4981FDE4"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GBM</w:t>
            </w:r>
          </w:p>
        </w:tc>
        <w:tc>
          <w:tcPr>
            <w:tcW w:w="950" w:type="dxa"/>
            <w:tcBorders>
              <w:top w:val="single" w:sz="4" w:space="0" w:color="auto"/>
              <w:left w:val="nil"/>
              <w:bottom w:val="single" w:sz="4" w:space="0" w:color="auto"/>
              <w:right w:val="nil"/>
            </w:tcBorders>
            <w:shd w:val="clear" w:color="auto" w:fill="auto"/>
            <w:hideMark/>
          </w:tcPr>
          <w:p w14:paraId="1AF5FF81"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KNN</w:t>
            </w:r>
          </w:p>
        </w:tc>
        <w:tc>
          <w:tcPr>
            <w:tcW w:w="1043" w:type="dxa"/>
            <w:tcBorders>
              <w:top w:val="single" w:sz="4" w:space="0" w:color="auto"/>
              <w:left w:val="nil"/>
              <w:bottom w:val="single" w:sz="4" w:space="0" w:color="auto"/>
              <w:right w:val="nil"/>
            </w:tcBorders>
            <w:shd w:val="clear" w:color="auto" w:fill="auto"/>
            <w:hideMark/>
          </w:tcPr>
          <w:p w14:paraId="6A57AC03"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RPART</w:t>
            </w:r>
          </w:p>
        </w:tc>
        <w:tc>
          <w:tcPr>
            <w:tcW w:w="952" w:type="dxa"/>
            <w:tcBorders>
              <w:top w:val="single" w:sz="4" w:space="0" w:color="auto"/>
              <w:left w:val="nil"/>
              <w:bottom w:val="single" w:sz="4" w:space="0" w:color="auto"/>
              <w:right w:val="nil"/>
            </w:tcBorders>
            <w:shd w:val="clear" w:color="auto" w:fill="auto"/>
            <w:hideMark/>
          </w:tcPr>
          <w:p w14:paraId="406ED91D"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GLM</w:t>
            </w:r>
          </w:p>
        </w:tc>
        <w:tc>
          <w:tcPr>
            <w:tcW w:w="1283" w:type="dxa"/>
            <w:tcBorders>
              <w:top w:val="single" w:sz="4" w:space="0" w:color="auto"/>
              <w:left w:val="nil"/>
              <w:bottom w:val="single" w:sz="4" w:space="0" w:color="auto"/>
              <w:right w:val="nil"/>
            </w:tcBorders>
            <w:shd w:val="clear" w:color="auto" w:fill="auto"/>
            <w:hideMark/>
          </w:tcPr>
          <w:p w14:paraId="778C0832"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Combined</w:t>
            </w:r>
          </w:p>
        </w:tc>
        <w:tc>
          <w:tcPr>
            <w:tcW w:w="950" w:type="dxa"/>
            <w:tcBorders>
              <w:top w:val="single" w:sz="4" w:space="0" w:color="auto"/>
              <w:left w:val="nil"/>
              <w:bottom w:val="single" w:sz="4" w:space="0" w:color="auto"/>
              <w:right w:val="nil"/>
            </w:tcBorders>
            <w:shd w:val="clear" w:color="auto" w:fill="auto"/>
            <w:hideMark/>
          </w:tcPr>
          <w:p w14:paraId="52235E20" w14:textId="77777777" w:rsidR="007E1F16" w:rsidRPr="007E1F16" w:rsidRDefault="007E1F16" w:rsidP="007E1F16">
            <w:pPr>
              <w:spacing w:after="0" w:line="240" w:lineRule="auto"/>
              <w:jc w:val="center"/>
              <w:rPr>
                <w:rFonts w:ascii="Times New Roman" w:eastAsia="Times New Roman" w:hAnsi="Times New Roman" w:cs="Times New Roman"/>
                <w:b/>
                <w:bCs/>
                <w:color w:val="000000"/>
                <w:sz w:val="24"/>
                <w:szCs w:val="24"/>
              </w:rPr>
            </w:pPr>
            <w:r w:rsidRPr="007E1F16">
              <w:rPr>
                <w:rFonts w:ascii="Times New Roman" w:eastAsia="Times New Roman" w:hAnsi="Times New Roman" w:cs="Times New Roman"/>
                <w:b/>
                <w:bCs/>
                <w:color w:val="000000"/>
                <w:sz w:val="24"/>
                <w:szCs w:val="24"/>
              </w:rPr>
              <w:t>Type</w:t>
            </w:r>
          </w:p>
        </w:tc>
      </w:tr>
      <w:tr w:rsidR="007E1F16" w:rsidRPr="007E1F16" w14:paraId="30EA2708"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4A16B29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TOP 10 Plus 6 DE 130</w:t>
            </w:r>
          </w:p>
        </w:tc>
        <w:tc>
          <w:tcPr>
            <w:tcW w:w="945" w:type="dxa"/>
            <w:tcBorders>
              <w:top w:val="nil"/>
              <w:left w:val="nil"/>
              <w:bottom w:val="single" w:sz="4" w:space="0" w:color="auto"/>
              <w:right w:val="nil"/>
            </w:tcBorders>
            <w:shd w:val="clear" w:color="auto" w:fill="auto"/>
            <w:hideMark/>
          </w:tcPr>
          <w:p w14:paraId="63CD9F0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46" w:type="dxa"/>
            <w:tcBorders>
              <w:top w:val="nil"/>
              <w:left w:val="nil"/>
              <w:bottom w:val="single" w:sz="4" w:space="0" w:color="auto"/>
              <w:right w:val="nil"/>
            </w:tcBorders>
            <w:shd w:val="clear" w:color="auto" w:fill="auto"/>
            <w:hideMark/>
          </w:tcPr>
          <w:p w14:paraId="625A790D"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0.66</w:t>
            </w:r>
          </w:p>
        </w:tc>
        <w:tc>
          <w:tcPr>
            <w:tcW w:w="949" w:type="dxa"/>
            <w:tcBorders>
              <w:top w:val="nil"/>
              <w:left w:val="nil"/>
              <w:bottom w:val="single" w:sz="4" w:space="0" w:color="auto"/>
              <w:right w:val="nil"/>
            </w:tcBorders>
            <w:shd w:val="clear" w:color="auto" w:fill="auto"/>
            <w:hideMark/>
          </w:tcPr>
          <w:p w14:paraId="43E2D9B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0.77</w:t>
            </w:r>
          </w:p>
        </w:tc>
        <w:tc>
          <w:tcPr>
            <w:tcW w:w="952" w:type="dxa"/>
            <w:tcBorders>
              <w:top w:val="nil"/>
              <w:left w:val="nil"/>
              <w:bottom w:val="single" w:sz="4" w:space="0" w:color="auto"/>
              <w:right w:val="nil"/>
            </w:tcBorders>
            <w:shd w:val="clear" w:color="auto" w:fill="auto"/>
            <w:hideMark/>
          </w:tcPr>
          <w:p w14:paraId="70C6195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50" w:type="dxa"/>
            <w:tcBorders>
              <w:top w:val="nil"/>
              <w:left w:val="nil"/>
              <w:bottom w:val="single" w:sz="4" w:space="0" w:color="auto"/>
              <w:right w:val="nil"/>
            </w:tcBorders>
            <w:shd w:val="clear" w:color="auto" w:fill="auto"/>
            <w:hideMark/>
          </w:tcPr>
          <w:p w14:paraId="7AC707B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0.77</w:t>
            </w:r>
          </w:p>
        </w:tc>
        <w:tc>
          <w:tcPr>
            <w:tcW w:w="1043" w:type="dxa"/>
            <w:tcBorders>
              <w:top w:val="nil"/>
              <w:left w:val="nil"/>
              <w:bottom w:val="single" w:sz="4" w:space="0" w:color="auto"/>
              <w:right w:val="nil"/>
            </w:tcBorders>
            <w:shd w:val="clear" w:color="auto" w:fill="auto"/>
            <w:hideMark/>
          </w:tcPr>
          <w:p w14:paraId="408064C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w:t>
            </w:r>
          </w:p>
        </w:tc>
        <w:tc>
          <w:tcPr>
            <w:tcW w:w="952" w:type="dxa"/>
            <w:tcBorders>
              <w:top w:val="nil"/>
              <w:left w:val="nil"/>
              <w:bottom w:val="single" w:sz="4" w:space="0" w:color="auto"/>
              <w:right w:val="nil"/>
            </w:tcBorders>
            <w:shd w:val="clear" w:color="auto" w:fill="auto"/>
            <w:hideMark/>
          </w:tcPr>
          <w:p w14:paraId="18A70A0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0.74</w:t>
            </w:r>
          </w:p>
        </w:tc>
        <w:tc>
          <w:tcPr>
            <w:tcW w:w="1283" w:type="dxa"/>
            <w:tcBorders>
              <w:top w:val="nil"/>
              <w:left w:val="nil"/>
              <w:bottom w:val="single" w:sz="4" w:space="0" w:color="auto"/>
              <w:right w:val="nil"/>
            </w:tcBorders>
            <w:shd w:val="clear" w:color="auto" w:fill="auto"/>
            <w:hideMark/>
          </w:tcPr>
          <w:p w14:paraId="5B3858F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0.83</w:t>
            </w:r>
          </w:p>
        </w:tc>
        <w:tc>
          <w:tcPr>
            <w:tcW w:w="950" w:type="dxa"/>
            <w:tcBorders>
              <w:top w:val="nil"/>
              <w:left w:val="nil"/>
              <w:bottom w:val="single" w:sz="4" w:space="0" w:color="auto"/>
              <w:right w:val="nil"/>
            </w:tcBorders>
            <w:shd w:val="clear" w:color="auto" w:fill="auto"/>
            <w:hideMark/>
          </w:tcPr>
          <w:p w14:paraId="1BB95B2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A763BA7"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21E8252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Top 16 DE 130</w:t>
            </w:r>
          </w:p>
        </w:tc>
        <w:tc>
          <w:tcPr>
            <w:tcW w:w="945" w:type="dxa"/>
            <w:tcBorders>
              <w:top w:val="nil"/>
              <w:left w:val="nil"/>
              <w:bottom w:val="single" w:sz="4" w:space="0" w:color="auto"/>
              <w:right w:val="nil"/>
            </w:tcBorders>
            <w:shd w:val="clear" w:color="auto" w:fill="auto"/>
            <w:hideMark/>
          </w:tcPr>
          <w:p w14:paraId="61E68C21"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0.61</w:t>
            </w:r>
          </w:p>
        </w:tc>
        <w:tc>
          <w:tcPr>
            <w:tcW w:w="946" w:type="dxa"/>
            <w:tcBorders>
              <w:top w:val="nil"/>
              <w:left w:val="nil"/>
              <w:bottom w:val="single" w:sz="4" w:space="0" w:color="auto"/>
              <w:right w:val="nil"/>
            </w:tcBorders>
            <w:shd w:val="clear" w:color="auto" w:fill="auto"/>
            <w:hideMark/>
          </w:tcPr>
          <w:p w14:paraId="649ABFF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0.67</w:t>
            </w:r>
          </w:p>
        </w:tc>
        <w:tc>
          <w:tcPr>
            <w:tcW w:w="949" w:type="dxa"/>
            <w:tcBorders>
              <w:top w:val="nil"/>
              <w:left w:val="nil"/>
              <w:bottom w:val="single" w:sz="4" w:space="0" w:color="auto"/>
              <w:right w:val="nil"/>
            </w:tcBorders>
            <w:shd w:val="clear" w:color="auto" w:fill="auto"/>
            <w:hideMark/>
          </w:tcPr>
          <w:p w14:paraId="1FC2D80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952" w:type="dxa"/>
            <w:tcBorders>
              <w:top w:val="nil"/>
              <w:left w:val="nil"/>
              <w:bottom w:val="single" w:sz="4" w:space="0" w:color="auto"/>
              <w:right w:val="nil"/>
            </w:tcBorders>
            <w:shd w:val="clear" w:color="auto" w:fill="auto"/>
            <w:hideMark/>
          </w:tcPr>
          <w:p w14:paraId="10E7072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0.67</w:t>
            </w:r>
          </w:p>
        </w:tc>
        <w:tc>
          <w:tcPr>
            <w:tcW w:w="950" w:type="dxa"/>
            <w:tcBorders>
              <w:top w:val="nil"/>
              <w:left w:val="nil"/>
              <w:bottom w:val="single" w:sz="4" w:space="0" w:color="auto"/>
              <w:right w:val="nil"/>
            </w:tcBorders>
            <w:shd w:val="clear" w:color="auto" w:fill="auto"/>
            <w:hideMark/>
          </w:tcPr>
          <w:p w14:paraId="0A090409"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1043" w:type="dxa"/>
            <w:tcBorders>
              <w:top w:val="nil"/>
              <w:left w:val="nil"/>
              <w:bottom w:val="single" w:sz="4" w:space="0" w:color="auto"/>
              <w:right w:val="nil"/>
            </w:tcBorders>
            <w:shd w:val="clear" w:color="auto" w:fill="auto"/>
            <w:hideMark/>
          </w:tcPr>
          <w:p w14:paraId="16EC839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0.61</w:t>
            </w:r>
          </w:p>
        </w:tc>
        <w:tc>
          <w:tcPr>
            <w:tcW w:w="952" w:type="dxa"/>
            <w:tcBorders>
              <w:top w:val="nil"/>
              <w:left w:val="nil"/>
              <w:bottom w:val="single" w:sz="4" w:space="0" w:color="auto"/>
              <w:right w:val="nil"/>
            </w:tcBorders>
            <w:shd w:val="clear" w:color="auto" w:fill="auto"/>
            <w:hideMark/>
          </w:tcPr>
          <w:p w14:paraId="0A812C2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283" w:type="dxa"/>
            <w:tcBorders>
              <w:top w:val="nil"/>
              <w:left w:val="nil"/>
              <w:bottom w:val="single" w:sz="4" w:space="0" w:color="auto"/>
              <w:right w:val="nil"/>
            </w:tcBorders>
            <w:shd w:val="clear" w:color="auto" w:fill="auto"/>
            <w:hideMark/>
          </w:tcPr>
          <w:p w14:paraId="18875DB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0.92</w:t>
            </w:r>
          </w:p>
        </w:tc>
        <w:tc>
          <w:tcPr>
            <w:tcW w:w="950" w:type="dxa"/>
            <w:tcBorders>
              <w:top w:val="nil"/>
              <w:left w:val="nil"/>
              <w:bottom w:val="single" w:sz="4" w:space="0" w:color="auto"/>
              <w:right w:val="nil"/>
            </w:tcBorders>
            <w:shd w:val="clear" w:color="auto" w:fill="auto"/>
            <w:hideMark/>
          </w:tcPr>
          <w:p w14:paraId="1C21DF0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2AD654B9"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04DB584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Bottom 16 DE 130</w:t>
            </w:r>
          </w:p>
        </w:tc>
        <w:tc>
          <w:tcPr>
            <w:tcW w:w="945" w:type="dxa"/>
            <w:tcBorders>
              <w:top w:val="nil"/>
              <w:left w:val="nil"/>
              <w:bottom w:val="single" w:sz="4" w:space="0" w:color="auto"/>
              <w:right w:val="nil"/>
            </w:tcBorders>
            <w:shd w:val="clear" w:color="auto" w:fill="auto"/>
            <w:hideMark/>
          </w:tcPr>
          <w:p w14:paraId="6DD650C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0.53</w:t>
            </w:r>
          </w:p>
        </w:tc>
        <w:tc>
          <w:tcPr>
            <w:tcW w:w="946" w:type="dxa"/>
            <w:tcBorders>
              <w:top w:val="nil"/>
              <w:left w:val="nil"/>
              <w:bottom w:val="single" w:sz="4" w:space="0" w:color="auto"/>
              <w:right w:val="nil"/>
            </w:tcBorders>
            <w:shd w:val="clear" w:color="auto" w:fill="auto"/>
            <w:hideMark/>
          </w:tcPr>
          <w:p w14:paraId="51E5592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949" w:type="dxa"/>
            <w:tcBorders>
              <w:top w:val="nil"/>
              <w:left w:val="nil"/>
              <w:bottom w:val="single" w:sz="4" w:space="0" w:color="auto"/>
              <w:right w:val="nil"/>
            </w:tcBorders>
            <w:shd w:val="clear" w:color="auto" w:fill="auto"/>
            <w:hideMark/>
          </w:tcPr>
          <w:p w14:paraId="669A010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0.42</w:t>
            </w:r>
          </w:p>
        </w:tc>
        <w:tc>
          <w:tcPr>
            <w:tcW w:w="952" w:type="dxa"/>
            <w:tcBorders>
              <w:top w:val="nil"/>
              <w:left w:val="nil"/>
              <w:bottom w:val="single" w:sz="4" w:space="0" w:color="auto"/>
              <w:right w:val="nil"/>
            </w:tcBorders>
            <w:shd w:val="clear" w:color="auto" w:fill="auto"/>
            <w:hideMark/>
          </w:tcPr>
          <w:p w14:paraId="3D25B3B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0.42</w:t>
            </w:r>
          </w:p>
        </w:tc>
        <w:tc>
          <w:tcPr>
            <w:tcW w:w="950" w:type="dxa"/>
            <w:tcBorders>
              <w:top w:val="nil"/>
              <w:left w:val="nil"/>
              <w:bottom w:val="single" w:sz="4" w:space="0" w:color="auto"/>
              <w:right w:val="nil"/>
            </w:tcBorders>
            <w:shd w:val="clear" w:color="auto" w:fill="auto"/>
            <w:hideMark/>
          </w:tcPr>
          <w:p w14:paraId="6A6D703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0.53</w:t>
            </w:r>
          </w:p>
        </w:tc>
        <w:tc>
          <w:tcPr>
            <w:tcW w:w="1043" w:type="dxa"/>
            <w:tcBorders>
              <w:top w:val="nil"/>
              <w:left w:val="nil"/>
              <w:bottom w:val="single" w:sz="4" w:space="0" w:color="auto"/>
              <w:right w:val="nil"/>
            </w:tcBorders>
            <w:shd w:val="clear" w:color="auto" w:fill="auto"/>
            <w:hideMark/>
          </w:tcPr>
          <w:p w14:paraId="0375DE6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952" w:type="dxa"/>
            <w:tcBorders>
              <w:top w:val="nil"/>
              <w:left w:val="nil"/>
              <w:bottom w:val="single" w:sz="4" w:space="0" w:color="auto"/>
              <w:right w:val="nil"/>
            </w:tcBorders>
            <w:shd w:val="clear" w:color="auto" w:fill="auto"/>
            <w:hideMark/>
          </w:tcPr>
          <w:p w14:paraId="5BE287C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0.33</w:t>
            </w:r>
          </w:p>
        </w:tc>
        <w:tc>
          <w:tcPr>
            <w:tcW w:w="1283" w:type="dxa"/>
            <w:tcBorders>
              <w:top w:val="nil"/>
              <w:left w:val="nil"/>
              <w:bottom w:val="single" w:sz="4" w:space="0" w:color="auto"/>
              <w:right w:val="nil"/>
            </w:tcBorders>
            <w:shd w:val="clear" w:color="auto" w:fill="auto"/>
            <w:hideMark/>
          </w:tcPr>
          <w:p w14:paraId="1C81015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50" w:type="dxa"/>
            <w:tcBorders>
              <w:top w:val="nil"/>
              <w:left w:val="nil"/>
              <w:bottom w:val="single" w:sz="4" w:space="0" w:color="auto"/>
              <w:right w:val="nil"/>
            </w:tcBorders>
            <w:shd w:val="clear" w:color="auto" w:fill="auto"/>
            <w:hideMark/>
          </w:tcPr>
          <w:p w14:paraId="1C1D4B1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68E25D4"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7B7D0CD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 xml:space="preserve">Top 10 Plus </w:t>
            </w:r>
            <w:proofErr w:type="gramStart"/>
            <w:r w:rsidRPr="007E1F16">
              <w:rPr>
                <w:rFonts w:ascii="Times New Roman" w:eastAsia="Times New Roman" w:hAnsi="Times New Roman" w:cs="Times New Roman"/>
                <w:color w:val="000000"/>
                <w:sz w:val="24"/>
                <w:szCs w:val="24"/>
              </w:rPr>
              <w:t>6 Fold</w:t>
            </w:r>
            <w:proofErr w:type="gramEnd"/>
            <w:r w:rsidRPr="007E1F16">
              <w:rPr>
                <w:rFonts w:ascii="Times New Roman" w:eastAsia="Times New Roman" w:hAnsi="Times New Roman" w:cs="Times New Roman"/>
                <w:color w:val="000000"/>
                <w:sz w:val="24"/>
                <w:szCs w:val="24"/>
              </w:rPr>
              <w:t xml:space="preserve"> 130</w:t>
            </w:r>
          </w:p>
        </w:tc>
        <w:tc>
          <w:tcPr>
            <w:tcW w:w="945" w:type="dxa"/>
            <w:tcBorders>
              <w:top w:val="nil"/>
              <w:left w:val="nil"/>
              <w:bottom w:val="single" w:sz="4" w:space="0" w:color="auto"/>
              <w:right w:val="nil"/>
            </w:tcBorders>
            <w:shd w:val="clear" w:color="auto" w:fill="auto"/>
            <w:hideMark/>
          </w:tcPr>
          <w:p w14:paraId="07630AA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46" w:type="dxa"/>
            <w:tcBorders>
              <w:top w:val="nil"/>
              <w:left w:val="nil"/>
              <w:bottom w:val="single" w:sz="4" w:space="0" w:color="auto"/>
              <w:right w:val="nil"/>
            </w:tcBorders>
            <w:shd w:val="clear" w:color="auto" w:fill="auto"/>
            <w:hideMark/>
          </w:tcPr>
          <w:p w14:paraId="7D9B405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49" w:type="dxa"/>
            <w:tcBorders>
              <w:top w:val="nil"/>
              <w:left w:val="nil"/>
              <w:bottom w:val="single" w:sz="4" w:space="0" w:color="auto"/>
              <w:right w:val="nil"/>
            </w:tcBorders>
            <w:shd w:val="clear" w:color="auto" w:fill="auto"/>
            <w:hideMark/>
          </w:tcPr>
          <w:p w14:paraId="47FF330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0.61</w:t>
            </w:r>
          </w:p>
        </w:tc>
        <w:tc>
          <w:tcPr>
            <w:tcW w:w="952" w:type="dxa"/>
            <w:tcBorders>
              <w:top w:val="nil"/>
              <w:left w:val="nil"/>
              <w:bottom w:val="single" w:sz="4" w:space="0" w:color="auto"/>
              <w:right w:val="nil"/>
            </w:tcBorders>
            <w:shd w:val="clear" w:color="auto" w:fill="auto"/>
            <w:hideMark/>
          </w:tcPr>
          <w:p w14:paraId="24545D3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50" w:type="dxa"/>
            <w:tcBorders>
              <w:top w:val="nil"/>
              <w:left w:val="nil"/>
              <w:bottom w:val="single" w:sz="4" w:space="0" w:color="auto"/>
              <w:right w:val="nil"/>
            </w:tcBorders>
            <w:shd w:val="clear" w:color="auto" w:fill="auto"/>
            <w:hideMark/>
          </w:tcPr>
          <w:p w14:paraId="5389EFF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043" w:type="dxa"/>
            <w:tcBorders>
              <w:top w:val="nil"/>
              <w:left w:val="nil"/>
              <w:bottom w:val="single" w:sz="4" w:space="0" w:color="auto"/>
              <w:right w:val="nil"/>
            </w:tcBorders>
            <w:shd w:val="clear" w:color="auto" w:fill="auto"/>
            <w:hideMark/>
          </w:tcPr>
          <w:p w14:paraId="6DC875E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952" w:type="dxa"/>
            <w:tcBorders>
              <w:top w:val="nil"/>
              <w:left w:val="nil"/>
              <w:bottom w:val="single" w:sz="4" w:space="0" w:color="auto"/>
              <w:right w:val="nil"/>
            </w:tcBorders>
            <w:shd w:val="clear" w:color="auto" w:fill="auto"/>
            <w:hideMark/>
          </w:tcPr>
          <w:p w14:paraId="3E610E11"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0.58</w:t>
            </w:r>
          </w:p>
        </w:tc>
        <w:tc>
          <w:tcPr>
            <w:tcW w:w="1283" w:type="dxa"/>
            <w:tcBorders>
              <w:top w:val="nil"/>
              <w:left w:val="nil"/>
              <w:bottom w:val="single" w:sz="4" w:space="0" w:color="auto"/>
              <w:right w:val="nil"/>
            </w:tcBorders>
            <w:shd w:val="clear" w:color="auto" w:fill="auto"/>
            <w:hideMark/>
          </w:tcPr>
          <w:p w14:paraId="2C657D8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950" w:type="dxa"/>
            <w:tcBorders>
              <w:top w:val="nil"/>
              <w:left w:val="nil"/>
              <w:bottom w:val="single" w:sz="4" w:space="0" w:color="auto"/>
              <w:right w:val="nil"/>
            </w:tcBorders>
            <w:shd w:val="clear" w:color="auto" w:fill="auto"/>
            <w:hideMark/>
          </w:tcPr>
          <w:p w14:paraId="4C8CF48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351B5D6C"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264E0BB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Majority 10</w:t>
            </w:r>
          </w:p>
        </w:tc>
        <w:tc>
          <w:tcPr>
            <w:tcW w:w="945" w:type="dxa"/>
            <w:tcBorders>
              <w:top w:val="nil"/>
              <w:left w:val="nil"/>
              <w:bottom w:val="single" w:sz="4" w:space="0" w:color="auto"/>
              <w:right w:val="nil"/>
            </w:tcBorders>
            <w:shd w:val="clear" w:color="auto" w:fill="auto"/>
            <w:hideMark/>
          </w:tcPr>
          <w:p w14:paraId="1B24FD59"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946" w:type="dxa"/>
            <w:tcBorders>
              <w:top w:val="nil"/>
              <w:left w:val="nil"/>
              <w:bottom w:val="single" w:sz="4" w:space="0" w:color="auto"/>
              <w:right w:val="nil"/>
            </w:tcBorders>
            <w:shd w:val="clear" w:color="auto" w:fill="auto"/>
            <w:hideMark/>
          </w:tcPr>
          <w:p w14:paraId="7517EED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49" w:type="dxa"/>
            <w:tcBorders>
              <w:top w:val="nil"/>
              <w:left w:val="nil"/>
              <w:bottom w:val="single" w:sz="4" w:space="0" w:color="auto"/>
              <w:right w:val="nil"/>
            </w:tcBorders>
            <w:shd w:val="clear" w:color="auto" w:fill="auto"/>
            <w:hideMark/>
          </w:tcPr>
          <w:p w14:paraId="323267B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52" w:type="dxa"/>
            <w:tcBorders>
              <w:top w:val="nil"/>
              <w:left w:val="nil"/>
              <w:bottom w:val="single" w:sz="4" w:space="0" w:color="auto"/>
              <w:right w:val="nil"/>
            </w:tcBorders>
            <w:shd w:val="clear" w:color="auto" w:fill="auto"/>
            <w:hideMark/>
          </w:tcPr>
          <w:p w14:paraId="52C2184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950" w:type="dxa"/>
            <w:tcBorders>
              <w:top w:val="nil"/>
              <w:left w:val="nil"/>
              <w:bottom w:val="single" w:sz="4" w:space="0" w:color="auto"/>
              <w:right w:val="nil"/>
            </w:tcBorders>
            <w:shd w:val="clear" w:color="auto" w:fill="auto"/>
            <w:hideMark/>
          </w:tcPr>
          <w:p w14:paraId="7B29F6C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1043" w:type="dxa"/>
            <w:tcBorders>
              <w:top w:val="nil"/>
              <w:left w:val="nil"/>
              <w:bottom w:val="single" w:sz="4" w:space="0" w:color="auto"/>
              <w:right w:val="nil"/>
            </w:tcBorders>
            <w:shd w:val="clear" w:color="auto" w:fill="auto"/>
            <w:hideMark/>
          </w:tcPr>
          <w:p w14:paraId="13ECA60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0.64</w:t>
            </w:r>
          </w:p>
        </w:tc>
        <w:tc>
          <w:tcPr>
            <w:tcW w:w="952" w:type="dxa"/>
            <w:tcBorders>
              <w:top w:val="nil"/>
              <w:left w:val="nil"/>
              <w:bottom w:val="single" w:sz="4" w:space="0" w:color="auto"/>
              <w:right w:val="nil"/>
            </w:tcBorders>
            <w:shd w:val="clear" w:color="auto" w:fill="auto"/>
            <w:hideMark/>
          </w:tcPr>
          <w:p w14:paraId="78AA38E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283" w:type="dxa"/>
            <w:tcBorders>
              <w:top w:val="nil"/>
              <w:left w:val="nil"/>
              <w:bottom w:val="single" w:sz="4" w:space="0" w:color="auto"/>
              <w:right w:val="nil"/>
            </w:tcBorders>
            <w:shd w:val="clear" w:color="auto" w:fill="auto"/>
            <w:hideMark/>
          </w:tcPr>
          <w:p w14:paraId="3554DD8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0.75</w:t>
            </w:r>
          </w:p>
        </w:tc>
        <w:tc>
          <w:tcPr>
            <w:tcW w:w="950" w:type="dxa"/>
            <w:tcBorders>
              <w:top w:val="nil"/>
              <w:left w:val="nil"/>
              <w:bottom w:val="single" w:sz="4" w:space="0" w:color="auto"/>
              <w:right w:val="nil"/>
            </w:tcBorders>
            <w:shd w:val="clear" w:color="auto" w:fill="auto"/>
            <w:hideMark/>
          </w:tcPr>
          <w:p w14:paraId="13C2D969"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5E2BBD4"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75DBCEA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 xml:space="preserve">Universe Top </w:t>
            </w:r>
            <w:proofErr w:type="gramStart"/>
            <w:r w:rsidRPr="007E1F16">
              <w:rPr>
                <w:rFonts w:ascii="Times New Roman" w:eastAsia="Times New Roman" w:hAnsi="Times New Roman" w:cs="Times New Roman"/>
                <w:color w:val="000000"/>
                <w:sz w:val="24"/>
                <w:szCs w:val="24"/>
              </w:rPr>
              <w:t>16 Fold</w:t>
            </w:r>
            <w:proofErr w:type="gramEnd"/>
          </w:p>
        </w:tc>
        <w:tc>
          <w:tcPr>
            <w:tcW w:w="945" w:type="dxa"/>
            <w:tcBorders>
              <w:top w:val="nil"/>
              <w:left w:val="nil"/>
              <w:bottom w:val="single" w:sz="4" w:space="0" w:color="auto"/>
              <w:right w:val="nil"/>
            </w:tcBorders>
            <w:shd w:val="clear" w:color="auto" w:fill="auto"/>
            <w:hideMark/>
          </w:tcPr>
          <w:p w14:paraId="0C92BA8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0.92</w:t>
            </w:r>
          </w:p>
        </w:tc>
        <w:tc>
          <w:tcPr>
            <w:tcW w:w="946" w:type="dxa"/>
            <w:tcBorders>
              <w:top w:val="nil"/>
              <w:left w:val="nil"/>
              <w:bottom w:val="single" w:sz="4" w:space="0" w:color="auto"/>
              <w:right w:val="nil"/>
            </w:tcBorders>
            <w:shd w:val="clear" w:color="auto" w:fill="auto"/>
            <w:hideMark/>
          </w:tcPr>
          <w:p w14:paraId="740A7DD2"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49" w:type="dxa"/>
            <w:tcBorders>
              <w:top w:val="nil"/>
              <w:left w:val="nil"/>
              <w:bottom w:val="single" w:sz="4" w:space="0" w:color="auto"/>
              <w:right w:val="nil"/>
            </w:tcBorders>
            <w:shd w:val="clear" w:color="auto" w:fill="auto"/>
            <w:hideMark/>
          </w:tcPr>
          <w:p w14:paraId="5189C4A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52" w:type="dxa"/>
            <w:tcBorders>
              <w:top w:val="nil"/>
              <w:left w:val="nil"/>
              <w:bottom w:val="single" w:sz="4" w:space="0" w:color="auto"/>
              <w:right w:val="nil"/>
            </w:tcBorders>
            <w:shd w:val="clear" w:color="auto" w:fill="auto"/>
            <w:hideMark/>
          </w:tcPr>
          <w:p w14:paraId="2D49C26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50" w:type="dxa"/>
            <w:tcBorders>
              <w:top w:val="nil"/>
              <w:left w:val="nil"/>
              <w:bottom w:val="single" w:sz="4" w:space="0" w:color="auto"/>
              <w:right w:val="nil"/>
            </w:tcBorders>
            <w:shd w:val="clear" w:color="auto" w:fill="auto"/>
            <w:hideMark/>
          </w:tcPr>
          <w:p w14:paraId="01B31EA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1043" w:type="dxa"/>
            <w:tcBorders>
              <w:top w:val="nil"/>
              <w:left w:val="nil"/>
              <w:bottom w:val="single" w:sz="4" w:space="0" w:color="auto"/>
              <w:right w:val="nil"/>
            </w:tcBorders>
            <w:shd w:val="clear" w:color="auto" w:fill="auto"/>
            <w:hideMark/>
          </w:tcPr>
          <w:p w14:paraId="4FAB48C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952" w:type="dxa"/>
            <w:tcBorders>
              <w:top w:val="nil"/>
              <w:left w:val="nil"/>
              <w:bottom w:val="single" w:sz="4" w:space="0" w:color="auto"/>
              <w:right w:val="nil"/>
            </w:tcBorders>
            <w:shd w:val="clear" w:color="auto" w:fill="auto"/>
            <w:hideMark/>
          </w:tcPr>
          <w:p w14:paraId="7913D3E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1283" w:type="dxa"/>
            <w:tcBorders>
              <w:top w:val="nil"/>
              <w:left w:val="nil"/>
              <w:bottom w:val="single" w:sz="4" w:space="0" w:color="auto"/>
              <w:right w:val="nil"/>
            </w:tcBorders>
            <w:shd w:val="clear" w:color="auto" w:fill="auto"/>
            <w:hideMark/>
          </w:tcPr>
          <w:p w14:paraId="08B5656B"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nil"/>
            </w:tcBorders>
            <w:shd w:val="clear" w:color="auto" w:fill="auto"/>
            <w:hideMark/>
          </w:tcPr>
          <w:p w14:paraId="32007058"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53C92739"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764CA86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Universe Top 16 DE</w:t>
            </w:r>
          </w:p>
        </w:tc>
        <w:tc>
          <w:tcPr>
            <w:tcW w:w="945" w:type="dxa"/>
            <w:tcBorders>
              <w:top w:val="nil"/>
              <w:left w:val="nil"/>
              <w:bottom w:val="single" w:sz="4" w:space="0" w:color="auto"/>
              <w:right w:val="nil"/>
            </w:tcBorders>
            <w:shd w:val="clear" w:color="auto" w:fill="auto"/>
            <w:hideMark/>
          </w:tcPr>
          <w:p w14:paraId="75E46E72"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46" w:type="dxa"/>
            <w:tcBorders>
              <w:top w:val="nil"/>
              <w:left w:val="nil"/>
              <w:bottom w:val="single" w:sz="4" w:space="0" w:color="auto"/>
              <w:right w:val="nil"/>
            </w:tcBorders>
            <w:shd w:val="clear" w:color="auto" w:fill="auto"/>
            <w:hideMark/>
          </w:tcPr>
          <w:p w14:paraId="576E0A1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49" w:type="dxa"/>
            <w:tcBorders>
              <w:top w:val="nil"/>
              <w:left w:val="nil"/>
              <w:bottom w:val="single" w:sz="4" w:space="0" w:color="auto"/>
              <w:right w:val="nil"/>
            </w:tcBorders>
            <w:shd w:val="clear" w:color="auto" w:fill="auto"/>
            <w:hideMark/>
          </w:tcPr>
          <w:p w14:paraId="338700B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52" w:type="dxa"/>
            <w:tcBorders>
              <w:top w:val="nil"/>
              <w:left w:val="nil"/>
              <w:bottom w:val="single" w:sz="4" w:space="0" w:color="auto"/>
              <w:right w:val="nil"/>
            </w:tcBorders>
            <w:shd w:val="clear" w:color="auto" w:fill="auto"/>
            <w:hideMark/>
          </w:tcPr>
          <w:p w14:paraId="5D33EBFC"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0.89</w:t>
            </w:r>
          </w:p>
        </w:tc>
        <w:tc>
          <w:tcPr>
            <w:tcW w:w="950" w:type="dxa"/>
            <w:tcBorders>
              <w:top w:val="nil"/>
              <w:left w:val="nil"/>
              <w:bottom w:val="single" w:sz="4" w:space="0" w:color="auto"/>
              <w:right w:val="nil"/>
            </w:tcBorders>
            <w:shd w:val="clear" w:color="auto" w:fill="auto"/>
            <w:hideMark/>
          </w:tcPr>
          <w:p w14:paraId="2BF10B8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0.86</w:t>
            </w:r>
          </w:p>
        </w:tc>
        <w:tc>
          <w:tcPr>
            <w:tcW w:w="1043" w:type="dxa"/>
            <w:tcBorders>
              <w:top w:val="nil"/>
              <w:left w:val="nil"/>
              <w:bottom w:val="single" w:sz="4" w:space="0" w:color="auto"/>
              <w:right w:val="nil"/>
            </w:tcBorders>
            <w:shd w:val="clear" w:color="auto" w:fill="auto"/>
            <w:hideMark/>
          </w:tcPr>
          <w:p w14:paraId="5953D98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0.86</w:t>
            </w:r>
          </w:p>
        </w:tc>
        <w:tc>
          <w:tcPr>
            <w:tcW w:w="952" w:type="dxa"/>
            <w:tcBorders>
              <w:top w:val="nil"/>
              <w:left w:val="nil"/>
              <w:bottom w:val="single" w:sz="4" w:space="0" w:color="auto"/>
              <w:right w:val="nil"/>
            </w:tcBorders>
            <w:shd w:val="clear" w:color="auto" w:fill="auto"/>
            <w:hideMark/>
          </w:tcPr>
          <w:p w14:paraId="00CC5B86"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0.81</w:t>
            </w:r>
          </w:p>
        </w:tc>
        <w:tc>
          <w:tcPr>
            <w:tcW w:w="1283" w:type="dxa"/>
            <w:tcBorders>
              <w:top w:val="nil"/>
              <w:left w:val="nil"/>
              <w:bottom w:val="single" w:sz="4" w:space="0" w:color="auto"/>
              <w:right w:val="nil"/>
            </w:tcBorders>
            <w:shd w:val="clear" w:color="auto" w:fill="auto"/>
            <w:hideMark/>
          </w:tcPr>
          <w:p w14:paraId="3ADFCA7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0.94</w:t>
            </w:r>
          </w:p>
        </w:tc>
        <w:tc>
          <w:tcPr>
            <w:tcW w:w="950" w:type="dxa"/>
            <w:tcBorders>
              <w:top w:val="nil"/>
              <w:left w:val="nil"/>
              <w:bottom w:val="single" w:sz="4" w:space="0" w:color="auto"/>
              <w:right w:val="nil"/>
            </w:tcBorders>
            <w:shd w:val="clear" w:color="auto" w:fill="auto"/>
            <w:hideMark/>
          </w:tcPr>
          <w:p w14:paraId="36682110"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r w:rsidR="007E1F16" w:rsidRPr="007E1F16" w14:paraId="6ED8A558" w14:textId="77777777" w:rsidTr="007E1F16">
        <w:trPr>
          <w:trHeight w:val="342"/>
          <w:jc w:val="center"/>
        </w:trPr>
        <w:tc>
          <w:tcPr>
            <w:tcW w:w="2550" w:type="dxa"/>
            <w:tcBorders>
              <w:top w:val="nil"/>
              <w:left w:val="nil"/>
              <w:bottom w:val="single" w:sz="4" w:space="0" w:color="auto"/>
              <w:right w:val="nil"/>
            </w:tcBorders>
            <w:shd w:val="clear" w:color="auto" w:fill="auto"/>
            <w:hideMark/>
          </w:tcPr>
          <w:p w14:paraId="66F28953"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Universe Bottom 16 DE</w:t>
            </w:r>
          </w:p>
        </w:tc>
        <w:tc>
          <w:tcPr>
            <w:tcW w:w="945" w:type="dxa"/>
            <w:tcBorders>
              <w:top w:val="nil"/>
              <w:left w:val="nil"/>
              <w:bottom w:val="single" w:sz="4" w:space="0" w:color="auto"/>
              <w:right w:val="nil"/>
            </w:tcBorders>
            <w:shd w:val="clear" w:color="auto" w:fill="auto"/>
            <w:hideMark/>
          </w:tcPr>
          <w:p w14:paraId="018B2A45"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0.67</w:t>
            </w:r>
          </w:p>
        </w:tc>
        <w:tc>
          <w:tcPr>
            <w:tcW w:w="946" w:type="dxa"/>
            <w:tcBorders>
              <w:top w:val="nil"/>
              <w:left w:val="nil"/>
              <w:bottom w:val="single" w:sz="4" w:space="0" w:color="auto"/>
              <w:right w:val="nil"/>
            </w:tcBorders>
            <w:shd w:val="clear" w:color="auto" w:fill="auto"/>
            <w:hideMark/>
          </w:tcPr>
          <w:p w14:paraId="52E148DF"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0.64</w:t>
            </w:r>
          </w:p>
        </w:tc>
        <w:tc>
          <w:tcPr>
            <w:tcW w:w="949" w:type="dxa"/>
            <w:tcBorders>
              <w:top w:val="nil"/>
              <w:left w:val="nil"/>
              <w:bottom w:val="single" w:sz="4" w:space="0" w:color="auto"/>
              <w:right w:val="nil"/>
            </w:tcBorders>
            <w:shd w:val="clear" w:color="auto" w:fill="auto"/>
            <w:hideMark/>
          </w:tcPr>
          <w:p w14:paraId="27B56882"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0.81</w:t>
            </w:r>
          </w:p>
        </w:tc>
        <w:tc>
          <w:tcPr>
            <w:tcW w:w="952" w:type="dxa"/>
            <w:tcBorders>
              <w:top w:val="nil"/>
              <w:left w:val="nil"/>
              <w:bottom w:val="single" w:sz="4" w:space="0" w:color="auto"/>
              <w:right w:val="nil"/>
            </w:tcBorders>
            <w:shd w:val="clear" w:color="auto" w:fill="auto"/>
            <w:hideMark/>
          </w:tcPr>
          <w:p w14:paraId="75770BD4"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0.69</w:t>
            </w:r>
          </w:p>
        </w:tc>
        <w:tc>
          <w:tcPr>
            <w:tcW w:w="950" w:type="dxa"/>
            <w:tcBorders>
              <w:top w:val="nil"/>
              <w:left w:val="nil"/>
              <w:bottom w:val="single" w:sz="4" w:space="0" w:color="auto"/>
              <w:right w:val="nil"/>
            </w:tcBorders>
            <w:shd w:val="clear" w:color="auto" w:fill="auto"/>
            <w:hideMark/>
          </w:tcPr>
          <w:p w14:paraId="730DC49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0.72</w:t>
            </w:r>
          </w:p>
        </w:tc>
        <w:tc>
          <w:tcPr>
            <w:tcW w:w="1043" w:type="dxa"/>
            <w:tcBorders>
              <w:top w:val="nil"/>
              <w:left w:val="nil"/>
              <w:bottom w:val="single" w:sz="4" w:space="0" w:color="auto"/>
              <w:right w:val="nil"/>
            </w:tcBorders>
            <w:shd w:val="clear" w:color="auto" w:fill="auto"/>
            <w:hideMark/>
          </w:tcPr>
          <w:p w14:paraId="723BC95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0.53</w:t>
            </w:r>
          </w:p>
        </w:tc>
        <w:tc>
          <w:tcPr>
            <w:tcW w:w="952" w:type="dxa"/>
            <w:tcBorders>
              <w:top w:val="nil"/>
              <w:left w:val="nil"/>
              <w:bottom w:val="single" w:sz="4" w:space="0" w:color="auto"/>
              <w:right w:val="nil"/>
            </w:tcBorders>
            <w:shd w:val="clear" w:color="auto" w:fill="auto"/>
            <w:hideMark/>
          </w:tcPr>
          <w:p w14:paraId="7AA9065E"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0.78</w:t>
            </w:r>
          </w:p>
        </w:tc>
        <w:tc>
          <w:tcPr>
            <w:tcW w:w="1283" w:type="dxa"/>
            <w:tcBorders>
              <w:top w:val="nil"/>
              <w:left w:val="nil"/>
              <w:bottom w:val="single" w:sz="4" w:space="0" w:color="auto"/>
              <w:right w:val="nil"/>
            </w:tcBorders>
            <w:shd w:val="clear" w:color="auto" w:fill="auto"/>
            <w:hideMark/>
          </w:tcPr>
          <w:p w14:paraId="416641A7"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0.86</w:t>
            </w:r>
          </w:p>
        </w:tc>
        <w:tc>
          <w:tcPr>
            <w:tcW w:w="950" w:type="dxa"/>
            <w:tcBorders>
              <w:top w:val="nil"/>
              <w:left w:val="nil"/>
              <w:bottom w:val="single" w:sz="4" w:space="0" w:color="auto"/>
              <w:right w:val="nil"/>
            </w:tcBorders>
            <w:shd w:val="clear" w:color="auto" w:fill="auto"/>
            <w:hideMark/>
          </w:tcPr>
          <w:p w14:paraId="0AF1871A" w14:textId="77777777" w:rsidR="007E1F16" w:rsidRPr="007E1F16" w:rsidRDefault="007E1F16" w:rsidP="007E1F16">
            <w:pPr>
              <w:spacing w:after="0" w:line="240" w:lineRule="auto"/>
              <w:jc w:val="center"/>
              <w:rPr>
                <w:rFonts w:ascii="Times New Roman" w:eastAsia="Times New Roman" w:hAnsi="Times New Roman" w:cs="Times New Roman"/>
                <w:color w:val="000000"/>
                <w:sz w:val="24"/>
                <w:szCs w:val="24"/>
              </w:rPr>
            </w:pPr>
            <w:r w:rsidRPr="007E1F16">
              <w:rPr>
                <w:rFonts w:ascii="Times New Roman" w:eastAsia="Times New Roman" w:hAnsi="Times New Roman" w:cs="Times New Roman"/>
                <w:color w:val="000000"/>
                <w:sz w:val="24"/>
                <w:szCs w:val="24"/>
              </w:rPr>
              <w:t>100</w:t>
            </w:r>
          </w:p>
        </w:tc>
      </w:tr>
    </w:tbl>
    <w:p w14:paraId="11FA8905" w14:textId="5AAD73A6" w:rsidR="00C30F31" w:rsidRDefault="00C30F31" w:rsidP="00047200">
      <w:pPr>
        <w:spacing w:after="0" w:line="480" w:lineRule="auto"/>
        <w:jc w:val="center"/>
        <w:rPr>
          <w:rFonts w:ascii="Times New Roman" w:hAnsi="Times New Roman" w:cs="Times New Roman"/>
          <w:sz w:val="24"/>
          <w:szCs w:val="24"/>
        </w:rPr>
      </w:pPr>
    </w:p>
    <w:p w14:paraId="4B3A8C02" w14:textId="77777777" w:rsidR="00047200" w:rsidRDefault="00047200" w:rsidP="005A4ED8">
      <w:pPr>
        <w:spacing w:after="0" w:line="480" w:lineRule="auto"/>
        <w:rPr>
          <w:rFonts w:ascii="Times New Roman" w:hAnsi="Times New Roman" w:cs="Times New Roman"/>
          <w:sz w:val="24"/>
          <w:szCs w:val="24"/>
        </w:rPr>
      </w:pPr>
    </w:p>
    <w:p w14:paraId="225BD8DB" w14:textId="72C53120" w:rsidR="00C30F31" w:rsidRDefault="00C30F31" w:rsidP="005A4ED8">
      <w:pPr>
        <w:spacing w:after="0" w:line="480" w:lineRule="auto"/>
        <w:rPr>
          <w:rFonts w:ascii="Times New Roman" w:hAnsi="Times New Roman" w:cs="Times New Roman"/>
          <w:sz w:val="24"/>
          <w:szCs w:val="24"/>
        </w:rPr>
        <w:sectPr w:rsidR="00C30F31" w:rsidSect="007E1F16">
          <w:headerReference w:type="first" r:id="rId102"/>
          <w:pgSz w:w="15840" w:h="12240" w:orient="landscape" w:code="1"/>
          <w:pgMar w:top="1440" w:right="1440" w:bottom="1440" w:left="1440" w:header="720" w:footer="720" w:gutter="0"/>
          <w:cols w:space="720"/>
          <w:titlePg/>
          <w:docGrid w:linePitch="360"/>
        </w:sectPr>
      </w:pPr>
    </w:p>
    <w:p w14:paraId="76202E95" w14:textId="77777777" w:rsidR="00566A2F" w:rsidRDefault="00566A2F" w:rsidP="00566A2F">
      <w:pPr>
        <w:tabs>
          <w:tab w:val="left" w:pos="0"/>
        </w:tabs>
        <w:spacing w:after="0" w:line="240" w:lineRule="auto"/>
        <w:rPr>
          <w:rFonts w:ascii="Times New Roman" w:hAnsi="Times New Roman" w:cs="Times New Roman"/>
          <w:sz w:val="24"/>
          <w:szCs w:val="24"/>
        </w:rPr>
      </w:pPr>
    </w:p>
    <w:p w14:paraId="05A49308" w14:textId="77777777" w:rsidR="00566A2F" w:rsidRDefault="00566A2F" w:rsidP="00566A2F">
      <w:pPr>
        <w:tabs>
          <w:tab w:val="left" w:pos="0"/>
        </w:tabs>
        <w:spacing w:after="0" w:line="480" w:lineRule="auto"/>
        <w:rPr>
          <w:rFonts w:ascii="Times New Roman" w:hAnsi="Times New Roman" w:cs="Times New Roman"/>
          <w:sz w:val="24"/>
          <w:szCs w:val="24"/>
        </w:rPr>
      </w:pP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03"/>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5D889CD5"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B496CD8" w14:textId="77777777" w:rsidR="00802322" w:rsidRDefault="00802322" w:rsidP="00802322">
      <w:pPr>
        <w:spacing w:after="0" w:line="480" w:lineRule="auto"/>
        <w:rPr>
          <w:rFonts w:ascii="Times New Roman" w:hAnsi="Times New Roman" w:cs="Times New Roman"/>
          <w:color w:val="000000" w:themeColor="text1"/>
          <w:sz w:val="24"/>
          <w:szCs w:val="24"/>
        </w:rPr>
      </w:pPr>
    </w:p>
    <w:p w14:paraId="79EF70E2" w14:textId="776C280D" w:rsidR="00D05090" w:rsidRDefault="00DC0797" w:rsidP="0020558E">
      <w:pPr>
        <w:spacing w:after="0" w:line="480" w:lineRule="auto"/>
        <w:ind w:firstLine="720"/>
        <w:rPr>
          <w:rFonts w:ascii="Times New Roman" w:hAnsi="Times New Roman" w:cs="Times New Roman"/>
          <w:color w:val="000000" w:themeColor="text1"/>
          <w:sz w:val="24"/>
          <w:szCs w:val="24"/>
        </w:rPr>
        <w:sectPr w:rsidR="00D05090" w:rsidSect="0020558E">
          <w:headerReference w:type="first" r:id="rId104"/>
          <w:footerReference w:type="first" r:id="rId105"/>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w:t>
      </w:r>
    </w:p>
    <w:p w14:paraId="336DCC45" w14:textId="61D34889" w:rsidR="00A505F9" w:rsidRDefault="006C7B1E" w:rsidP="0020558E">
      <w:pPr>
        <w:spacing w:after="0" w:line="480" w:lineRule="auto"/>
        <w:rPr>
          <w:rFonts w:ascii="Times New Roman" w:hAnsi="Times New Roman" w:cs="Times New Roman"/>
          <w:caps/>
          <w:sz w:val="24"/>
          <w:szCs w:val="24"/>
        </w:rPr>
      </w:pPr>
      <w:r>
        <w:rPr>
          <w:rFonts w:ascii="Times New Roman" w:hAnsi="Times New Roman" w:cs="Times New Roman"/>
          <w:caps/>
          <w:sz w:val="24"/>
          <w:szCs w:val="24"/>
        </w:rPr>
        <w:lastRenderedPageBreak/>
        <w:tab/>
      </w:r>
    </w:p>
    <w:p w14:paraId="0192A15D" w14:textId="71452E58" w:rsidR="00802322" w:rsidRDefault="00802322" w:rsidP="0020558E">
      <w:pPr>
        <w:spacing w:after="0" w:line="480" w:lineRule="auto"/>
        <w:rPr>
          <w:rFonts w:ascii="Times New Roman" w:hAnsi="Times New Roman" w:cs="Times New Roman"/>
          <w:caps/>
          <w:sz w:val="24"/>
          <w:szCs w:val="24"/>
        </w:rPr>
      </w:pPr>
    </w:p>
    <w:p w14:paraId="159768AC" w14:textId="77777777" w:rsidR="00802322" w:rsidRDefault="00802322" w:rsidP="0020558E">
      <w:pPr>
        <w:spacing w:after="0" w:line="480" w:lineRule="auto"/>
        <w:rPr>
          <w:rFonts w:ascii="Times New Roman" w:hAnsi="Times New Roman" w:cs="Times New Roman"/>
          <w:sz w:val="24"/>
          <w:szCs w:val="24"/>
        </w:rPr>
        <w:sectPr w:rsidR="00802322" w:rsidSect="00D5054E">
          <w:headerReference w:type="first" r:id="rId106"/>
          <w:footerReference w:type="first" r:id="rId107"/>
          <w:pgSz w:w="12240" w:h="15840" w:code="1"/>
          <w:pgMar w:top="1440" w:right="1440" w:bottom="1440" w:left="1440" w:header="720" w:footer="720" w:gutter="0"/>
          <w:cols w:space="720"/>
          <w:titlePg/>
          <w:docGrid w:linePitch="360"/>
        </w:sectPr>
      </w:pPr>
    </w:p>
    <w:p w14:paraId="060FE3B4" w14:textId="3373B733" w:rsidR="00802322" w:rsidRDefault="00802322" w:rsidP="0080232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947F744" w14:textId="58E5E071" w:rsidR="00802322" w:rsidRDefault="00802322" w:rsidP="00802322">
      <w:pPr>
        <w:spacing w:after="0" w:line="480" w:lineRule="auto"/>
        <w:rPr>
          <w:rFonts w:ascii="Times New Roman" w:hAnsi="Times New Roman" w:cs="Times New Roman"/>
          <w:sz w:val="24"/>
          <w:szCs w:val="24"/>
        </w:rPr>
      </w:pPr>
    </w:p>
    <w:p w14:paraId="05E028E5" w14:textId="77777777" w:rsidR="00802322" w:rsidRPr="00A505F9" w:rsidRDefault="00802322" w:rsidP="00802322">
      <w:pPr>
        <w:spacing w:after="0" w:line="480" w:lineRule="auto"/>
        <w:rPr>
          <w:rFonts w:ascii="Times New Roman" w:hAnsi="Times New Roman" w:cs="Times New Roman"/>
          <w:sz w:val="24"/>
          <w:szCs w:val="24"/>
        </w:rPr>
      </w:pP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08"/>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09"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N.</w:t>
      </w:r>
      <w:r w:rsidR="001A6D83" w:rsidRPr="00BB3D71">
        <w:rPr>
          <w:rFonts w:ascii="Times New Roman" w:hAnsi="Times New Roman" w:cs="Times New Roman"/>
          <w:sz w:val="24"/>
          <w:szCs w:val="24"/>
        </w:rPr>
        <w:t xml:space="preserve">, </w:t>
      </w:r>
      <w:proofErr w:type="spellStart"/>
      <w:r w:rsidR="001A6D83" w:rsidRPr="00BB3D71">
        <w:rPr>
          <w:rFonts w:ascii="Times New Roman" w:hAnsi="Times New Roman" w:cs="Times New Roman"/>
          <w:sz w:val="24"/>
          <w:szCs w:val="24"/>
        </w:rPr>
        <w:t>Morad</w:t>
      </w:r>
      <w:proofErr w:type="spellEnd"/>
      <w:r w:rsidR="001A6D83" w:rsidRPr="00BB3D71">
        <w:rPr>
          <w:rFonts w:ascii="Times New Roman" w:hAnsi="Times New Roman" w:cs="Times New Roman"/>
          <w:sz w:val="24"/>
          <w:szCs w:val="24"/>
        </w:rPr>
        <w:t>, F., Al-</w:t>
      </w:r>
      <w:proofErr w:type="spellStart"/>
      <w:r w:rsidR="001A6D83" w:rsidRPr="00BB3D71">
        <w:rPr>
          <w:rFonts w:ascii="Times New Roman" w:hAnsi="Times New Roman" w:cs="Times New Roman"/>
          <w:sz w:val="24"/>
          <w:szCs w:val="24"/>
        </w:rPr>
        <w:t>Nefaei</w:t>
      </w:r>
      <w:proofErr w:type="spellEnd"/>
      <w:r w:rsidR="001A6D83" w:rsidRPr="00BB3D71">
        <w:rPr>
          <w:rFonts w:ascii="Times New Roman" w:hAnsi="Times New Roman" w:cs="Times New Roman"/>
          <w:sz w:val="24"/>
          <w:szCs w:val="24"/>
        </w:rPr>
        <w:t xml:space="preserve">, A., Khan, I., </w:t>
      </w:r>
      <w:proofErr w:type="spellStart"/>
      <w:r w:rsidR="001A6D83" w:rsidRPr="00BB3D71">
        <w:rPr>
          <w:rFonts w:ascii="Times New Roman" w:hAnsi="Times New Roman" w:cs="Times New Roman"/>
          <w:sz w:val="24"/>
          <w:szCs w:val="24"/>
        </w:rPr>
        <w:t>Elango</w:t>
      </w:r>
      <w:proofErr w:type="spellEnd"/>
      <w:r w:rsidR="001A6D83" w:rsidRPr="00BB3D71">
        <w:rPr>
          <w:rFonts w:ascii="Times New Roman" w:hAnsi="Times New Roman" w:cs="Times New Roman"/>
          <w:sz w:val="24"/>
          <w:szCs w:val="24"/>
        </w:rPr>
        <w:t xml:space="preserve">,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 xml:space="preserve">Journal of Obstetrics and </w:t>
      </w:r>
      <w:proofErr w:type="spellStart"/>
      <w:r w:rsidR="007222DD" w:rsidRPr="00BB3D71">
        <w:rPr>
          <w:rFonts w:ascii="Times New Roman" w:hAnsi="Times New Roman" w:cs="Times New Roman"/>
          <w:i/>
          <w:sz w:val="24"/>
          <w:szCs w:val="24"/>
        </w:rPr>
        <w:t>Gynaecology</w:t>
      </w:r>
      <w:proofErr w:type="spellEnd"/>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Breiman</w:t>
      </w:r>
      <w:proofErr w:type="spellEnd"/>
      <w:r w:rsidRPr="00BB3D71">
        <w:rPr>
          <w:rFonts w:ascii="Times New Roman" w:hAnsi="Times New Roman" w:cs="Times New Roman"/>
          <w:sz w:val="24"/>
          <w:szCs w:val="24"/>
        </w:rPr>
        <w:t xml:space="preserve">, L., Cutler, A., </w:t>
      </w:r>
      <w:proofErr w:type="spellStart"/>
      <w:r w:rsidRPr="00BB3D71">
        <w:rPr>
          <w:rFonts w:ascii="Times New Roman" w:hAnsi="Times New Roman" w:cs="Times New Roman"/>
          <w:sz w:val="24"/>
          <w:szCs w:val="24"/>
        </w:rPr>
        <w:t>Liaw</w:t>
      </w:r>
      <w:proofErr w:type="spellEnd"/>
      <w:r w:rsidRPr="00BB3D71">
        <w:rPr>
          <w:rFonts w:ascii="Times New Roman" w:hAnsi="Times New Roman" w:cs="Times New Roman"/>
          <w:sz w:val="24"/>
          <w:szCs w:val="24"/>
        </w:rPr>
        <w:t>,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Breiman</w:t>
      </w:r>
      <w:proofErr w:type="spellEnd"/>
      <w:r w:rsidRPr="00BB3D71">
        <w:rPr>
          <w:rFonts w:ascii="Times New Roman" w:hAnsi="Times New Roman" w:cs="Times New Roman"/>
          <w:sz w:val="24"/>
          <w:szCs w:val="24"/>
        </w:rPr>
        <w:t xml:space="preserve"> and cutler's random forests for classiﬁcation and regression. </w:t>
      </w:r>
      <w:r w:rsidR="00691A1E" w:rsidRPr="00BB3D71">
        <w:rPr>
          <w:rFonts w:ascii="Times New Roman" w:hAnsi="Times New Roman" w:cs="Times New Roman"/>
          <w:sz w:val="24"/>
          <w:szCs w:val="24"/>
        </w:rPr>
        <w:t>‘</w:t>
      </w:r>
      <w:proofErr w:type="spellStart"/>
      <w:r w:rsidR="00691A1E" w:rsidRPr="00BB3D71">
        <w:rPr>
          <w:rFonts w:ascii="Times New Roman" w:hAnsi="Times New Roman" w:cs="Times New Roman"/>
          <w:sz w:val="24"/>
          <w:szCs w:val="24"/>
        </w:rPr>
        <w:t>randomForest</w:t>
      </w:r>
      <w:proofErr w:type="spellEnd"/>
      <w:r w:rsidR="00691A1E" w:rsidRPr="00BB3D71">
        <w:rPr>
          <w:rFonts w:ascii="Times New Roman" w:hAnsi="Times New Roman" w:cs="Times New Roman"/>
          <w:sz w:val="24"/>
          <w:szCs w:val="24"/>
        </w:rPr>
        <w:t xml:space="preserve">,’ version: 4.6-14. </w:t>
      </w:r>
      <w:r w:rsidRPr="00BB3D71">
        <w:rPr>
          <w:rFonts w:ascii="Times New Roman" w:hAnsi="Times New Roman" w:cs="Times New Roman"/>
          <w:sz w:val="24"/>
          <w:szCs w:val="24"/>
        </w:rPr>
        <w:t xml:space="preserve">Retrieved July 2019 from </w:t>
      </w:r>
      <w:hyperlink r:id="rId110"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15" w:name="_Hlk4592278"/>
      <w:r w:rsidRPr="00BB3D71">
        <w:rPr>
          <w:rFonts w:ascii="Times New Roman" w:hAnsi="Times New Roman" w:cs="Times New Roman"/>
          <w:sz w:val="24"/>
          <w:szCs w:val="24"/>
        </w:rPr>
        <w:t xml:space="preserve">Cha, P, Takahashi, A., </w:t>
      </w:r>
      <w:proofErr w:type="spellStart"/>
      <w:r w:rsidRPr="00BB3D71">
        <w:rPr>
          <w:rFonts w:ascii="Times New Roman" w:hAnsi="Times New Roman" w:cs="Times New Roman"/>
          <w:sz w:val="24"/>
          <w:szCs w:val="24"/>
        </w:rPr>
        <w:t>Hosono</w:t>
      </w:r>
      <w:proofErr w:type="spellEnd"/>
      <w:r w:rsidRPr="00BB3D71">
        <w:rPr>
          <w:rFonts w:ascii="Times New Roman" w:hAnsi="Times New Roman" w:cs="Times New Roman"/>
          <w:sz w:val="24"/>
          <w:szCs w:val="24"/>
        </w:rPr>
        <w:t xml:space="preserve">, N., Low, S., </w:t>
      </w:r>
      <w:proofErr w:type="spellStart"/>
      <w:r w:rsidRPr="00BB3D71">
        <w:rPr>
          <w:rFonts w:ascii="Times New Roman" w:hAnsi="Times New Roman" w:cs="Times New Roman"/>
          <w:sz w:val="24"/>
          <w:szCs w:val="24"/>
        </w:rPr>
        <w:t>Kamatani</w:t>
      </w:r>
      <w:proofErr w:type="spellEnd"/>
      <w:r w:rsidRPr="00BB3D71">
        <w:rPr>
          <w:rFonts w:ascii="Times New Roman" w:hAnsi="Times New Roman" w:cs="Times New Roman"/>
          <w:sz w:val="24"/>
          <w:szCs w:val="24"/>
        </w:rPr>
        <w:t xml:space="preserve">,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15"/>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xml:space="preserve">). Collapsed </w:t>
      </w:r>
      <w:proofErr w:type="spellStart"/>
      <w:r w:rsidRPr="00BB3D71">
        <w:rPr>
          <w:rFonts w:ascii="Times New Roman" w:hAnsi="Times New Roman" w:cs="Times New Roman"/>
          <w:sz w:val="24"/>
          <w:szCs w:val="24"/>
        </w:rPr>
        <w:t>gibbs</w:t>
      </w:r>
      <w:proofErr w:type="spellEnd"/>
      <w:r w:rsidRPr="00BB3D71">
        <w:rPr>
          <w:rFonts w:ascii="Times New Roman" w:hAnsi="Times New Roman" w:cs="Times New Roman"/>
          <w:sz w:val="24"/>
          <w:szCs w:val="24"/>
        </w:rPr>
        <w:t xml:space="preserve"> sampling methods for topic models.</w:t>
      </w:r>
      <w:r w:rsidR="00691A1E" w:rsidRPr="00BB3D71">
        <w:rPr>
          <w:rFonts w:ascii="Times New Roman" w:hAnsi="Times New Roman" w:cs="Times New Roman"/>
          <w:sz w:val="24"/>
          <w:szCs w:val="24"/>
        </w:rPr>
        <w:t xml:space="preserve"> ‘</w:t>
      </w:r>
      <w:proofErr w:type="spellStart"/>
      <w:r w:rsidR="00691A1E" w:rsidRPr="00BB3D71">
        <w:rPr>
          <w:rFonts w:ascii="Times New Roman" w:hAnsi="Times New Roman" w:cs="Times New Roman"/>
          <w:sz w:val="24"/>
          <w:szCs w:val="24"/>
        </w:rPr>
        <w:t>lda</w:t>
      </w:r>
      <w:proofErr w:type="spellEnd"/>
      <w:r w:rsidR="00691A1E" w:rsidRPr="00BB3D71">
        <w:rPr>
          <w:rFonts w:ascii="Times New Roman" w:hAnsi="Times New Roman" w:cs="Times New Roman"/>
          <w:sz w:val="24"/>
          <w:szCs w:val="24"/>
        </w:rPr>
        <w:t>,’ version: 1.4.2.</w:t>
      </w:r>
      <w:r w:rsidRPr="00BB3D71">
        <w:rPr>
          <w:rFonts w:ascii="Times New Roman" w:hAnsi="Times New Roman" w:cs="Times New Roman"/>
          <w:sz w:val="24"/>
          <w:szCs w:val="24"/>
        </w:rPr>
        <w:t xml:space="preserve"> Retrieved July 2019 from </w:t>
      </w:r>
      <w:hyperlink r:id="rId111"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12"/>
          <w:footerReference w:type="first" r:id="rId113"/>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16" w:name="_Hlk2502668"/>
      <w:r w:rsidRPr="00BB3D71">
        <w:rPr>
          <w:rFonts w:ascii="Times New Roman" w:hAnsi="Times New Roman" w:cs="Times New Roman"/>
          <w:sz w:val="24"/>
          <w:szCs w:val="24"/>
        </w:rPr>
        <w:lastRenderedPageBreak/>
        <w:t xml:space="preserve">Crabtree, J., </w:t>
      </w:r>
      <w:proofErr w:type="spellStart"/>
      <w:r w:rsidRPr="00BB3D71">
        <w:rPr>
          <w:rFonts w:ascii="Times New Roman" w:hAnsi="Times New Roman" w:cs="Times New Roman"/>
          <w:sz w:val="24"/>
          <w:szCs w:val="24"/>
        </w:rPr>
        <w:t>Jelinsky</w:t>
      </w:r>
      <w:proofErr w:type="spellEnd"/>
      <w:r w:rsidRPr="00BB3D71">
        <w:rPr>
          <w:rFonts w:ascii="Times New Roman" w:hAnsi="Times New Roman" w:cs="Times New Roman"/>
          <w:sz w:val="24"/>
          <w:szCs w:val="24"/>
        </w:rPr>
        <w:t xml:space="preserve">, S., Harris, H., Choe, S., </w:t>
      </w:r>
      <w:proofErr w:type="spellStart"/>
      <w:r w:rsidRPr="00BB3D71">
        <w:rPr>
          <w:rFonts w:ascii="Times New Roman" w:hAnsi="Times New Roman" w:cs="Times New Roman"/>
          <w:sz w:val="24"/>
          <w:szCs w:val="24"/>
        </w:rPr>
        <w:t>Cotreau</w:t>
      </w:r>
      <w:proofErr w:type="spellEnd"/>
      <w:r w:rsidRPr="00BB3D71">
        <w:rPr>
          <w:rFonts w:ascii="Times New Roman" w:hAnsi="Times New Roman" w:cs="Times New Roman"/>
          <w:sz w:val="24"/>
          <w:szCs w:val="24"/>
        </w:rPr>
        <w:t xml:space="preserve">, M., </w:t>
      </w:r>
      <w:proofErr w:type="spellStart"/>
      <w:r w:rsidRPr="00BB3D71">
        <w:rPr>
          <w:rFonts w:ascii="Times New Roman" w:hAnsi="Times New Roman" w:cs="Times New Roman"/>
          <w:sz w:val="24"/>
          <w:szCs w:val="24"/>
        </w:rPr>
        <w:t>Kimberland</w:t>
      </w:r>
      <w:proofErr w:type="spellEnd"/>
      <w:r w:rsidRPr="00BB3D71">
        <w:rPr>
          <w:rFonts w:ascii="Times New Roman" w:hAnsi="Times New Roman" w:cs="Times New Roman"/>
          <w:sz w:val="24"/>
          <w:szCs w:val="24"/>
        </w:rPr>
        <w:t>, M., … Walker, C. (2009)</w:t>
      </w:r>
      <w:bookmarkEnd w:id="16"/>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w:t>
      </w:r>
      <w:proofErr w:type="spellStart"/>
      <w:r w:rsidRPr="004E2003">
        <w:rPr>
          <w:rFonts w:ascii="Times New Roman" w:hAnsi="Times New Roman" w:cs="Times New Roman"/>
          <w:sz w:val="24"/>
          <w:szCs w:val="24"/>
        </w:rPr>
        <w:t>Braný</w:t>
      </w:r>
      <w:proofErr w:type="spellEnd"/>
      <w:r w:rsidRPr="004E2003">
        <w:rPr>
          <w:rFonts w:ascii="Times New Roman" w:hAnsi="Times New Roman" w:cs="Times New Roman"/>
          <w:sz w:val="24"/>
          <w:szCs w:val="24"/>
        </w:rPr>
        <w:t xml:space="preserve">, D., </w:t>
      </w:r>
      <w:proofErr w:type="spellStart"/>
      <w:r w:rsidRPr="004E2003">
        <w:rPr>
          <w:rFonts w:ascii="Times New Roman" w:hAnsi="Times New Roman" w:cs="Times New Roman"/>
          <w:sz w:val="24"/>
          <w:szCs w:val="24"/>
        </w:rPr>
        <w:t>Danková</w:t>
      </w:r>
      <w:proofErr w:type="spellEnd"/>
      <w:r w:rsidRPr="004E2003">
        <w:rPr>
          <w:rFonts w:ascii="Times New Roman" w:hAnsi="Times New Roman" w:cs="Times New Roman"/>
          <w:sz w:val="24"/>
          <w:szCs w:val="24"/>
        </w:rPr>
        <w:t xml:space="preserve">, Z., </w:t>
      </w:r>
      <w:proofErr w:type="spellStart"/>
      <w:r w:rsidRPr="004E2003">
        <w:rPr>
          <w:rFonts w:ascii="Times New Roman" w:hAnsi="Times New Roman" w:cs="Times New Roman"/>
          <w:sz w:val="24"/>
          <w:szCs w:val="24"/>
        </w:rPr>
        <w:t>Halašová</w:t>
      </w:r>
      <w:proofErr w:type="spellEnd"/>
      <w:r w:rsidRPr="004E2003">
        <w:rPr>
          <w:rFonts w:ascii="Times New Roman" w:hAnsi="Times New Roman" w:cs="Times New Roman"/>
          <w:sz w:val="24"/>
          <w:szCs w:val="24"/>
        </w:rPr>
        <w:t xml:space="preserve">, E., &amp; </w:t>
      </w:r>
      <w:proofErr w:type="spellStart"/>
      <w:r w:rsidRPr="004E2003">
        <w:rPr>
          <w:rFonts w:ascii="Times New Roman" w:hAnsi="Times New Roman" w:cs="Times New Roman"/>
          <w:sz w:val="24"/>
          <w:szCs w:val="24"/>
        </w:rPr>
        <w:t>Višňovský</w:t>
      </w:r>
      <w:proofErr w:type="spellEnd"/>
      <w:r w:rsidRPr="004E2003">
        <w:rPr>
          <w:rFonts w:ascii="Times New Roman" w:hAnsi="Times New Roman" w:cs="Times New Roman"/>
          <w:sz w:val="24"/>
          <w:szCs w:val="24"/>
        </w:rPr>
        <w:t xml:space="preserve">,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 xml:space="preserve">Edgar, R., </w:t>
      </w:r>
      <w:proofErr w:type="spellStart"/>
      <w:r w:rsidRPr="00BB3D71">
        <w:rPr>
          <w:rStyle w:val="authors"/>
          <w:rFonts w:ascii="Times New Roman" w:hAnsi="Times New Roman" w:cs="Times New Roman"/>
          <w:sz w:val="24"/>
          <w:szCs w:val="24"/>
          <w:bdr w:val="none" w:sz="0" w:space="0" w:color="auto" w:frame="1"/>
        </w:rPr>
        <w:t>Domrachev</w:t>
      </w:r>
      <w:proofErr w:type="spellEnd"/>
      <w:r w:rsidRPr="00BB3D71">
        <w:rPr>
          <w:rStyle w:val="authors"/>
          <w:rFonts w:ascii="Times New Roman" w:hAnsi="Times New Roman" w:cs="Times New Roman"/>
          <w:sz w:val="24"/>
          <w:szCs w:val="24"/>
          <w:bdr w:val="none" w:sz="0" w:space="0" w:color="auto" w:frame="1"/>
        </w:rPr>
        <w:t>,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w:t>
      </w:r>
      <w:proofErr w:type="spellStart"/>
      <w:r w:rsidRPr="00BB3D71">
        <w:rPr>
          <w:rFonts w:ascii="Times New Roman" w:hAnsi="Times New Roman" w:cs="Times New Roman"/>
          <w:sz w:val="24"/>
          <w:szCs w:val="24"/>
        </w:rPr>
        <w:t>Huyck</w:t>
      </w:r>
      <w:proofErr w:type="spellEnd"/>
      <w:r w:rsidRPr="00BB3D71">
        <w:rPr>
          <w:rFonts w:ascii="Times New Roman" w:hAnsi="Times New Roman" w:cs="Times New Roman"/>
          <w:sz w:val="24"/>
          <w:szCs w:val="24"/>
        </w:rPr>
        <w:t xml:space="preserve">,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w:t>
      </w:r>
      <w:proofErr w:type="spellStart"/>
      <w:r w:rsidRPr="00BB3D71">
        <w:rPr>
          <w:rFonts w:ascii="Times New Roman" w:hAnsi="Times New Roman" w:cs="Times New Roman"/>
          <w:sz w:val="24"/>
          <w:szCs w:val="24"/>
        </w:rPr>
        <w:t>ensembl</w:t>
      </w:r>
      <w:proofErr w:type="spellEnd"/>
      <w:r w:rsidRPr="00BB3D71">
        <w:rPr>
          <w:rFonts w:ascii="Times New Roman" w:hAnsi="Times New Roman" w:cs="Times New Roman"/>
          <w:sz w:val="24"/>
          <w:szCs w:val="24"/>
        </w:rPr>
        <w:t xml:space="preserve"> genes 97. Retrieved from </w:t>
      </w:r>
      <w:hyperlink r:id="rId114"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w:t>
      </w:r>
      <w:proofErr w:type="spellStart"/>
      <w:r w:rsidRPr="00BB3D71">
        <w:rPr>
          <w:rFonts w:ascii="Times New Roman" w:hAnsi="Times New Roman" w:cs="Times New Roman"/>
          <w:sz w:val="24"/>
          <w:szCs w:val="24"/>
        </w:rPr>
        <w:t>dlyr</w:t>
      </w:r>
      <w:proofErr w:type="spellEnd"/>
      <w:r w:rsidRPr="00BB3D71">
        <w:rPr>
          <w:rFonts w:ascii="Times New Roman" w:hAnsi="Times New Roman" w:cs="Times New Roman"/>
          <w:sz w:val="24"/>
          <w:szCs w:val="24"/>
        </w:rPr>
        <w:t xml:space="preserve">’ R package, version: 0.8.3. Retrieved July 5, 2019 from </w:t>
      </w:r>
      <w:hyperlink r:id="rId115"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16"/>
          <w:footerReference w:type="first" r:id="rId117"/>
          <w:pgSz w:w="12240" w:h="15840" w:code="1"/>
          <w:pgMar w:top="1440" w:right="1440" w:bottom="1440" w:left="1440" w:header="720" w:footer="720" w:gutter="0"/>
          <w:cols w:space="720"/>
          <w:titlePg/>
          <w:docGrid w:linePitch="360"/>
        </w:sectPr>
      </w:pPr>
      <w:proofErr w:type="spellStart"/>
      <w:r w:rsidRPr="00BB3D71">
        <w:rPr>
          <w:rFonts w:ascii="Times New Roman" w:hAnsi="Times New Roman" w:cs="Times New Roman"/>
          <w:sz w:val="24"/>
          <w:szCs w:val="24"/>
        </w:rPr>
        <w:t>Galili</w:t>
      </w:r>
      <w:proofErr w:type="spellEnd"/>
      <w:r w:rsidRPr="00BB3D71">
        <w:rPr>
          <w:rFonts w:ascii="Times New Roman" w:hAnsi="Times New Roman" w:cs="Times New Roman"/>
          <w:sz w:val="24"/>
          <w:szCs w:val="24"/>
        </w:rPr>
        <w:t>, T., O'Callaghan, A., Sidi, J., &amp; Benjamin, Y. (2019). Package '</w:t>
      </w:r>
      <w:proofErr w:type="spellStart"/>
      <w:r w:rsidRPr="00BB3D71">
        <w:rPr>
          <w:rFonts w:ascii="Times New Roman" w:hAnsi="Times New Roman" w:cs="Times New Roman"/>
          <w:sz w:val="24"/>
          <w:szCs w:val="24"/>
        </w:rPr>
        <w:t>heatmaply</w:t>
      </w:r>
      <w:proofErr w:type="spellEnd"/>
      <w:r w:rsidRPr="00BB3D71">
        <w:rPr>
          <w:rFonts w:ascii="Times New Roman" w:hAnsi="Times New Roman" w:cs="Times New Roman"/>
          <w:sz w:val="24"/>
          <w:szCs w:val="24"/>
        </w:rPr>
        <w:t xml:space="preserve">.' Retrieved June 3, 2019, from </w:t>
      </w:r>
      <w:hyperlink r:id="rId118"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Greenwell, B., </w:t>
      </w:r>
      <w:proofErr w:type="spellStart"/>
      <w:r w:rsidRPr="00BB3D71">
        <w:rPr>
          <w:rFonts w:ascii="Times New Roman" w:hAnsi="Times New Roman" w:cs="Times New Roman"/>
          <w:sz w:val="24"/>
          <w:szCs w:val="24"/>
        </w:rPr>
        <w:t>Boehmke</w:t>
      </w:r>
      <w:proofErr w:type="spellEnd"/>
      <w:r w:rsidRPr="00BB3D71">
        <w:rPr>
          <w:rFonts w:ascii="Times New Roman" w:hAnsi="Times New Roman" w:cs="Times New Roman"/>
          <w:sz w:val="24"/>
          <w:szCs w:val="24"/>
        </w:rPr>
        <w:t>,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w:t>
      </w:r>
      <w:proofErr w:type="spellStart"/>
      <w:r w:rsidR="00691A1E" w:rsidRPr="00BB3D71">
        <w:rPr>
          <w:rFonts w:ascii="Times New Roman" w:hAnsi="Times New Roman" w:cs="Times New Roman"/>
          <w:sz w:val="24"/>
          <w:szCs w:val="24"/>
        </w:rPr>
        <w:t>gbm</w:t>
      </w:r>
      <w:proofErr w:type="spellEnd"/>
      <w:r w:rsidR="00691A1E" w:rsidRPr="00BB3D71">
        <w:rPr>
          <w:rFonts w:ascii="Times New Roman" w:hAnsi="Times New Roman" w:cs="Times New Roman"/>
          <w:sz w:val="24"/>
          <w:szCs w:val="24"/>
        </w:rPr>
        <w:t>,’ version: 2.1.5).</w:t>
      </w:r>
      <w:r w:rsidRPr="00BB3D71">
        <w:rPr>
          <w:rFonts w:ascii="Times New Roman" w:hAnsi="Times New Roman" w:cs="Times New Roman"/>
          <w:sz w:val="24"/>
          <w:szCs w:val="24"/>
        </w:rPr>
        <w:t xml:space="preserve"> Retrieved July 2019 from </w:t>
      </w:r>
      <w:hyperlink r:id="rId119"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Hahne, F. (2019). The </w:t>
      </w:r>
      <w:proofErr w:type="spellStart"/>
      <w:r w:rsidRPr="00BB3D71">
        <w:rPr>
          <w:rFonts w:ascii="Times New Roman" w:hAnsi="Times New Roman" w:cs="Times New Roman"/>
          <w:sz w:val="24"/>
          <w:szCs w:val="24"/>
        </w:rPr>
        <w:t>Gviz</w:t>
      </w:r>
      <w:proofErr w:type="spellEnd"/>
      <w:r w:rsidRPr="00BB3D71">
        <w:rPr>
          <w:rFonts w:ascii="Times New Roman" w:hAnsi="Times New Roman" w:cs="Times New Roman"/>
          <w:sz w:val="24"/>
          <w:szCs w:val="24"/>
        </w:rPr>
        <w:t xml:space="preserve">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Hodge, J.C., Kim, T., Dreyfuss, J.M., Somasundaram, P., </w:t>
      </w:r>
      <w:proofErr w:type="spellStart"/>
      <w:r w:rsidRPr="00BB3D71">
        <w:rPr>
          <w:rFonts w:ascii="Times New Roman" w:hAnsi="Times New Roman" w:cs="Times New Roman"/>
          <w:sz w:val="24"/>
          <w:szCs w:val="24"/>
        </w:rPr>
        <w:t>Christacos</w:t>
      </w:r>
      <w:proofErr w:type="spellEnd"/>
      <w:r w:rsidRPr="00BB3D71">
        <w:rPr>
          <w:rFonts w:ascii="Times New Roman" w:hAnsi="Times New Roman" w:cs="Times New Roman"/>
          <w:sz w:val="24"/>
          <w:szCs w:val="24"/>
        </w:rPr>
        <w:t xml:space="preserve">, N.C., </w:t>
      </w:r>
      <w:proofErr w:type="spellStart"/>
      <w:r w:rsidRPr="00BB3D71">
        <w:rPr>
          <w:rFonts w:ascii="Times New Roman" w:hAnsi="Times New Roman" w:cs="Times New Roman"/>
          <w:sz w:val="24"/>
          <w:szCs w:val="24"/>
        </w:rPr>
        <w:t>Rouselle</w:t>
      </w:r>
      <w:proofErr w:type="spellEnd"/>
      <w:r w:rsidRPr="00BB3D71">
        <w:rPr>
          <w:rFonts w:ascii="Times New Roman" w:hAnsi="Times New Roman" w:cs="Times New Roman"/>
          <w:sz w:val="24"/>
          <w:szCs w:val="24"/>
        </w:rPr>
        <w:t>,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w:t>
      </w:r>
      <w:proofErr w:type="spellStart"/>
      <w:r w:rsidRPr="00BB3D71">
        <w:rPr>
          <w:rFonts w:ascii="Times New Roman" w:hAnsi="Times New Roman" w:cs="Times New Roman"/>
          <w:sz w:val="24"/>
          <w:szCs w:val="24"/>
        </w:rPr>
        <w:t>hmg</w:t>
      </w:r>
      <w:proofErr w:type="spellEnd"/>
      <w:r w:rsidRPr="00BB3D71">
        <w:rPr>
          <w:rFonts w:ascii="Times New Roman" w:hAnsi="Times New Roman" w:cs="Times New Roman"/>
          <w:sz w:val="24"/>
          <w:szCs w:val="24"/>
        </w:rPr>
        <w:t>/dds051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17" w:name="_Hlk13208438"/>
      <w:bookmarkStart w:id="18" w:name="_Hlk2502755"/>
      <w:r w:rsidRPr="00BB3D71">
        <w:rPr>
          <w:rFonts w:ascii="Times New Roman" w:hAnsi="Times New Roman" w:cs="Times New Roman"/>
          <w:sz w:val="24"/>
          <w:szCs w:val="24"/>
        </w:rPr>
        <w:t>Hoffman, P, Milliken, D, Gregg, L., Davis, R., &amp; Gregg, J. (2004)</w:t>
      </w:r>
      <w:bookmarkEnd w:id="17"/>
      <w:r w:rsidRPr="00BB3D71">
        <w:rPr>
          <w:rFonts w:ascii="Times New Roman" w:hAnsi="Times New Roman" w:cs="Times New Roman"/>
          <w:sz w:val="24"/>
          <w:szCs w:val="24"/>
        </w:rPr>
        <w:t xml:space="preserve">. </w:t>
      </w:r>
      <w:bookmarkEnd w:id="18"/>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20"/>
          <w:footerReference w:type="first" r:id="rId121"/>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22"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Maindonald</w:t>
      </w:r>
      <w:proofErr w:type="spellEnd"/>
      <w:r w:rsidRPr="00BB3D71">
        <w:rPr>
          <w:rFonts w:ascii="Times New Roman" w:hAnsi="Times New Roman" w:cs="Times New Roman"/>
          <w:sz w:val="24"/>
          <w:szCs w:val="24"/>
        </w:rPr>
        <w:t>,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23"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Meyer, D., </w:t>
      </w:r>
      <w:proofErr w:type="spellStart"/>
      <w:r w:rsidRPr="00BB3D71">
        <w:rPr>
          <w:rFonts w:ascii="Times New Roman" w:hAnsi="Times New Roman" w:cs="Times New Roman"/>
          <w:sz w:val="24"/>
          <w:szCs w:val="24"/>
        </w:rPr>
        <w:t>Dimitriadou</w:t>
      </w:r>
      <w:proofErr w:type="spellEnd"/>
      <w:r w:rsidRPr="00BB3D71">
        <w:rPr>
          <w:rFonts w:ascii="Times New Roman" w:hAnsi="Times New Roman" w:cs="Times New Roman"/>
          <w:sz w:val="24"/>
          <w:szCs w:val="24"/>
        </w:rPr>
        <w:t xml:space="preserve">, E., </w:t>
      </w:r>
      <w:proofErr w:type="spellStart"/>
      <w:r w:rsidRPr="00BB3D71">
        <w:rPr>
          <w:rFonts w:ascii="Times New Roman" w:hAnsi="Times New Roman" w:cs="Times New Roman"/>
          <w:sz w:val="24"/>
          <w:szCs w:val="24"/>
        </w:rPr>
        <w:t>Hornik</w:t>
      </w:r>
      <w:proofErr w:type="spellEnd"/>
      <w:r w:rsidRPr="00BB3D71">
        <w:rPr>
          <w:rFonts w:ascii="Times New Roman" w:hAnsi="Times New Roman" w:cs="Times New Roman"/>
          <w:sz w:val="24"/>
          <w:szCs w:val="24"/>
        </w:rPr>
        <w:t xml:space="preserve">, K., </w:t>
      </w:r>
      <w:proofErr w:type="spellStart"/>
      <w:r w:rsidRPr="00BB3D71">
        <w:rPr>
          <w:rFonts w:ascii="Times New Roman" w:hAnsi="Times New Roman" w:cs="Times New Roman"/>
          <w:sz w:val="24"/>
          <w:szCs w:val="24"/>
        </w:rPr>
        <w:t>Weingessel</w:t>
      </w:r>
      <w:proofErr w:type="spellEnd"/>
      <w:r w:rsidRPr="00BB3D71">
        <w:rPr>
          <w:rFonts w:ascii="Times New Roman" w:hAnsi="Times New Roman" w:cs="Times New Roman"/>
          <w:sz w:val="24"/>
          <w:szCs w:val="24"/>
        </w:rPr>
        <w:t xml:space="preserve">, A., </w:t>
      </w:r>
      <w:proofErr w:type="spellStart"/>
      <w:r w:rsidRPr="00BB3D71">
        <w:rPr>
          <w:rFonts w:ascii="Times New Roman" w:hAnsi="Times New Roman" w:cs="Times New Roman"/>
          <w:sz w:val="24"/>
          <w:szCs w:val="24"/>
        </w:rPr>
        <w:t>Leisch</w:t>
      </w:r>
      <w:proofErr w:type="spellEnd"/>
      <w:r w:rsidRPr="00BB3D71">
        <w:rPr>
          <w:rFonts w:ascii="Times New Roman" w:hAnsi="Times New Roman" w:cs="Times New Roman"/>
          <w:sz w:val="24"/>
          <w:szCs w:val="24"/>
        </w:rPr>
        <w:t>,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Misc</w:t>
      </w:r>
      <w:proofErr w:type="spellEnd"/>
      <w:r w:rsidRPr="00BB3D71">
        <w:rPr>
          <w:rFonts w:ascii="Times New Roman" w:hAnsi="Times New Roman" w:cs="Times New Roman"/>
          <w:sz w:val="24"/>
          <w:szCs w:val="24"/>
        </w:rPr>
        <w:t xml:space="preserve"> functions of the department of statistics, probability theory group (Formerly: E1071), </w:t>
      </w:r>
      <w:proofErr w:type="spellStart"/>
      <w:r w:rsidRPr="00BB3D71">
        <w:rPr>
          <w:rFonts w:ascii="Times New Roman" w:hAnsi="Times New Roman" w:cs="Times New Roman"/>
          <w:sz w:val="24"/>
          <w:szCs w:val="24"/>
        </w:rPr>
        <w:t>tU</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wien</w:t>
      </w:r>
      <w:proofErr w:type="spellEnd"/>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24"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Miyata, T., </w:t>
      </w:r>
      <w:proofErr w:type="spellStart"/>
      <w:r w:rsidRPr="00BB3D71">
        <w:rPr>
          <w:rFonts w:ascii="Times New Roman" w:hAnsi="Times New Roman" w:cs="Times New Roman"/>
          <w:sz w:val="24"/>
          <w:szCs w:val="24"/>
        </w:rPr>
        <w:t>Sonoda</w:t>
      </w:r>
      <w:proofErr w:type="spellEnd"/>
      <w:r w:rsidRPr="00BB3D71">
        <w:rPr>
          <w:rFonts w:ascii="Times New Roman" w:hAnsi="Times New Roman" w:cs="Times New Roman"/>
          <w:sz w:val="24"/>
          <w:szCs w:val="24"/>
        </w:rPr>
        <w:t xml:space="preserve">, K., </w:t>
      </w:r>
      <w:proofErr w:type="spellStart"/>
      <w:r w:rsidRPr="00BB3D71">
        <w:rPr>
          <w:rFonts w:ascii="Times New Roman" w:hAnsi="Times New Roman" w:cs="Times New Roman"/>
          <w:sz w:val="24"/>
          <w:szCs w:val="24"/>
        </w:rPr>
        <w:t>Tomikawa</w:t>
      </w:r>
      <w:proofErr w:type="spellEnd"/>
      <w:r w:rsidRPr="00BB3D71">
        <w:rPr>
          <w:rFonts w:ascii="Times New Roman" w:hAnsi="Times New Roman" w:cs="Times New Roman"/>
          <w:sz w:val="24"/>
          <w:szCs w:val="24"/>
        </w:rPr>
        <w:t xml:space="preserve">, J., </w:t>
      </w:r>
      <w:proofErr w:type="spellStart"/>
      <w:r w:rsidRPr="00BB3D71">
        <w:rPr>
          <w:rFonts w:ascii="Times New Roman" w:hAnsi="Times New Roman" w:cs="Times New Roman"/>
          <w:sz w:val="24"/>
          <w:szCs w:val="24"/>
        </w:rPr>
        <w:t>Tayama</w:t>
      </w:r>
      <w:proofErr w:type="spellEnd"/>
      <w:r w:rsidRPr="00BB3D71">
        <w:rPr>
          <w:rFonts w:ascii="Times New Roman" w:hAnsi="Times New Roman" w:cs="Times New Roman"/>
          <w:sz w:val="24"/>
          <w:szCs w:val="24"/>
        </w:rPr>
        <w:t>,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19" w:name="_Hlk11528031"/>
      <w:r w:rsidRPr="00BB3D71">
        <w:rPr>
          <w:rFonts w:ascii="Times New Roman" w:hAnsi="Times New Roman" w:cs="Times New Roman"/>
          <w:sz w:val="24"/>
          <w:szCs w:val="24"/>
        </w:rPr>
        <w:t xml:space="preserve">Quade, B.J., Mutter, G.L., &amp; Morton, C.C. (2004). </w:t>
      </w:r>
      <w:bookmarkEnd w:id="19"/>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25"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26"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T., Gunnarsson, B., Stefansson, O.A., </w:t>
      </w:r>
      <w:proofErr w:type="spellStart"/>
      <w:r w:rsidRPr="00BB3D71">
        <w:rPr>
          <w:rFonts w:ascii="Times New Roman" w:hAnsi="Times New Roman" w:cs="Times New Roman"/>
          <w:sz w:val="24"/>
          <w:szCs w:val="24"/>
        </w:rPr>
        <w:t>Sulem</w:t>
      </w:r>
      <w:proofErr w:type="spellEnd"/>
      <w:r w:rsidRPr="00BB3D71">
        <w:rPr>
          <w:rFonts w:ascii="Times New Roman" w:hAnsi="Times New Roman" w:cs="Times New Roman"/>
          <w:sz w:val="24"/>
          <w:szCs w:val="24"/>
        </w:rPr>
        <w:t xml:space="preserve">, P., </w:t>
      </w:r>
      <w:proofErr w:type="spellStart"/>
      <w:r w:rsidRPr="00BB3D71">
        <w:rPr>
          <w:rFonts w:ascii="Times New Roman" w:hAnsi="Times New Roman" w:cs="Times New Roman"/>
          <w:sz w:val="24"/>
          <w:szCs w:val="24"/>
        </w:rPr>
        <w:t>Ingason</w:t>
      </w:r>
      <w:proofErr w:type="spellEnd"/>
      <w:r w:rsidRPr="00BB3D71">
        <w:rPr>
          <w:rFonts w:ascii="Times New Roman" w:hAnsi="Times New Roman" w:cs="Times New Roman"/>
          <w:sz w:val="24"/>
          <w:szCs w:val="24"/>
        </w:rPr>
        <w:t xml:space="preserve">, A., </w:t>
      </w:r>
      <w:proofErr w:type="spellStart"/>
      <w:r w:rsidRPr="00BB3D71">
        <w:rPr>
          <w:rFonts w:ascii="Times New Roman" w:hAnsi="Times New Roman" w:cs="Times New Roman"/>
          <w:sz w:val="24"/>
          <w:szCs w:val="24"/>
        </w:rPr>
        <w:t>Frigge</w:t>
      </w:r>
      <w:proofErr w:type="spellEnd"/>
      <w:r w:rsidRPr="00BB3D71">
        <w:rPr>
          <w:rFonts w:ascii="Times New Roman" w:hAnsi="Times New Roman" w:cs="Times New Roman"/>
          <w:sz w:val="24"/>
          <w:szCs w:val="24"/>
        </w:rPr>
        <w:t xml:space="preserv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Ripley, B., Venables, B., Bates, D., </w:t>
      </w:r>
      <w:proofErr w:type="spellStart"/>
      <w:r w:rsidRPr="00BB3D71">
        <w:rPr>
          <w:rFonts w:ascii="Times New Roman" w:hAnsi="Times New Roman" w:cs="Times New Roman"/>
          <w:sz w:val="24"/>
          <w:szCs w:val="24"/>
        </w:rPr>
        <w:t>Hornik</w:t>
      </w:r>
      <w:proofErr w:type="spellEnd"/>
      <w:r w:rsidRPr="00BB3D71">
        <w:rPr>
          <w:rFonts w:ascii="Times New Roman" w:hAnsi="Times New Roman" w:cs="Times New Roman"/>
          <w:sz w:val="24"/>
          <w:szCs w:val="24"/>
        </w:rPr>
        <w:t>,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Support functions and datasets for </w:t>
      </w:r>
      <w:proofErr w:type="spellStart"/>
      <w:r w:rsidRPr="00BB3D71">
        <w:rPr>
          <w:rFonts w:ascii="Times New Roman" w:hAnsi="Times New Roman" w:cs="Times New Roman"/>
          <w:sz w:val="24"/>
          <w:szCs w:val="24"/>
        </w:rPr>
        <w:t>venables</w:t>
      </w:r>
      <w:proofErr w:type="spellEnd"/>
      <w:r w:rsidRPr="00BB3D71">
        <w:rPr>
          <w:rFonts w:ascii="Times New Roman" w:hAnsi="Times New Roman" w:cs="Times New Roman"/>
          <w:sz w:val="24"/>
          <w:szCs w:val="24"/>
        </w:rPr>
        <w:t xml:space="preserve"> and </w:t>
      </w:r>
      <w:proofErr w:type="spellStart"/>
      <w:r w:rsidRPr="00BB3D71">
        <w:rPr>
          <w:rFonts w:ascii="Times New Roman" w:hAnsi="Times New Roman" w:cs="Times New Roman"/>
          <w:sz w:val="24"/>
          <w:szCs w:val="24"/>
        </w:rPr>
        <w:t>ripley's</w:t>
      </w:r>
      <w:proofErr w:type="spellEnd"/>
      <w:r w:rsidRPr="00BB3D71">
        <w:rPr>
          <w:rFonts w:ascii="Times New Roman" w:hAnsi="Times New Roman" w:cs="Times New Roman"/>
          <w:sz w:val="24"/>
          <w:szCs w:val="24"/>
        </w:rPr>
        <w:t xml:space="preserve">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27"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Sarker</w:t>
      </w:r>
      <w:proofErr w:type="spellEnd"/>
      <w:r w:rsidRPr="00BB3D71">
        <w:rPr>
          <w:rFonts w:ascii="Times New Roman" w:hAnsi="Times New Roman" w:cs="Times New Roman"/>
          <w:sz w:val="24"/>
          <w:szCs w:val="24"/>
        </w:rPr>
        <w:t xml:space="preserve">, D., (2018, November). Trellis graphics for r, ‘lattice’ r package, version: 0.20-38. Retrieved July 5, 2019 from </w:t>
      </w:r>
      <w:hyperlink r:id="rId128"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Therneau</w:t>
      </w:r>
      <w:proofErr w:type="spellEnd"/>
      <w:r w:rsidRPr="00BB3D71">
        <w:rPr>
          <w:rFonts w:ascii="Times New Roman" w:hAnsi="Times New Roman" w:cs="Times New Roman"/>
          <w:sz w:val="24"/>
          <w:szCs w:val="24"/>
        </w:rPr>
        <w:t xml:space="preserve">, T., Atkinson, B., &amp; Ripley, B. (April 2019). Recursive partitioning and regression trees. </w:t>
      </w:r>
      <w:r w:rsidR="00F546DD" w:rsidRPr="00BB3D71">
        <w:rPr>
          <w:rFonts w:ascii="Times New Roman" w:hAnsi="Times New Roman" w:cs="Times New Roman"/>
          <w:sz w:val="24"/>
          <w:szCs w:val="24"/>
        </w:rPr>
        <w:t>‘</w:t>
      </w:r>
      <w:proofErr w:type="spellStart"/>
      <w:r w:rsidR="00F546DD" w:rsidRPr="00BB3D71">
        <w:rPr>
          <w:rFonts w:ascii="Times New Roman" w:hAnsi="Times New Roman" w:cs="Times New Roman"/>
          <w:sz w:val="24"/>
          <w:szCs w:val="24"/>
        </w:rPr>
        <w:t>rpart</w:t>
      </w:r>
      <w:proofErr w:type="spellEnd"/>
      <w:r w:rsidR="00F546DD" w:rsidRPr="00BB3D71">
        <w:rPr>
          <w:rFonts w:ascii="Times New Roman" w:hAnsi="Times New Roman" w:cs="Times New Roman"/>
          <w:sz w:val="24"/>
          <w:szCs w:val="24"/>
        </w:rPr>
        <w:t xml:space="preserve">,’ version: 4.1-15. </w:t>
      </w:r>
      <w:r w:rsidRPr="00BB3D71">
        <w:rPr>
          <w:rFonts w:ascii="Times New Roman" w:hAnsi="Times New Roman" w:cs="Times New Roman"/>
          <w:sz w:val="24"/>
          <w:szCs w:val="24"/>
        </w:rPr>
        <w:t xml:space="preserve">Retrieved July 2019 from </w:t>
      </w:r>
      <w:hyperlink r:id="rId129"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Vanharanta</w:t>
      </w:r>
      <w:proofErr w:type="spellEnd"/>
      <w:r w:rsidRPr="00BB3D71">
        <w:rPr>
          <w:rFonts w:ascii="Times New Roman" w:hAnsi="Times New Roman" w:cs="Times New Roman"/>
          <w:sz w:val="24"/>
          <w:szCs w:val="24"/>
        </w:rPr>
        <w:t xml:space="preserve">, S., Pollard, P.J., Lehtonen, H.J., </w:t>
      </w:r>
      <w:proofErr w:type="spellStart"/>
      <w:r w:rsidRPr="00BB3D71">
        <w:rPr>
          <w:rFonts w:ascii="Times New Roman" w:hAnsi="Times New Roman" w:cs="Times New Roman"/>
          <w:sz w:val="24"/>
          <w:szCs w:val="24"/>
        </w:rPr>
        <w:t>Laiho</w:t>
      </w:r>
      <w:proofErr w:type="spellEnd"/>
      <w:r w:rsidRPr="00BB3D71">
        <w:rPr>
          <w:rFonts w:ascii="Times New Roman" w:hAnsi="Times New Roman" w:cs="Times New Roman"/>
          <w:sz w:val="24"/>
          <w:szCs w:val="24"/>
        </w:rPr>
        <w:t xml:space="preserve">, P., Sjoberg, J., </w:t>
      </w:r>
      <w:proofErr w:type="spellStart"/>
      <w:r w:rsidRPr="00BB3D71">
        <w:rPr>
          <w:rFonts w:ascii="Times New Roman" w:hAnsi="Times New Roman" w:cs="Times New Roman"/>
          <w:sz w:val="24"/>
          <w:szCs w:val="24"/>
        </w:rPr>
        <w:t>Leminen</w:t>
      </w:r>
      <w:proofErr w:type="spellEnd"/>
      <w:r w:rsidRPr="00BB3D71">
        <w:rPr>
          <w:rFonts w:ascii="Times New Roman" w:hAnsi="Times New Roman" w:cs="Times New Roman"/>
          <w:sz w:val="24"/>
          <w:szCs w:val="24"/>
        </w:rPr>
        <w:t xml:space="preserve">, A., … </w:t>
      </w:r>
      <w:proofErr w:type="spellStart"/>
      <w:r w:rsidRPr="00BB3D71">
        <w:rPr>
          <w:rFonts w:ascii="Times New Roman" w:hAnsi="Times New Roman" w:cs="Times New Roman"/>
          <w:sz w:val="24"/>
          <w:szCs w:val="24"/>
        </w:rPr>
        <w:t>Aaltonen</w:t>
      </w:r>
      <w:proofErr w:type="spellEnd"/>
      <w:r w:rsidRPr="00BB3D71">
        <w:rPr>
          <w:rFonts w:ascii="Times New Roman" w:hAnsi="Times New Roman" w:cs="Times New Roman"/>
          <w:sz w:val="24"/>
          <w:szCs w:val="24"/>
        </w:rPr>
        <w:t xml:space="preserve">,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xml:space="preserve">). Create elegant data </w:t>
      </w:r>
      <w:proofErr w:type="spellStart"/>
      <w:r w:rsidRPr="00BB3D71">
        <w:rPr>
          <w:rFonts w:ascii="Times New Roman" w:hAnsi="Times New Roman" w:cs="Times New Roman"/>
          <w:sz w:val="24"/>
          <w:szCs w:val="24"/>
        </w:rPr>
        <w:t>visualisations</w:t>
      </w:r>
      <w:proofErr w:type="spellEnd"/>
      <w:r w:rsidRPr="00BB3D71">
        <w:rPr>
          <w:rFonts w:ascii="Times New Roman" w:hAnsi="Times New Roman" w:cs="Times New Roman"/>
          <w:sz w:val="24"/>
          <w:szCs w:val="24"/>
        </w:rPr>
        <w:t xml:space="preserve">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30"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w:t>
      </w:r>
      <w:proofErr w:type="spellStart"/>
      <w:r w:rsidRPr="00BB3D71">
        <w:rPr>
          <w:rFonts w:ascii="Times New Roman" w:hAnsi="Times New Roman" w:cs="Times New Roman"/>
          <w:sz w:val="24"/>
          <w:szCs w:val="24"/>
        </w:rPr>
        <w:t>Ggbio</w:t>
      </w:r>
      <w:proofErr w:type="spellEnd"/>
      <w:r w:rsidRPr="00BB3D71">
        <w:rPr>
          <w:rFonts w:ascii="Times New Roman" w:hAnsi="Times New Roman" w:cs="Times New Roman"/>
          <w:sz w:val="24"/>
          <w:szCs w:val="24"/>
        </w:rPr>
        <w:t xml:space="preserve">: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31"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32"/>
          <w:footerReference w:type="default" r:id="rId133"/>
          <w:headerReference w:type="first" r:id="rId134"/>
          <w:footerReference w:type="first" r:id="rId13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136"/>
          <w:footerReference w:type="first" r:id="rId137"/>
          <w:pgSz w:w="12240" w:h="15840" w:code="1"/>
          <w:pgMar w:top="1440" w:right="1440" w:bottom="1440" w:left="1440" w:header="720" w:footer="720" w:gutter="0"/>
          <w:cols w:space="720"/>
          <w:titlePg/>
          <w:docGrid w:linePitch="360"/>
        </w:sectPr>
      </w:pPr>
      <w:proofErr w:type="spellStart"/>
      <w:r w:rsidRPr="00BB3D71">
        <w:rPr>
          <w:rFonts w:ascii="Times New Roman" w:hAnsi="Times New Roman" w:cs="Times New Roman"/>
          <w:sz w:val="24"/>
          <w:szCs w:val="24"/>
        </w:rPr>
        <w:lastRenderedPageBreak/>
        <w:t>Zavadil</w:t>
      </w:r>
      <w:proofErr w:type="spellEnd"/>
      <w:r w:rsidRPr="00BB3D71">
        <w:rPr>
          <w:rFonts w:ascii="Times New Roman" w:hAnsi="Times New Roman" w:cs="Times New Roman"/>
          <w:sz w:val="24"/>
          <w:szCs w:val="24"/>
        </w:rPr>
        <w:t xml:space="preserve">, J., Ye, H., Liu, Z., Wu, J., Lee, P., Hernando, E., … Wei, J.J. (2010). Profiling and functional analyses of microRNAs and their target gene products in human uterine leiomyomas. </w:t>
      </w:r>
      <w:proofErr w:type="spellStart"/>
      <w:r w:rsidRPr="00BB3D71">
        <w:rPr>
          <w:rFonts w:ascii="Times New Roman" w:hAnsi="Times New Roman" w:cs="Times New Roman"/>
          <w:sz w:val="24"/>
          <w:szCs w:val="24"/>
        </w:rPr>
        <w:t>PLoS</w:t>
      </w:r>
      <w:proofErr w:type="spellEnd"/>
      <w:r w:rsidRPr="00BB3D71">
        <w:rPr>
          <w:rFonts w:ascii="Times New Roman" w:hAnsi="Times New Roman" w:cs="Times New Roman"/>
          <w:sz w:val="24"/>
          <w:szCs w:val="24"/>
        </w:rPr>
        <w:t xml:space="preserve">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03FB2A0E" w:rsidR="00CB2068" w:rsidRPr="003239FA" w:rsidRDefault="00CB2068" w:rsidP="003239FA">
      <w:pPr>
        <w:pStyle w:val="ListParagraph"/>
        <w:numPr>
          <w:ilvl w:val="0"/>
          <w:numId w:val="34"/>
        </w:numPr>
        <w:spacing w:after="0" w:line="480" w:lineRule="auto"/>
        <w:rPr>
          <w:rFonts w:ascii="Times New Roman" w:hAnsi="Times New Roman" w:cs="Times New Roman"/>
          <w:sz w:val="24"/>
          <w:szCs w:val="24"/>
        </w:rPr>
      </w:pPr>
      <w:bookmarkStart w:id="20" w:name="_Hlk13568808"/>
      <w:r w:rsidRPr="003239FA">
        <w:rPr>
          <w:rFonts w:ascii="Times New Roman" w:hAnsi="Times New Roman" w:cs="Times New Roman"/>
          <w:sz w:val="24"/>
          <w:szCs w:val="24"/>
        </w:rPr>
        <w:t xml:space="preserve">GPL96. Retrieved March 2019 from </w:t>
      </w:r>
      <w:hyperlink r:id="rId138"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GPL96</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GSE593, GSE2724, and GSE23112. </w:t>
      </w:r>
      <w:r w:rsidR="006416D1" w:rsidRPr="003239FA">
        <w:rPr>
          <w:rFonts w:ascii="Times New Roman" w:hAnsi="Times New Roman" w:cs="Times New Roman"/>
          <w:sz w:val="24"/>
          <w:szCs w:val="24"/>
        </w:rPr>
        <w:t xml:space="preserve">Only the ‘ID’ field was used to merge with the other four data sets and then most of the fields from GPL6480 were used. </w:t>
      </w:r>
      <w:r w:rsidRPr="003239FA">
        <w:rPr>
          <w:rFonts w:ascii="Times New Roman" w:hAnsi="Times New Roman" w:cs="Times New Roman"/>
          <w:sz w:val="24"/>
          <w:szCs w:val="24"/>
        </w:rPr>
        <w:t>There are 22,283 genes and 16 fields of additional information</w:t>
      </w:r>
      <w:r w:rsidR="006416D1" w:rsidRPr="003239FA">
        <w:rPr>
          <w:rFonts w:ascii="Times New Roman" w:hAnsi="Times New Roman" w:cs="Times New Roman"/>
          <w:sz w:val="24"/>
          <w:szCs w:val="24"/>
        </w:rPr>
        <w:t xml:space="preserve"> with some directly quoted from the table excel file.</w:t>
      </w:r>
      <w:r w:rsidR="00DD64B7" w:rsidRPr="003239FA">
        <w:rPr>
          <w:rFonts w:ascii="Times New Roman" w:hAnsi="Times New Roman" w:cs="Times New Roman"/>
          <w:sz w:val="24"/>
          <w:szCs w:val="24"/>
        </w:rPr>
        <w:t xml:space="preserve"> These fields are identical to the GPL570 platform because they are both the Affymetrix Human Genome U133 Array</w:t>
      </w:r>
      <w:r w:rsidR="000829CB" w:rsidRPr="003239FA">
        <w:rPr>
          <w:rFonts w:ascii="Times New Roman" w:hAnsi="Times New Roman" w:cs="Times New Roman"/>
          <w:sz w:val="24"/>
          <w:szCs w:val="24"/>
        </w:rPr>
        <w:t>, but GPL570 is the ‘Plus 2’ version.</w:t>
      </w:r>
    </w:p>
    <w:p w14:paraId="09E332F0" w14:textId="0DE81930"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656654B6" w14:textId="46338136"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 is the gene bank accession number for each gene</w:t>
      </w:r>
    </w:p>
    <w:p w14:paraId="0A0308FF" w14:textId="01BCC589" w:rsid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either ‘control’ or ‘NA’</w:t>
      </w:r>
    </w:p>
    <w:p w14:paraId="21CCA66E" w14:textId="41A1A8C7"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Species.Scientific.Name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This is equal to ‘Homo sapiens’ for all</w:t>
      </w:r>
    </w:p>
    <w:p w14:paraId="10862003" w14:textId="01D3028A"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u w:val="single"/>
        </w:rPr>
      </w:pPr>
      <w:proofErr w:type="spellStart"/>
      <w:r w:rsidRPr="00CB2068">
        <w:rPr>
          <w:rFonts w:ascii="Times New Roman" w:hAnsi="Times New Roman" w:cs="Times New Roman"/>
          <w:sz w:val="24"/>
          <w:szCs w:val="24"/>
          <w:u w:val="single"/>
        </w:rPr>
        <w:t>Annotation.Date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43199B68" w14:textId="57D83938"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Sequence.Type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014D20CA" w14:textId="1662AA25" w:rsidR="00CB2068" w:rsidRDefault="00CB2068" w:rsidP="00860FE4">
      <w:pPr>
        <w:pStyle w:val="ListParagraph"/>
        <w:numPr>
          <w:ilvl w:val="2"/>
          <w:numId w:val="3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Sequence.Source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486BCFA1" w14:textId="318F4BF8" w:rsidR="00CB2068" w:rsidRPr="00CB2068" w:rsidRDefault="00CB2068" w:rsidP="00860FE4">
      <w:pPr>
        <w:pStyle w:val="ListParagraph"/>
        <w:numPr>
          <w:ilvl w:val="2"/>
          <w:numId w:val="32"/>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Target.Description</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with 21,362 levels describing </w:t>
      </w:r>
      <w:r w:rsidR="00A17E03">
        <w:rPr>
          <w:rFonts w:ascii="Times New Roman" w:hAnsi="Times New Roman" w:cs="Times New Roman"/>
          <w:sz w:val="24"/>
          <w:szCs w:val="24"/>
        </w:rPr>
        <w:t>each gene</w:t>
      </w:r>
    </w:p>
    <w:p w14:paraId="75EAAB4F" w14:textId="59DABEFC" w:rsidR="00CB2068" w:rsidRDefault="00CB2068" w:rsidP="00860FE4">
      <w:pPr>
        <w:pStyle w:val="ListParagraph"/>
        <w:numPr>
          <w:ilvl w:val="2"/>
          <w:numId w:val="32"/>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lastRenderedPageBreak/>
        <w:t>Representative.Public.ID</w:t>
      </w:r>
      <w:r>
        <w:rPr>
          <w:rFonts w:ascii="Times New Roman" w:hAnsi="Times New Roman" w:cs="Times New Roman"/>
          <w:sz w:val="24"/>
          <w:szCs w:val="24"/>
        </w:rPr>
        <w:t xml:space="preserve">: </w:t>
      </w:r>
      <w:r w:rsidR="00A17E03">
        <w:rPr>
          <w:rFonts w:ascii="Times New Roman" w:hAnsi="Times New Roman" w:cs="Times New Roman"/>
          <w:sz w:val="24"/>
          <w:szCs w:val="24"/>
        </w:rPr>
        <w:t>Factor. The accession number of a representative sequence.</w:t>
      </w:r>
    </w:p>
    <w:p w14:paraId="6B092E13" w14:textId="049297C9" w:rsidR="00CB2068" w:rsidRP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Gene.Title</w:t>
      </w:r>
      <w:proofErr w:type="spellEnd"/>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Gene.Symbol</w:t>
      </w:r>
      <w:proofErr w:type="spellEnd"/>
      <w:r>
        <w:rPr>
          <w:rFonts w:ascii="Times New Roman" w:hAnsi="Times New Roman" w:cs="Times New Roman"/>
          <w:sz w:val="24"/>
          <w:szCs w:val="24"/>
        </w:rPr>
        <w:t xml:space="preserve">: </w:t>
      </w:r>
      <w:proofErr w:type="spellStart"/>
      <w:r w:rsidR="00A17E03">
        <w:rPr>
          <w:rFonts w:ascii="Times New Roman" w:hAnsi="Times New Roman" w:cs="Times New Roman"/>
          <w:sz w:val="24"/>
          <w:szCs w:val="24"/>
        </w:rPr>
        <w:t>UniGene</w:t>
      </w:r>
      <w:proofErr w:type="spellEnd"/>
      <w:r w:rsidR="00A17E03">
        <w:rPr>
          <w:rFonts w:ascii="Times New Roman" w:hAnsi="Times New Roman" w:cs="Times New Roman"/>
          <w:sz w:val="24"/>
          <w:szCs w:val="24"/>
        </w:rPr>
        <w:t xml:space="preserve"> gene symbol</w:t>
      </w:r>
    </w:p>
    <w:p w14:paraId="5A397FE5" w14:textId="2AECE5F1" w:rsidR="00CB2068" w:rsidRP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 xml:space="preserve">Factor. References to multiple sequences in </w:t>
      </w:r>
      <w:proofErr w:type="spellStart"/>
      <w:r w:rsidR="00A17E03">
        <w:rPr>
          <w:rFonts w:ascii="Times New Roman" w:hAnsi="Times New Roman" w:cs="Times New Roman"/>
          <w:sz w:val="24"/>
          <w:szCs w:val="24"/>
        </w:rPr>
        <w:t>RefSeq</w:t>
      </w:r>
      <w:proofErr w:type="spellEnd"/>
    </w:p>
    <w:p w14:paraId="6AEC4ABB" w14:textId="1475656A" w:rsidR="00CB2068" w:rsidRPr="00CB2068" w:rsidRDefault="00CB2068" w:rsidP="00E80DA0">
      <w:pPr>
        <w:pStyle w:val="ListParagraph"/>
        <w:numPr>
          <w:ilvl w:val="2"/>
          <w:numId w:val="32"/>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Gene.Ontology.Biological.Process</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 xml:space="preserve">Gene Ontology Consortium Biological Process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E80DA0">
      <w:pPr>
        <w:pStyle w:val="ListParagraph"/>
        <w:numPr>
          <w:ilvl w:val="2"/>
          <w:numId w:val="32"/>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Gene.Ontology.Cellular.Component</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 xml:space="preserve">Gene Ontology Consortium Cellular Component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E80DA0">
      <w:pPr>
        <w:pStyle w:val="ListParagraph"/>
        <w:numPr>
          <w:ilvl w:val="2"/>
          <w:numId w:val="32"/>
        </w:numPr>
        <w:spacing w:after="0" w:line="480" w:lineRule="auto"/>
        <w:ind w:hanging="27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Gene.Ontology.Molecular.Function</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 xml:space="preserve">Gene Ontology Consortium Molecular Function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15FFAD11" w14:textId="03CEBE34" w:rsidR="00CB2068" w:rsidRPr="003239FA" w:rsidRDefault="00CB2068" w:rsidP="003239FA">
      <w:pPr>
        <w:pStyle w:val="ListParagraph"/>
        <w:numPr>
          <w:ilvl w:val="0"/>
          <w:numId w:val="34"/>
        </w:numPr>
        <w:spacing w:after="0" w:line="480" w:lineRule="auto"/>
        <w:rPr>
          <w:rFonts w:ascii="Times New Roman" w:hAnsi="Times New Roman" w:cs="Times New Roman"/>
          <w:sz w:val="24"/>
          <w:szCs w:val="24"/>
        </w:rPr>
      </w:pPr>
      <w:r w:rsidRPr="003239FA">
        <w:rPr>
          <w:rFonts w:ascii="Times New Roman" w:hAnsi="Times New Roman" w:cs="Times New Roman"/>
          <w:sz w:val="24"/>
          <w:szCs w:val="24"/>
        </w:rPr>
        <w:t xml:space="preserve">GPL570. Retrieved March 2019 from </w:t>
      </w:r>
      <w:hyperlink r:id="rId139" w:history="1">
        <w:r w:rsidRPr="003239FA">
          <w:rPr>
            <w:rStyle w:val="Hyperlink"/>
            <w:rFonts w:ascii="Times New Roman" w:hAnsi="Times New Roman" w:cs="Times New Roman"/>
            <w:sz w:val="24"/>
            <w:szCs w:val="24"/>
          </w:rPr>
          <w:t>https://www.ncbi.nlm.nih.gov/geo/query/acc.cgi?acc</w:t>
        </w:r>
        <w:r w:rsidR="008A0674" w:rsidRPr="003239FA">
          <w:rPr>
            <w:rStyle w:val="Hyperlink"/>
            <w:rFonts w:ascii="Times New Roman" w:hAnsi="Times New Roman" w:cs="Times New Roman"/>
            <w:sz w:val="24"/>
            <w:szCs w:val="24"/>
          </w:rPr>
          <w:t>:</w:t>
        </w:r>
        <w:r w:rsidRPr="003239FA">
          <w:rPr>
            <w:rStyle w:val="Hyperlink"/>
            <w:rFonts w:ascii="Times New Roman" w:hAnsi="Times New Roman" w:cs="Times New Roman"/>
            <w:sz w:val="24"/>
            <w:szCs w:val="24"/>
          </w:rPr>
          <w:t>GPL570</w:t>
        </w:r>
      </w:hyperlink>
      <w:r w:rsidRPr="003239FA">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GSE13319. </w:t>
      </w:r>
      <w:r w:rsidR="00DD64B7" w:rsidRPr="003239FA">
        <w:rPr>
          <w:rFonts w:ascii="Times New Roman" w:hAnsi="Times New Roman" w:cs="Times New Roman"/>
          <w:sz w:val="24"/>
          <w:szCs w:val="24"/>
        </w:rPr>
        <w:t>There are 54,675 genes and 16 fields that are identical to GPL96, because this is the Affymetrix Human Genome U133 Plus 2.0 Array and GPL96 is the Affymetrix Human Genome U133 Array an earlier version.</w:t>
      </w:r>
    </w:p>
    <w:p w14:paraId="69207DC4"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lastRenderedPageBreak/>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1E85B048"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 is the gene bank accession number for each gene</w:t>
      </w:r>
    </w:p>
    <w:p w14:paraId="09C8791A" w14:textId="77777777" w:rsidR="00CB0AEA" w:rsidRDefault="00CB0AEA" w:rsidP="00692F01">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 is either ‘control’ or ‘NA’</w:t>
      </w:r>
    </w:p>
    <w:p w14:paraId="6ADA7DBC"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Species.Scientific.Name</w:t>
      </w:r>
      <w:proofErr w:type="spellEnd"/>
      <w:r>
        <w:rPr>
          <w:rFonts w:ascii="Times New Roman" w:hAnsi="Times New Roman" w:cs="Times New Roman"/>
          <w:sz w:val="24"/>
          <w:szCs w:val="24"/>
        </w:rPr>
        <w:t>: Factor. This is equal to ‘Homo sapiens’ for all</w:t>
      </w:r>
    </w:p>
    <w:p w14:paraId="5B168457"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u w:val="single"/>
        </w:rPr>
      </w:pPr>
      <w:proofErr w:type="spellStart"/>
      <w:r w:rsidRPr="00CB2068">
        <w:rPr>
          <w:rFonts w:ascii="Times New Roman" w:hAnsi="Times New Roman" w:cs="Times New Roman"/>
          <w:sz w:val="24"/>
          <w:szCs w:val="24"/>
          <w:u w:val="single"/>
        </w:rPr>
        <w:t>Annotation.Date</w:t>
      </w:r>
      <w:proofErr w:type="spellEnd"/>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Sequence.Type</w:t>
      </w:r>
      <w:proofErr w:type="spellEnd"/>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692F01">
      <w:pPr>
        <w:pStyle w:val="ListParagraph"/>
        <w:numPr>
          <w:ilvl w:val="2"/>
          <w:numId w:val="31"/>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Sequence.Source</w:t>
      </w:r>
      <w:proofErr w:type="spellEnd"/>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692F01">
      <w:pPr>
        <w:pStyle w:val="ListParagraph"/>
        <w:numPr>
          <w:ilvl w:val="2"/>
          <w:numId w:val="31"/>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Target.Description</w:t>
      </w:r>
      <w:proofErr w:type="spellEnd"/>
      <w:r>
        <w:rPr>
          <w:rFonts w:ascii="Times New Roman" w:hAnsi="Times New Roman" w:cs="Times New Roman"/>
          <w:sz w:val="24"/>
          <w:szCs w:val="24"/>
        </w:rPr>
        <w:t>: Factor with 21,362 levels describing each gene</w:t>
      </w:r>
    </w:p>
    <w:p w14:paraId="6C3E9E2C" w14:textId="77777777" w:rsidR="00E80DA0" w:rsidRDefault="00CB0AEA" w:rsidP="00E80DA0">
      <w:pPr>
        <w:pStyle w:val="ListParagraph"/>
        <w:numPr>
          <w:ilvl w:val="2"/>
          <w:numId w:val="31"/>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100D6093" w:rsidR="00CB0AEA" w:rsidRPr="00E80DA0" w:rsidRDefault="00CB0AEA" w:rsidP="00416270">
      <w:pPr>
        <w:pStyle w:val="ListParagraph"/>
        <w:numPr>
          <w:ilvl w:val="2"/>
          <w:numId w:val="31"/>
        </w:numPr>
        <w:spacing w:after="0" w:line="480" w:lineRule="auto"/>
        <w:ind w:hanging="360"/>
        <w:rPr>
          <w:rFonts w:ascii="Times New Roman" w:hAnsi="Times New Roman" w:cs="Times New Roman"/>
          <w:sz w:val="24"/>
          <w:szCs w:val="24"/>
        </w:rPr>
      </w:pPr>
      <w:proofErr w:type="spellStart"/>
      <w:r w:rsidRPr="00E80DA0">
        <w:rPr>
          <w:rFonts w:ascii="Times New Roman" w:hAnsi="Times New Roman" w:cs="Times New Roman"/>
          <w:sz w:val="24"/>
          <w:szCs w:val="24"/>
          <w:u w:val="single"/>
        </w:rPr>
        <w:t>Gene.Title</w:t>
      </w:r>
      <w:proofErr w:type="spellEnd"/>
      <w:r w:rsidRPr="00E80DA0">
        <w:rPr>
          <w:rFonts w:ascii="Times New Roman" w:hAnsi="Times New Roman" w:cs="Times New Roman"/>
          <w:sz w:val="24"/>
          <w:szCs w:val="24"/>
        </w:rPr>
        <w:t xml:space="preserve">: Factor. The title of the gene represented by the probe set. </w:t>
      </w:r>
    </w:p>
    <w:p w14:paraId="7B82AE13" w14:textId="77777777" w:rsidR="00CB0AEA" w:rsidRDefault="00CB0AEA" w:rsidP="00416270">
      <w:pPr>
        <w:pStyle w:val="ListParagraph"/>
        <w:numPr>
          <w:ilvl w:val="2"/>
          <w:numId w:val="31"/>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Gene.Symbol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UniGene</w:t>
      </w:r>
      <w:proofErr w:type="spellEnd"/>
      <w:r>
        <w:rPr>
          <w:rFonts w:ascii="Times New Roman" w:hAnsi="Times New Roman" w:cs="Times New Roman"/>
          <w:sz w:val="24"/>
          <w:szCs w:val="24"/>
        </w:rPr>
        <w:t xml:space="preserve"> gene symbol</w:t>
      </w:r>
    </w:p>
    <w:p w14:paraId="5F5D1206" w14:textId="77777777" w:rsidR="00CB0AEA" w:rsidRPr="00CB2068"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77777777" w:rsidR="00CB0AEA" w:rsidRDefault="00CB0AEA" w:rsidP="00416270">
      <w:pPr>
        <w:pStyle w:val="ListParagraph"/>
        <w:numPr>
          <w:ilvl w:val="2"/>
          <w:numId w:val="31"/>
        </w:numPr>
        <w:spacing w:after="0" w:line="480" w:lineRule="auto"/>
        <w:ind w:hanging="360"/>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Factor. References to multiple sequences in </w:t>
      </w:r>
      <w:proofErr w:type="spellStart"/>
      <w:r>
        <w:rPr>
          <w:rFonts w:ascii="Times New Roman" w:hAnsi="Times New Roman" w:cs="Times New Roman"/>
          <w:sz w:val="24"/>
          <w:szCs w:val="24"/>
        </w:rPr>
        <w:t>RefSeq</w:t>
      </w:r>
      <w:proofErr w:type="spellEnd"/>
    </w:p>
    <w:p w14:paraId="02F1398E" w14:textId="77777777" w:rsidR="00CB0AEA" w:rsidRPr="00CB2068" w:rsidRDefault="00CB0AEA" w:rsidP="00416270">
      <w:pPr>
        <w:pStyle w:val="ListParagraph"/>
        <w:numPr>
          <w:ilvl w:val="2"/>
          <w:numId w:val="31"/>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Gene.Ontology.Biological.Process</w:t>
      </w:r>
      <w:proofErr w:type="spellEnd"/>
      <w:r>
        <w:rPr>
          <w:rFonts w:ascii="Times New Roman" w:hAnsi="Times New Roman" w:cs="Times New Roman"/>
          <w:sz w:val="24"/>
          <w:szCs w:val="24"/>
        </w:rPr>
        <w:t>: Factor. ‘</w:t>
      </w:r>
      <w:r w:rsidRPr="00BD3335">
        <w:rPr>
          <w:rFonts w:ascii="Times New Roman" w:hAnsi="Times New Roman" w:cs="Times New Roman"/>
          <w:sz w:val="24"/>
          <w:szCs w:val="24"/>
        </w:rPr>
        <w:t xml:space="preserve">Gene Ontology Consortium Biological Process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416270">
      <w:pPr>
        <w:pStyle w:val="ListParagraph"/>
        <w:numPr>
          <w:ilvl w:val="2"/>
          <w:numId w:val="31"/>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lastRenderedPageBreak/>
        <w:t>Gene.Ontology.Cellular.Component</w:t>
      </w:r>
      <w:proofErr w:type="spellEnd"/>
      <w:r>
        <w:rPr>
          <w:rFonts w:ascii="Times New Roman" w:hAnsi="Times New Roman" w:cs="Times New Roman"/>
          <w:sz w:val="24"/>
          <w:szCs w:val="24"/>
        </w:rPr>
        <w:t>: Factor. ‘</w:t>
      </w:r>
      <w:r w:rsidRPr="00BD3335">
        <w:rPr>
          <w:rFonts w:ascii="Times New Roman" w:hAnsi="Times New Roman" w:cs="Times New Roman"/>
          <w:sz w:val="24"/>
          <w:szCs w:val="24"/>
        </w:rPr>
        <w:t xml:space="preserve">Gene Ontology Consortium Cellular Component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416270">
      <w:pPr>
        <w:pStyle w:val="ListParagraph"/>
        <w:numPr>
          <w:ilvl w:val="2"/>
          <w:numId w:val="31"/>
        </w:numPr>
        <w:spacing w:after="0" w:line="480" w:lineRule="auto"/>
        <w:ind w:hanging="360"/>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Gene.Ontology.Molecular.Function</w:t>
      </w:r>
      <w:proofErr w:type="spellEnd"/>
      <w:r>
        <w:rPr>
          <w:rFonts w:ascii="Times New Roman" w:hAnsi="Times New Roman" w:cs="Times New Roman"/>
          <w:sz w:val="24"/>
          <w:szCs w:val="24"/>
        </w:rPr>
        <w:t>: ‘</w:t>
      </w:r>
      <w:r w:rsidRPr="00BD3335">
        <w:rPr>
          <w:rFonts w:ascii="Times New Roman" w:hAnsi="Times New Roman" w:cs="Times New Roman"/>
          <w:sz w:val="24"/>
          <w:szCs w:val="24"/>
        </w:rPr>
        <w:t xml:space="preserve">Gene Ontology Consortium Molecular Function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0C9F1116" w14:textId="4D1BD512" w:rsidR="00CB2068" w:rsidRDefault="00CB2068"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140"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 is 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 are 41,108 genes and 17 identifying fields in this platform. </w:t>
      </w:r>
      <w:r w:rsidR="008A0674">
        <w:rPr>
          <w:rFonts w:ascii="Times New Roman" w:hAnsi="Times New Roman" w:cs="Times New Roman"/>
          <w:sz w:val="24"/>
          <w:szCs w:val="24"/>
        </w:rPr>
        <w:t xml:space="preserve">The fields in this data set are all factors. The following are the listed fields used to merge all other GSE series and GPL platforms to while keeping only the needed fields from this table. The field IDs are labeled as how they are 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bookmarkStart w:id="21" w:name="_Hlk15023085"/>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RefSeq</w:t>
      </w:r>
      <w:proofErr w:type="spellEnd"/>
      <w:r w:rsidRPr="008A0674">
        <w:rPr>
          <w:rFonts w:ascii="Times New Roman" w:hAnsi="Times New Roman" w:cs="Times New Roman"/>
          <w:sz w:val="24"/>
          <w:szCs w:val="24"/>
        </w:rPr>
        <w:t xml:space="preserve"> Accession number</w:t>
      </w:r>
    </w:p>
    <w:p w14:paraId="73F9F5C7" w14:textId="5118AAED"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5756BDC4" w14:textId="62F41A66"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UnigeneID</w:t>
      </w:r>
      <w:proofErr w:type="spellEnd"/>
    </w:p>
    <w:p w14:paraId="75C76993" w14:textId="2C78EFC9"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EnsemblID</w:t>
      </w:r>
      <w:proofErr w:type="spellEnd"/>
    </w:p>
    <w:p w14:paraId="7E2A1214" w14:textId="59ED430C"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GoIDs</w:t>
      </w:r>
      <w:proofErr w:type="spellEnd"/>
    </w:p>
    <w:p w14:paraId="1B8F9BFE" w14:textId="1FF01C79" w:rsidR="008A0674" w:rsidRPr="00FF3C10" w:rsidRDefault="008A0674" w:rsidP="00A7633B">
      <w:pPr>
        <w:pStyle w:val="ListParagraph"/>
        <w:numPr>
          <w:ilvl w:val="3"/>
          <w:numId w:val="30"/>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bookmarkEnd w:id="21"/>
    <w:p w14:paraId="7DEF000B" w14:textId="22D46291" w:rsidR="005D070E" w:rsidRPr="00D67859" w:rsidRDefault="00FF3C10" w:rsidP="003239FA">
      <w:pPr>
        <w:pStyle w:val="ListParagraph"/>
        <w:numPr>
          <w:ilvl w:val="0"/>
          <w:numId w:val="34"/>
        </w:numPr>
        <w:spacing w:after="0" w:line="480" w:lineRule="auto"/>
        <w:rPr>
          <w:rFonts w:ascii="Times New Roman" w:hAnsi="Times New Roman" w:cs="Times New Roman"/>
          <w:sz w:val="24"/>
          <w:szCs w:val="24"/>
        </w:rPr>
      </w:pPr>
      <w:r w:rsidRPr="00D67859">
        <w:rPr>
          <w:rFonts w:ascii="Times New Roman" w:hAnsi="Times New Roman" w:cs="Times New Roman"/>
          <w:sz w:val="24"/>
          <w:szCs w:val="24"/>
        </w:rPr>
        <w:t xml:space="preserve">GSE593. Retrieved March 2019 from </w:t>
      </w:r>
      <w:hyperlink r:id="rId141" w:history="1">
        <w:r w:rsidR="003B7ED0" w:rsidRPr="00D67859">
          <w:rPr>
            <w:rStyle w:val="Hyperlink"/>
            <w:rFonts w:ascii="Times New Roman" w:hAnsi="Times New Roman" w:cs="Times New Roman"/>
            <w:sz w:val="24"/>
            <w:szCs w:val="24"/>
          </w:rPr>
          <w:t>https://www.ncbi.nlm.nih.gov/geo/query/acc.cgi?acc</w:t>
        </w:r>
        <w:r w:rsidR="008A0674" w:rsidRPr="00D67859">
          <w:rPr>
            <w:rStyle w:val="Hyperlink"/>
            <w:rFonts w:ascii="Times New Roman" w:hAnsi="Times New Roman" w:cs="Times New Roman"/>
            <w:sz w:val="24"/>
            <w:szCs w:val="24"/>
          </w:rPr>
          <w:t>:</w:t>
        </w:r>
        <w:r w:rsidR="003B7ED0" w:rsidRPr="00D67859">
          <w:rPr>
            <w:rStyle w:val="Hyperlink"/>
            <w:rFonts w:ascii="Times New Roman" w:hAnsi="Times New Roman" w:cs="Times New Roman"/>
            <w:sz w:val="24"/>
            <w:szCs w:val="24"/>
          </w:rPr>
          <w:t>GSE593</w:t>
        </w:r>
      </w:hyperlink>
      <w:r w:rsidR="003B7ED0" w:rsidRPr="00D67859">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sidRPr="00D67859">
        <w:rPr>
          <w:rFonts w:ascii="Times New Roman" w:hAnsi="Times New Roman" w:cs="Times New Roman"/>
          <w:sz w:val="24"/>
          <w:szCs w:val="24"/>
        </w:rPr>
        <w:t xml:space="preserve"> This data set shares the same Probe ID as GSE23112 and GSE2724 because they all share GPL96. This data contributed </w:t>
      </w:r>
      <w:r w:rsidR="00F009DE" w:rsidRPr="00D67859">
        <w:rPr>
          <w:rFonts w:ascii="Times New Roman" w:hAnsi="Times New Roman" w:cs="Times New Roman"/>
          <w:sz w:val="24"/>
          <w:szCs w:val="24"/>
        </w:rPr>
        <w:t>five UL and five non-UL samples to the 121 total samples.</w:t>
      </w:r>
      <w:r w:rsidR="00E04C86" w:rsidRPr="00D67859">
        <w:rPr>
          <w:rFonts w:ascii="Times New Roman" w:hAnsi="Times New Roman" w:cs="Times New Roman"/>
          <w:sz w:val="24"/>
          <w:szCs w:val="24"/>
        </w:rPr>
        <w:t xml:space="preserve"> There are 22,283 genes in this raw data</w:t>
      </w:r>
      <w:r w:rsidR="00D67859" w:rsidRPr="00D67859">
        <w:rPr>
          <w:rFonts w:ascii="Times New Roman" w:hAnsi="Times New Roman" w:cs="Times New Roman"/>
          <w:sz w:val="24"/>
          <w:szCs w:val="24"/>
        </w:rPr>
        <w:t xml:space="preserve"> as the 22,283 rows. There are 11 </w:t>
      </w:r>
      <w:r w:rsidR="005D070E" w:rsidRPr="00D67859">
        <w:rPr>
          <w:rFonts w:ascii="Times New Roman" w:hAnsi="Times New Roman" w:cs="Times New Roman"/>
          <w:sz w:val="24"/>
          <w:szCs w:val="24"/>
        </w:rPr>
        <w:t xml:space="preserve">columns </w:t>
      </w:r>
      <w:r w:rsidR="00992AB3">
        <w:rPr>
          <w:rFonts w:ascii="Times New Roman" w:hAnsi="Times New Roman" w:cs="Times New Roman"/>
          <w:sz w:val="24"/>
          <w:szCs w:val="24"/>
        </w:rPr>
        <w:t>used from</w:t>
      </w:r>
      <w:r w:rsidR="005D070E" w:rsidRPr="00D67859">
        <w:rPr>
          <w:rFonts w:ascii="Times New Roman" w:hAnsi="Times New Roman" w:cs="Times New Roman"/>
          <w:sz w:val="24"/>
          <w:szCs w:val="24"/>
        </w:rPr>
        <w:t xml:space="preserve"> this file</w:t>
      </w:r>
      <w:r w:rsidR="00D67859">
        <w:rPr>
          <w:rFonts w:ascii="Times New Roman" w:hAnsi="Times New Roman" w:cs="Times New Roman"/>
          <w:sz w:val="24"/>
          <w:szCs w:val="24"/>
        </w:rPr>
        <w:t xml:space="preserve"> as</w:t>
      </w:r>
      <w:r w:rsidR="005D070E" w:rsidRPr="00D67859">
        <w:rPr>
          <w:rFonts w:ascii="Times New Roman" w:hAnsi="Times New Roman" w:cs="Times New Roman"/>
          <w:sz w:val="24"/>
          <w:szCs w:val="24"/>
        </w:rPr>
        <w:t>:</w:t>
      </w:r>
    </w:p>
    <w:p w14:paraId="0B6E9301" w14:textId="3636058B"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ID_REF</w:t>
      </w:r>
      <w:r>
        <w:rPr>
          <w:rFonts w:ascii="Times New Roman" w:hAnsi="Times New Roman" w:cs="Times New Roman"/>
          <w:sz w:val="24"/>
          <w:szCs w:val="24"/>
        </w:rPr>
        <w:t>: The microarray Affymetrix ID</w:t>
      </w:r>
    </w:p>
    <w:p w14:paraId="2D5F9A9D" w14:textId="625C240F"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GSM9093</w:t>
      </w:r>
      <w:r>
        <w:rPr>
          <w:rFonts w:ascii="Times New Roman" w:hAnsi="Times New Roman" w:cs="Times New Roman"/>
          <w:sz w:val="24"/>
          <w:szCs w:val="24"/>
        </w:rPr>
        <w:t>: UL</w:t>
      </w:r>
    </w:p>
    <w:p w14:paraId="61E0AA07" w14:textId="651499C6"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GSM9094</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8B854C6" w14:textId="5EC97E69"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GSM9095</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571F1A3E" w14:textId="003DD2B8"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GSM9096</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3D161F5C" w14:textId="204B3505" w:rsid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GSM9097</w:t>
      </w:r>
      <w:r>
        <w:rPr>
          <w:rFonts w:ascii="Times New Roman" w:hAnsi="Times New Roman" w:cs="Times New Roman"/>
          <w:sz w:val="24"/>
          <w:szCs w:val="24"/>
        </w:rPr>
        <w:t xml:space="preserve">: </w:t>
      </w:r>
      <w:r w:rsidRPr="005D070E">
        <w:rPr>
          <w:rFonts w:ascii="Times New Roman" w:hAnsi="Times New Roman" w:cs="Times New Roman"/>
          <w:sz w:val="24"/>
          <w:szCs w:val="24"/>
        </w:rPr>
        <w:t>UL</w:t>
      </w:r>
    </w:p>
    <w:p w14:paraId="7B712D0B" w14:textId="16E7A91F" w:rsidR="005D070E" w:rsidRPr="005D070E"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lastRenderedPageBreak/>
        <w:t>GSM9098</w:t>
      </w:r>
      <w:r>
        <w:rPr>
          <w:rFonts w:ascii="Times New Roman" w:hAnsi="Times New Roman" w:cs="Times New Roman"/>
          <w:sz w:val="24"/>
          <w:szCs w:val="24"/>
        </w:rPr>
        <w:t>: non-UL</w:t>
      </w:r>
    </w:p>
    <w:p w14:paraId="64849FCF" w14:textId="6B682F33" w:rsidR="00D67859"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GSM9099</w:t>
      </w:r>
      <w:r w:rsidR="00D67859">
        <w:rPr>
          <w:rFonts w:ascii="Times New Roman" w:hAnsi="Times New Roman" w:cs="Times New Roman"/>
          <w:sz w:val="24"/>
          <w:szCs w:val="24"/>
        </w:rPr>
        <w:t>: non-UL</w:t>
      </w:r>
    </w:p>
    <w:p w14:paraId="254C10A0" w14:textId="1DC00AB9" w:rsidR="00D67859"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GSM9100</w:t>
      </w:r>
      <w:r w:rsidR="00D67859">
        <w:rPr>
          <w:rFonts w:ascii="Times New Roman" w:hAnsi="Times New Roman" w:cs="Times New Roman"/>
          <w:sz w:val="24"/>
          <w:szCs w:val="24"/>
        </w:rPr>
        <w:t>: non-UL</w:t>
      </w:r>
    </w:p>
    <w:p w14:paraId="41906A97" w14:textId="45670F3A" w:rsidR="00D67859" w:rsidRDefault="005D070E" w:rsidP="00F74CBB">
      <w:pPr>
        <w:pStyle w:val="ListParagraph"/>
        <w:numPr>
          <w:ilvl w:val="3"/>
          <w:numId w:val="29"/>
        </w:numPr>
        <w:spacing w:line="480" w:lineRule="auto"/>
        <w:rPr>
          <w:rFonts w:ascii="Times New Roman" w:hAnsi="Times New Roman" w:cs="Times New Roman"/>
          <w:sz w:val="24"/>
          <w:szCs w:val="24"/>
        </w:rPr>
      </w:pPr>
      <w:r w:rsidRPr="005D070E">
        <w:rPr>
          <w:rFonts w:ascii="Times New Roman" w:hAnsi="Times New Roman" w:cs="Times New Roman"/>
          <w:sz w:val="24"/>
          <w:szCs w:val="24"/>
        </w:rPr>
        <w:t>GSM9101</w:t>
      </w:r>
      <w:r w:rsidR="00D67859">
        <w:rPr>
          <w:rFonts w:ascii="Times New Roman" w:hAnsi="Times New Roman" w:cs="Times New Roman"/>
          <w:sz w:val="24"/>
          <w:szCs w:val="24"/>
        </w:rPr>
        <w:t>: non-UL</w:t>
      </w:r>
    </w:p>
    <w:p w14:paraId="286E0A39" w14:textId="634E1421" w:rsidR="005D070E" w:rsidRPr="00D67859" w:rsidRDefault="005D070E" w:rsidP="00F74CBB">
      <w:pPr>
        <w:pStyle w:val="ListParagraph"/>
        <w:numPr>
          <w:ilvl w:val="3"/>
          <w:numId w:val="29"/>
        </w:numPr>
        <w:spacing w:after="0" w:line="480" w:lineRule="auto"/>
        <w:rPr>
          <w:rFonts w:ascii="Times New Roman" w:hAnsi="Times New Roman" w:cs="Times New Roman"/>
          <w:sz w:val="24"/>
          <w:szCs w:val="24"/>
        </w:rPr>
      </w:pPr>
      <w:r w:rsidRPr="005D070E">
        <w:rPr>
          <w:rFonts w:ascii="Times New Roman" w:hAnsi="Times New Roman" w:cs="Times New Roman"/>
          <w:sz w:val="24"/>
          <w:szCs w:val="24"/>
        </w:rPr>
        <w:t>GSM9102</w:t>
      </w:r>
      <w:r w:rsidR="00D67859" w:rsidRPr="00D67859">
        <w:rPr>
          <w:rFonts w:ascii="Times New Roman" w:hAnsi="Times New Roman" w:cs="Times New Roman"/>
          <w:sz w:val="24"/>
          <w:szCs w:val="24"/>
        </w:rPr>
        <w:t>: non-UL</w:t>
      </w:r>
    </w:p>
    <w:p w14:paraId="39C3456A" w14:textId="50BAABA7" w:rsidR="00E04C86" w:rsidRDefault="00E04C86"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142"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 There are 7 UL and 11 non-UL samples as headers with one probe ID field the same as GSE593 and GSE23112. There are 22,283 genes in this raw data</w:t>
      </w:r>
      <w:r w:rsidR="00D67859">
        <w:rPr>
          <w:rFonts w:ascii="Times New Roman" w:hAnsi="Times New Roman" w:cs="Times New Roman"/>
          <w:sz w:val="24"/>
          <w:szCs w:val="24"/>
        </w:rPr>
        <w:t xml:space="preserve"> as rows</w:t>
      </w:r>
      <w:r w:rsidR="00474E06">
        <w:rPr>
          <w:rFonts w:ascii="Times New Roman" w:hAnsi="Times New Roman" w:cs="Times New Roman"/>
          <w:sz w:val="24"/>
          <w:szCs w:val="24"/>
        </w:rPr>
        <w:t xml:space="preserve"> and 19 columns as:</w:t>
      </w:r>
    </w:p>
    <w:p w14:paraId="1218CF06" w14:textId="77777777" w:rsidR="00474E06" w:rsidRDefault="00474E06" w:rsidP="00F74CBB">
      <w:pPr>
        <w:pStyle w:val="ListParagraph"/>
        <w:numPr>
          <w:ilvl w:val="3"/>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474E06">
        <w:rPr>
          <w:rFonts w:ascii="Times New Roman" w:hAnsi="Times New Roman" w:cs="Times New Roman"/>
          <w:sz w:val="24"/>
          <w:szCs w:val="24"/>
        </w:rPr>
        <w:t>ID_REF</w:t>
      </w:r>
      <w:r>
        <w:rPr>
          <w:rFonts w:ascii="Times New Roman" w:hAnsi="Times New Roman" w:cs="Times New Roman"/>
          <w:sz w:val="24"/>
          <w:szCs w:val="24"/>
        </w:rPr>
        <w:t>: The Affymetrix microarray probe ID</w:t>
      </w:r>
    </w:p>
    <w:p w14:paraId="227E8032" w14:textId="03E03935"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GSM38689</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6E764580" w14:textId="6F881CE9"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GSM38690</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42713A09" w14:textId="41EB00BD"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GSM38691</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13D1B15B" w14:textId="7FF3AAC3"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GSM38692</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A09E320" w14:textId="6D8AC6A5" w:rsidR="00474E06" w:rsidRP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GSM38693</w:t>
      </w:r>
      <w:r>
        <w:rPr>
          <w:rFonts w:ascii="Times New Roman" w:hAnsi="Times New Roman" w:cs="Times New Roman"/>
          <w:sz w:val="24"/>
          <w:szCs w:val="24"/>
        </w:rPr>
        <w:t xml:space="preserve">: </w:t>
      </w:r>
      <w:r w:rsidRPr="00474E06">
        <w:rPr>
          <w:rFonts w:ascii="Times New Roman" w:hAnsi="Times New Roman" w:cs="Times New Roman"/>
          <w:sz w:val="24"/>
          <w:szCs w:val="24"/>
        </w:rPr>
        <w:t>UL</w:t>
      </w:r>
    </w:p>
    <w:p w14:paraId="475DB598" w14:textId="2E78DB88"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GSM38694</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04EF360B" w14:textId="1462D457"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GSM38695</w:t>
      </w:r>
      <w:r>
        <w:rPr>
          <w:rFonts w:ascii="Times New Roman" w:hAnsi="Times New Roman" w:cs="Times New Roman"/>
          <w:sz w:val="24"/>
          <w:szCs w:val="24"/>
        </w:rPr>
        <w:t xml:space="preserve">: </w:t>
      </w:r>
      <w:r w:rsidRPr="00474E06">
        <w:rPr>
          <w:rFonts w:ascii="Times New Roman" w:hAnsi="Times New Roman" w:cs="Times New Roman"/>
          <w:sz w:val="24"/>
          <w:szCs w:val="24"/>
        </w:rPr>
        <w:t>UL</w:t>
      </w:r>
      <w:r>
        <w:rPr>
          <w:rFonts w:ascii="Times New Roman" w:hAnsi="Times New Roman" w:cs="Times New Roman"/>
          <w:sz w:val="24"/>
          <w:szCs w:val="24"/>
        </w:rPr>
        <w:t xml:space="preserve"> </w:t>
      </w:r>
    </w:p>
    <w:p w14:paraId="57FDCED0" w14:textId="4BFF4CFE"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GSM52661</w:t>
      </w:r>
      <w:r>
        <w:rPr>
          <w:rFonts w:ascii="Times New Roman" w:hAnsi="Times New Roman" w:cs="Times New Roman"/>
          <w:sz w:val="24"/>
          <w:szCs w:val="24"/>
        </w:rPr>
        <w:t xml:space="preserve">: non-UL </w:t>
      </w:r>
    </w:p>
    <w:p w14:paraId="2F70AAD8" w14:textId="56BB8990"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GSM52662</w:t>
      </w:r>
      <w:r>
        <w:rPr>
          <w:rFonts w:ascii="Times New Roman" w:hAnsi="Times New Roman" w:cs="Times New Roman"/>
          <w:sz w:val="24"/>
          <w:szCs w:val="24"/>
        </w:rPr>
        <w:t>: non-UL</w:t>
      </w:r>
    </w:p>
    <w:p w14:paraId="74183701" w14:textId="7399377F"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lastRenderedPageBreak/>
        <w:t>GSM52663</w:t>
      </w:r>
      <w:r>
        <w:rPr>
          <w:rFonts w:ascii="Times New Roman" w:hAnsi="Times New Roman" w:cs="Times New Roman"/>
          <w:sz w:val="24"/>
          <w:szCs w:val="24"/>
        </w:rPr>
        <w:t xml:space="preserve">: non-UL </w:t>
      </w:r>
    </w:p>
    <w:p w14:paraId="485B2408" w14:textId="57F2E956" w:rsidR="00474E06" w:rsidRP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GSM52664</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7BC531A8" w14:textId="1CEE7F28"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GSM52665</w:t>
      </w:r>
      <w:r>
        <w:rPr>
          <w:rFonts w:ascii="Times New Roman" w:hAnsi="Times New Roman" w:cs="Times New Roman"/>
          <w:sz w:val="24"/>
          <w:szCs w:val="24"/>
        </w:rPr>
        <w:t xml:space="preserve">: non-UL </w:t>
      </w:r>
    </w:p>
    <w:p w14:paraId="722A3DFE" w14:textId="0490DF20"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GSM52666</w:t>
      </w:r>
      <w:r>
        <w:rPr>
          <w:rFonts w:ascii="Times New Roman" w:hAnsi="Times New Roman" w:cs="Times New Roman"/>
          <w:sz w:val="24"/>
          <w:szCs w:val="24"/>
        </w:rPr>
        <w:t xml:space="preserve">: non-UL </w:t>
      </w:r>
    </w:p>
    <w:p w14:paraId="651C7C34" w14:textId="44CC8DF0"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GSM52667</w:t>
      </w:r>
      <w:r>
        <w:rPr>
          <w:rFonts w:ascii="Times New Roman" w:hAnsi="Times New Roman" w:cs="Times New Roman"/>
          <w:sz w:val="24"/>
          <w:szCs w:val="24"/>
        </w:rPr>
        <w:t xml:space="preserve">: non-UL </w:t>
      </w:r>
    </w:p>
    <w:p w14:paraId="7211DA48" w14:textId="766E1CAE"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GSM52668</w:t>
      </w:r>
      <w:r>
        <w:rPr>
          <w:rFonts w:ascii="Times New Roman" w:hAnsi="Times New Roman" w:cs="Times New Roman"/>
          <w:sz w:val="24"/>
          <w:szCs w:val="24"/>
        </w:rPr>
        <w:t xml:space="preserve">: non-UL </w:t>
      </w:r>
    </w:p>
    <w:p w14:paraId="5E410C23" w14:textId="794F4002"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GSM52669</w:t>
      </w:r>
      <w:r>
        <w:rPr>
          <w:rFonts w:ascii="Times New Roman" w:hAnsi="Times New Roman" w:cs="Times New Roman"/>
          <w:sz w:val="24"/>
          <w:szCs w:val="24"/>
        </w:rPr>
        <w:t xml:space="preserve">: non-UL </w:t>
      </w:r>
    </w:p>
    <w:p w14:paraId="6B8225D7" w14:textId="70579638" w:rsidR="00474E06" w:rsidRP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GSM52670</w:t>
      </w:r>
      <w:r>
        <w:rPr>
          <w:rFonts w:ascii="Times New Roman" w:hAnsi="Times New Roman" w:cs="Times New Roman"/>
          <w:sz w:val="24"/>
          <w:szCs w:val="24"/>
        </w:rPr>
        <w:t>: non-UL</w:t>
      </w:r>
      <w:r w:rsidRPr="00474E06">
        <w:rPr>
          <w:rFonts w:ascii="Times New Roman" w:hAnsi="Times New Roman" w:cs="Times New Roman"/>
          <w:sz w:val="24"/>
          <w:szCs w:val="24"/>
        </w:rPr>
        <w:t xml:space="preserve"> </w:t>
      </w:r>
    </w:p>
    <w:p w14:paraId="24580FD8" w14:textId="6B2AC82B" w:rsidR="00474E06" w:rsidRDefault="00474E06" w:rsidP="00F74CBB">
      <w:pPr>
        <w:pStyle w:val="ListParagraph"/>
        <w:numPr>
          <w:ilvl w:val="3"/>
          <w:numId w:val="28"/>
        </w:numPr>
        <w:spacing w:after="0" w:line="480" w:lineRule="auto"/>
        <w:rPr>
          <w:rFonts w:ascii="Times New Roman" w:hAnsi="Times New Roman" w:cs="Times New Roman"/>
          <w:sz w:val="24"/>
          <w:szCs w:val="24"/>
        </w:rPr>
      </w:pPr>
      <w:r w:rsidRPr="00474E06">
        <w:rPr>
          <w:rFonts w:ascii="Times New Roman" w:hAnsi="Times New Roman" w:cs="Times New Roman"/>
          <w:sz w:val="24"/>
          <w:szCs w:val="24"/>
        </w:rPr>
        <w:t>GSM52671</w:t>
      </w:r>
      <w:r>
        <w:rPr>
          <w:rFonts w:ascii="Times New Roman" w:hAnsi="Times New Roman" w:cs="Times New Roman"/>
          <w:sz w:val="24"/>
          <w:szCs w:val="24"/>
        </w:rPr>
        <w:t>: non-UL</w:t>
      </w:r>
    </w:p>
    <w:p w14:paraId="22A8E78A" w14:textId="0E030291" w:rsidR="00E04C86" w:rsidRDefault="00E04C86"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GSE68295. Retrieved March 2019 from </w:t>
      </w:r>
      <w:hyperlink r:id="rId143" w:history="1">
        <w:r w:rsidR="00C471C9" w:rsidRPr="00AB48EC">
          <w:rPr>
            <w:rStyle w:val="Hyperlink"/>
            <w:rFonts w:ascii="Times New Roman" w:hAnsi="Times New Roman" w:cs="Times New Roman"/>
            <w:sz w:val="24"/>
            <w:szCs w:val="24"/>
          </w:rPr>
          <w:t>https://www.ncbi.nlm.nih.gov/geo/query/acc.cgi?acc:GSE68295</w:t>
        </w:r>
      </w:hyperlink>
      <w:r w:rsidR="00C471C9">
        <w:rPr>
          <w:rFonts w:ascii="Times New Roman" w:hAnsi="Times New Roman" w:cs="Times New Roman"/>
          <w:sz w:val="24"/>
          <w:szCs w:val="24"/>
        </w:rPr>
        <w:t xml:space="preserve">. </w:t>
      </w:r>
      <w:r>
        <w:rPr>
          <w:rFonts w:ascii="Times New Roman" w:hAnsi="Times New Roman" w:cs="Times New Roman"/>
          <w:sz w:val="24"/>
          <w:szCs w:val="24"/>
        </w:rPr>
        <w:t xml:space="preserve">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fields was useful for the analysis. This raw data set had 41,078 genes </w:t>
      </w:r>
      <w:r w:rsidR="006A19AC">
        <w:rPr>
          <w:rFonts w:ascii="Times New Roman" w:hAnsi="Times New Roman" w:cs="Times New Roman"/>
          <w:sz w:val="24"/>
          <w:szCs w:val="24"/>
        </w:rPr>
        <w:t xml:space="preserve">as rows and </w:t>
      </w:r>
      <w:r w:rsidR="00686DAF">
        <w:rPr>
          <w:rFonts w:ascii="Times New Roman" w:hAnsi="Times New Roman" w:cs="Times New Roman"/>
          <w:sz w:val="24"/>
          <w:szCs w:val="24"/>
        </w:rPr>
        <w:t>13</w:t>
      </w:r>
      <w:r w:rsidR="006A19AC">
        <w:rPr>
          <w:rFonts w:ascii="Times New Roman" w:hAnsi="Times New Roman" w:cs="Times New Roman"/>
          <w:sz w:val="24"/>
          <w:szCs w:val="24"/>
        </w:rPr>
        <w:t xml:space="preserve"> columns of UL</w:t>
      </w:r>
      <w:r w:rsidR="00686DAF">
        <w:rPr>
          <w:rFonts w:ascii="Times New Roman" w:hAnsi="Times New Roman" w:cs="Times New Roman"/>
          <w:sz w:val="24"/>
          <w:szCs w:val="24"/>
        </w:rPr>
        <w:t xml:space="preserve">, </w:t>
      </w:r>
      <w:r w:rsidR="006A19AC">
        <w:rPr>
          <w:rFonts w:ascii="Times New Roman" w:hAnsi="Times New Roman" w:cs="Times New Roman"/>
          <w:sz w:val="24"/>
          <w:szCs w:val="24"/>
        </w:rPr>
        <w:t>non-UL</w:t>
      </w:r>
      <w:r w:rsidR="00686DAF">
        <w:rPr>
          <w:rFonts w:ascii="Times New Roman" w:hAnsi="Times New Roman" w:cs="Times New Roman"/>
          <w:sz w:val="24"/>
          <w:szCs w:val="24"/>
        </w:rPr>
        <w:t>, and sarcoma UL</w:t>
      </w:r>
      <w:r w:rsidR="006A19AC">
        <w:rPr>
          <w:rFonts w:ascii="Times New Roman" w:hAnsi="Times New Roman" w:cs="Times New Roman"/>
          <w:sz w:val="24"/>
          <w:szCs w:val="24"/>
        </w:rPr>
        <w:t xml:space="preserve"> samples</w:t>
      </w:r>
      <w:r w:rsidR="00686DAF">
        <w:rPr>
          <w:rFonts w:ascii="Times New Roman" w:hAnsi="Times New Roman" w:cs="Times New Roman"/>
          <w:sz w:val="24"/>
          <w:szCs w:val="24"/>
        </w:rPr>
        <w:t>. Only the  three UL and three  non-UL samples were used in this research</w:t>
      </w:r>
      <w:r w:rsidR="006A19AC">
        <w:rPr>
          <w:rFonts w:ascii="Times New Roman" w:hAnsi="Times New Roman" w:cs="Times New Roman"/>
          <w:sz w:val="24"/>
          <w:szCs w:val="24"/>
        </w:rPr>
        <w:t>:</w:t>
      </w:r>
    </w:p>
    <w:p w14:paraId="12BA2524" w14:textId="4EFF8D7B" w:rsidR="006A19AC" w:rsidRDefault="006A19AC" w:rsidP="00F74CBB">
      <w:pPr>
        <w:pStyle w:val="ListParagraph"/>
        <w:numPr>
          <w:ilvl w:val="3"/>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6A19AC">
        <w:rPr>
          <w:rFonts w:ascii="Times New Roman" w:hAnsi="Times New Roman" w:cs="Times New Roman"/>
          <w:sz w:val="24"/>
          <w:szCs w:val="24"/>
        </w:rPr>
        <w:t>ID_REF</w:t>
      </w:r>
      <w:r>
        <w:rPr>
          <w:rFonts w:ascii="Times New Roman" w:hAnsi="Times New Roman" w:cs="Times New Roman"/>
          <w:sz w:val="24"/>
          <w:szCs w:val="24"/>
        </w:rPr>
        <w:t>: Affymetrix Probe ID</w:t>
      </w:r>
    </w:p>
    <w:p w14:paraId="4496771B" w14:textId="3CE38D49"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GSM1667144</w:t>
      </w:r>
      <w:r>
        <w:rPr>
          <w:rFonts w:ascii="Times New Roman" w:hAnsi="Times New Roman" w:cs="Times New Roman"/>
          <w:sz w:val="24"/>
          <w:szCs w:val="24"/>
        </w:rPr>
        <w:t xml:space="preserve">: non-UL </w:t>
      </w:r>
    </w:p>
    <w:p w14:paraId="2D283C40" w14:textId="00B00F0D"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GSM1667145</w:t>
      </w:r>
      <w:r>
        <w:rPr>
          <w:rFonts w:ascii="Times New Roman" w:hAnsi="Times New Roman" w:cs="Times New Roman"/>
          <w:sz w:val="24"/>
          <w:szCs w:val="24"/>
        </w:rPr>
        <w:t xml:space="preserve">: non-UL </w:t>
      </w:r>
    </w:p>
    <w:p w14:paraId="338A30E8" w14:textId="7D3E1DEA"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lastRenderedPageBreak/>
        <w:t>GSM1667146</w:t>
      </w:r>
      <w:r>
        <w:rPr>
          <w:rFonts w:ascii="Times New Roman" w:hAnsi="Times New Roman" w:cs="Times New Roman"/>
          <w:sz w:val="24"/>
          <w:szCs w:val="24"/>
        </w:rPr>
        <w:t xml:space="preserve">: non-UL </w:t>
      </w:r>
    </w:p>
    <w:p w14:paraId="695188CB" w14:textId="5AF7FEF7" w:rsidR="006A19AC" w:rsidRP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GSM1667147</w:t>
      </w:r>
      <w:r>
        <w:rPr>
          <w:rFonts w:ascii="Times New Roman" w:hAnsi="Times New Roman" w:cs="Times New Roman"/>
          <w:sz w:val="24"/>
          <w:szCs w:val="24"/>
        </w:rPr>
        <w:t xml:space="preserve">: </w:t>
      </w:r>
      <w:r w:rsidRPr="006A19AC">
        <w:rPr>
          <w:rFonts w:ascii="Times New Roman" w:hAnsi="Times New Roman" w:cs="Times New Roman"/>
          <w:sz w:val="24"/>
          <w:szCs w:val="24"/>
        </w:rPr>
        <w:t>UL</w:t>
      </w:r>
      <w:r>
        <w:rPr>
          <w:rFonts w:ascii="Times New Roman" w:hAnsi="Times New Roman" w:cs="Times New Roman"/>
          <w:sz w:val="24"/>
          <w:szCs w:val="24"/>
        </w:rPr>
        <w:t xml:space="preserve"> </w:t>
      </w:r>
    </w:p>
    <w:p w14:paraId="07A348EB" w14:textId="46A1DA53"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GSM1667148</w:t>
      </w:r>
      <w:r>
        <w:rPr>
          <w:rFonts w:ascii="Times New Roman" w:hAnsi="Times New Roman" w:cs="Times New Roman"/>
          <w:sz w:val="24"/>
          <w:szCs w:val="24"/>
        </w:rPr>
        <w:t>: UL</w:t>
      </w:r>
    </w:p>
    <w:p w14:paraId="33DE3027" w14:textId="24863198" w:rsidR="006A19AC" w:rsidRDefault="006A19AC" w:rsidP="00F74CBB">
      <w:pPr>
        <w:pStyle w:val="ListParagraph"/>
        <w:numPr>
          <w:ilvl w:val="3"/>
          <w:numId w:val="27"/>
        </w:numPr>
        <w:spacing w:after="0" w:line="480" w:lineRule="auto"/>
        <w:rPr>
          <w:rFonts w:ascii="Times New Roman" w:hAnsi="Times New Roman" w:cs="Times New Roman"/>
          <w:sz w:val="24"/>
          <w:szCs w:val="24"/>
        </w:rPr>
      </w:pPr>
      <w:r w:rsidRPr="006A19AC">
        <w:rPr>
          <w:rFonts w:ascii="Times New Roman" w:hAnsi="Times New Roman" w:cs="Times New Roman"/>
          <w:sz w:val="24"/>
          <w:szCs w:val="24"/>
        </w:rPr>
        <w:t>GSM1667149</w:t>
      </w:r>
      <w:r>
        <w:rPr>
          <w:rFonts w:ascii="Times New Roman" w:hAnsi="Times New Roman" w:cs="Times New Roman"/>
          <w:sz w:val="24"/>
          <w:szCs w:val="24"/>
        </w:rPr>
        <w:t xml:space="preserve">: </w:t>
      </w:r>
      <w:r w:rsidRPr="006A19AC">
        <w:rPr>
          <w:rFonts w:ascii="Times New Roman" w:hAnsi="Times New Roman" w:cs="Times New Roman"/>
          <w:sz w:val="24"/>
          <w:szCs w:val="24"/>
        </w:rPr>
        <w:t>UL</w:t>
      </w:r>
    </w:p>
    <w:p w14:paraId="6F0BA46D" w14:textId="4805A1AA"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GSM1667150</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553AB80D" w14:textId="15874341"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GSM1667151</w:t>
      </w:r>
      <w:r>
        <w:rPr>
          <w:rFonts w:ascii="Times New Roman" w:hAnsi="Times New Roman" w:cs="Times New Roman"/>
          <w:sz w:val="24"/>
          <w:szCs w:val="24"/>
        </w:rPr>
        <w:t>: UL sarcoma</w:t>
      </w:r>
      <w:r w:rsidR="003E696C">
        <w:rPr>
          <w:rFonts w:ascii="Times New Roman" w:hAnsi="Times New Roman" w:cs="Times New Roman"/>
          <w:sz w:val="24"/>
          <w:szCs w:val="24"/>
        </w:rPr>
        <w:t>, not added to this research</w:t>
      </w:r>
    </w:p>
    <w:p w14:paraId="2F3E542B" w14:textId="2AED7B91"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GSM1667152</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115A0B8A" w14:textId="5EE7D41F"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GSM1667153</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3C5ED11C" w14:textId="00B3D8A4"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GSM1667154</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4B29618B" w14:textId="30F22F36" w:rsidR="00686DAF" w:rsidRDefault="00686DAF" w:rsidP="00F74CBB">
      <w:pPr>
        <w:pStyle w:val="ListParagraph"/>
        <w:numPr>
          <w:ilvl w:val="3"/>
          <w:numId w:val="27"/>
        </w:numPr>
        <w:spacing w:after="0" w:line="480" w:lineRule="auto"/>
        <w:rPr>
          <w:rFonts w:ascii="Times New Roman" w:hAnsi="Times New Roman" w:cs="Times New Roman"/>
          <w:sz w:val="24"/>
          <w:szCs w:val="24"/>
        </w:rPr>
      </w:pPr>
      <w:r w:rsidRPr="00686DAF">
        <w:rPr>
          <w:rFonts w:ascii="Times New Roman" w:hAnsi="Times New Roman" w:cs="Times New Roman"/>
          <w:sz w:val="24"/>
          <w:szCs w:val="24"/>
        </w:rPr>
        <w:t>GSM1667155</w:t>
      </w:r>
      <w:r>
        <w:rPr>
          <w:rFonts w:ascii="Times New Roman" w:hAnsi="Times New Roman" w:cs="Times New Roman"/>
          <w:sz w:val="24"/>
          <w:szCs w:val="24"/>
        </w:rPr>
        <w:t>: UL sarcoma</w:t>
      </w:r>
      <w:r w:rsidR="003E696C" w:rsidRPr="003E696C">
        <w:rPr>
          <w:rFonts w:ascii="Times New Roman" w:hAnsi="Times New Roman" w:cs="Times New Roman"/>
          <w:sz w:val="24"/>
          <w:szCs w:val="24"/>
        </w:rPr>
        <w:t>, not added to this research</w:t>
      </w:r>
    </w:p>
    <w:p w14:paraId="7077226D" w14:textId="3E5E36BC" w:rsidR="00E04C86" w:rsidRDefault="00E04C86"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GSE13319. Retrieved March 2019 from </w:t>
      </w:r>
      <w:hyperlink r:id="rId144"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GPL570 GEO platform listed as item 6. This data set used only the human samples from a combined set of human and rat UL. In total 50 UL samples and 27 non-UL samples were added to the 121 total samples. This data had 54,675 genes.</w:t>
      </w:r>
      <w:r w:rsidR="00992AB3">
        <w:rPr>
          <w:rFonts w:ascii="Times New Roman" w:hAnsi="Times New Roman" w:cs="Times New Roman"/>
          <w:sz w:val="24"/>
          <w:szCs w:val="24"/>
        </w:rPr>
        <w:t xml:space="preserve"> The original data set included mouse samples, but for the purposes of this study on human females, those rat samples were excluded. In this file, there are 54,675 rows as genes and 78 columns as:</w:t>
      </w:r>
    </w:p>
    <w:p w14:paraId="5CB9D0A4" w14:textId="0C86DE4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Pr="00992AB3">
        <w:rPr>
          <w:rFonts w:ascii="Times New Roman" w:hAnsi="Times New Roman" w:cs="Times New Roman"/>
          <w:sz w:val="24"/>
          <w:szCs w:val="24"/>
        </w:rPr>
        <w:t>ID_REF</w:t>
      </w:r>
      <w:r>
        <w:rPr>
          <w:rFonts w:ascii="Times New Roman" w:hAnsi="Times New Roman" w:cs="Times New Roman"/>
          <w:sz w:val="24"/>
          <w:szCs w:val="24"/>
        </w:rPr>
        <w:t>: Affymetrix probe ID</w:t>
      </w:r>
    </w:p>
    <w:p w14:paraId="33043BC9" w14:textId="56160313"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DA92DC" w14:textId="058F4BA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GSM336203</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1433D374" w14:textId="4AB51CA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GSM336204</w:t>
      </w:r>
      <w:r>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7954434F" w14:textId="214E0F7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GSM336205</w:t>
      </w:r>
      <w:r>
        <w:rPr>
          <w:rFonts w:ascii="Times New Roman" w:hAnsi="Times New Roman" w:cs="Times New Roman"/>
          <w:sz w:val="24"/>
          <w:szCs w:val="24"/>
        </w:rPr>
        <w:t xml:space="preserve">L: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0EC5077A" w14:textId="1392E8C3"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GSM336206</w:t>
      </w:r>
      <w:r>
        <w:rPr>
          <w:rFonts w:ascii="Times New Roman" w:hAnsi="Times New Roman" w:cs="Times New Roman"/>
          <w:sz w:val="24"/>
          <w:szCs w:val="24"/>
        </w:rPr>
        <w:t>: U</w:t>
      </w:r>
      <w:r w:rsidRPr="00992AB3">
        <w:rPr>
          <w:rFonts w:ascii="Times New Roman" w:hAnsi="Times New Roman" w:cs="Times New Roman"/>
          <w:sz w:val="24"/>
          <w:szCs w:val="24"/>
        </w:rPr>
        <w:t>L</w:t>
      </w:r>
    </w:p>
    <w:p w14:paraId="6BFA37B3" w14:textId="72E0489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8F02D38" w14:textId="7248EE0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42D1C54" w14:textId="5DB7E13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GSM336209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44B5282" w14:textId="0924A418"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GSM336210</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656D7AE" w14:textId="4DC4921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GSM336211</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BC9B1A" w14:textId="4C90100D"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GSM336212</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624AE11" w14:textId="0DC152BF"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GSM336213</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49E5982" w14:textId="478F3A3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GSM336214</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3B1261E" w14:textId="2CFB8E8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GSM336215</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4AF2E49" w14:textId="3DEC965A"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GSM336216</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95E520" w14:textId="266131FB"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GSM336217</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9970EBC" w14:textId="79C72E5D"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GSM336218</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98AAE8C" w14:textId="040494F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GSM336219</w:t>
      </w:r>
      <w:r>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F591A28" w14:textId="333BF77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5AFACC3" w14:textId="1E923B9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935AAA5" w14:textId="6B041C9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AD4B080" w14:textId="17CAA54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GSM336223</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31D176B" w14:textId="543454F6"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GSM336224</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7DC2839" w14:textId="76AC40F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GSM336225</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717E299" w14:textId="494587F8"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GSM336226</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9886F2A" w14:textId="0B7E042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GSM336227</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E19B9D4" w14:textId="7C71CB1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GSM336228</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D5C153" w14:textId="7F61FA1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GSM336229</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E182488" w14:textId="335E2125"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GSM336230</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r>
        <w:rPr>
          <w:rFonts w:ascii="Times New Roman" w:hAnsi="Times New Roman" w:cs="Times New Roman"/>
          <w:sz w:val="24"/>
          <w:szCs w:val="24"/>
        </w:rPr>
        <w:t xml:space="preserve"> </w:t>
      </w:r>
    </w:p>
    <w:p w14:paraId="3C91FE4D" w14:textId="3099E3E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GSM336231</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7B5C6B4" w14:textId="1094E21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GSM336232</w:t>
      </w:r>
      <w:r w:rsidR="006B3D64">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E63B37C" w14:textId="3737E39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GSM336233</w:t>
      </w:r>
      <w:r w:rsidR="00E63289">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19936F3" w14:textId="4D80C51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699CF27" w14:textId="6371D5A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F3E6C3E" w14:textId="06219CAA"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66556A" w14:textId="2600F22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CFB9E12" w14:textId="7352244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5486A36" w14:textId="7D646D8A"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GSM336239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1DEE72F" w14:textId="6293535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357DDA5" w14:textId="0DAD33F4"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8CB6382" w14:textId="7323818B"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GSM336242</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6C393A26" w14:textId="5791172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GSM336243</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33BCCCA7" w14:textId="3DC2879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GSM336244</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BCD067A" w14:textId="69B6C32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GSM336245</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7162B4B7" w14:textId="33F91CC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GSM336246</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B331076" w14:textId="48CDB01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GSM336247</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2DB55C07" w14:textId="2D9AB427"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GSM336248</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50597BA8" w14:textId="03ED927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GSM336249</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0A79C097" w14:textId="5F6044E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GSM336250</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10B37E95" w14:textId="1B228DF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GSM336251</w:t>
      </w:r>
      <w:r w:rsidR="00C24B61">
        <w:rPr>
          <w:rFonts w:ascii="Times New Roman" w:hAnsi="Times New Roman" w:cs="Times New Roman"/>
          <w:sz w:val="24"/>
          <w:szCs w:val="24"/>
        </w:rPr>
        <w:t xml:space="preserve">: </w:t>
      </w:r>
      <w:r w:rsidRPr="00992AB3">
        <w:rPr>
          <w:rFonts w:ascii="Times New Roman" w:hAnsi="Times New Roman" w:cs="Times New Roman"/>
          <w:sz w:val="24"/>
          <w:szCs w:val="24"/>
        </w:rPr>
        <w:t>UL</w:t>
      </w:r>
    </w:p>
    <w:p w14:paraId="4CBEC646" w14:textId="0F36B8B6"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GSM336252</w:t>
      </w:r>
      <w:r w:rsidR="00C24B61">
        <w:rPr>
          <w:rFonts w:ascii="Times New Roman" w:hAnsi="Times New Roman" w:cs="Times New Roman"/>
          <w:sz w:val="24"/>
          <w:szCs w:val="24"/>
        </w:rPr>
        <w:t>: non-UL</w:t>
      </w:r>
    </w:p>
    <w:p w14:paraId="3DCF359A" w14:textId="6AD5042D"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GSM336253</w:t>
      </w:r>
      <w:r w:rsidR="00C24B61">
        <w:rPr>
          <w:rFonts w:ascii="Times New Roman" w:hAnsi="Times New Roman" w:cs="Times New Roman"/>
          <w:sz w:val="24"/>
          <w:szCs w:val="24"/>
        </w:rPr>
        <w:t>: non-UL</w:t>
      </w:r>
    </w:p>
    <w:p w14:paraId="21983E4E" w14:textId="2D07004C"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GSM336254</w:t>
      </w:r>
      <w:r w:rsidR="00C24B61">
        <w:rPr>
          <w:rFonts w:ascii="Times New Roman" w:hAnsi="Times New Roman" w:cs="Times New Roman"/>
          <w:sz w:val="24"/>
          <w:szCs w:val="24"/>
        </w:rPr>
        <w:t>: non-UL</w:t>
      </w:r>
    </w:p>
    <w:p w14:paraId="33BF8AD7" w14:textId="33D8D3D8"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GSM336255</w:t>
      </w:r>
      <w:r w:rsidR="00C24B61">
        <w:rPr>
          <w:rFonts w:ascii="Times New Roman" w:hAnsi="Times New Roman" w:cs="Times New Roman"/>
          <w:sz w:val="24"/>
          <w:szCs w:val="24"/>
        </w:rPr>
        <w:t>: non-UL</w:t>
      </w:r>
    </w:p>
    <w:p w14:paraId="2833E0EE" w14:textId="3765917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GSM336256</w:t>
      </w:r>
      <w:r w:rsidR="00C24B61">
        <w:rPr>
          <w:rFonts w:ascii="Times New Roman" w:hAnsi="Times New Roman" w:cs="Times New Roman"/>
          <w:sz w:val="24"/>
          <w:szCs w:val="24"/>
        </w:rPr>
        <w:t>: non-UL</w:t>
      </w:r>
    </w:p>
    <w:p w14:paraId="27AB465A" w14:textId="25B86E2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GSM336257</w:t>
      </w:r>
      <w:r w:rsidR="00C24B61">
        <w:rPr>
          <w:rFonts w:ascii="Times New Roman" w:hAnsi="Times New Roman" w:cs="Times New Roman"/>
          <w:sz w:val="24"/>
          <w:szCs w:val="24"/>
        </w:rPr>
        <w:t>: non-UL</w:t>
      </w:r>
    </w:p>
    <w:p w14:paraId="2B545356" w14:textId="124A8C77"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GSM336258</w:t>
      </w:r>
      <w:r w:rsidR="00C24B61">
        <w:rPr>
          <w:rFonts w:ascii="Times New Roman" w:hAnsi="Times New Roman" w:cs="Times New Roman"/>
          <w:sz w:val="24"/>
          <w:szCs w:val="24"/>
        </w:rPr>
        <w:t>: non-UL</w:t>
      </w:r>
    </w:p>
    <w:p w14:paraId="75E02EBC" w14:textId="53EF4F1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GSM336259</w:t>
      </w:r>
      <w:r w:rsidR="00C24B61">
        <w:rPr>
          <w:rFonts w:ascii="Times New Roman" w:hAnsi="Times New Roman" w:cs="Times New Roman"/>
          <w:sz w:val="24"/>
          <w:szCs w:val="24"/>
        </w:rPr>
        <w:t>: non-UL</w:t>
      </w:r>
    </w:p>
    <w:p w14:paraId="689AEDEE" w14:textId="2D3D93AE"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GSM336260</w:t>
      </w:r>
      <w:r w:rsidR="00C24B61">
        <w:rPr>
          <w:rFonts w:ascii="Times New Roman" w:hAnsi="Times New Roman" w:cs="Times New Roman"/>
          <w:sz w:val="24"/>
          <w:szCs w:val="24"/>
        </w:rPr>
        <w:t>: non-UL</w:t>
      </w:r>
    </w:p>
    <w:p w14:paraId="1C6C539C" w14:textId="542DC96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GSM336261</w:t>
      </w:r>
      <w:r w:rsidR="00C24B61">
        <w:rPr>
          <w:rFonts w:ascii="Times New Roman" w:hAnsi="Times New Roman" w:cs="Times New Roman"/>
          <w:sz w:val="24"/>
          <w:szCs w:val="24"/>
        </w:rPr>
        <w:t>: non-UL</w:t>
      </w:r>
    </w:p>
    <w:p w14:paraId="0D84C3EC" w14:textId="4810E28F"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GSM336262</w:t>
      </w:r>
      <w:r w:rsidR="00C24B61">
        <w:rPr>
          <w:rFonts w:ascii="Times New Roman" w:hAnsi="Times New Roman" w:cs="Times New Roman"/>
          <w:sz w:val="24"/>
          <w:szCs w:val="24"/>
        </w:rPr>
        <w:t>: non-UL</w:t>
      </w:r>
    </w:p>
    <w:p w14:paraId="3E16F357" w14:textId="00CB8B72"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GSM336263</w:t>
      </w:r>
      <w:r w:rsidR="00C24B61">
        <w:rPr>
          <w:rFonts w:ascii="Times New Roman" w:hAnsi="Times New Roman" w:cs="Times New Roman"/>
          <w:sz w:val="24"/>
          <w:szCs w:val="24"/>
        </w:rPr>
        <w:t>: non-UL</w:t>
      </w:r>
    </w:p>
    <w:p w14:paraId="4BA5B1F0" w14:textId="38A17230"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GSM336264</w:t>
      </w:r>
      <w:r w:rsidR="00C24B61">
        <w:rPr>
          <w:rFonts w:ascii="Times New Roman" w:hAnsi="Times New Roman" w:cs="Times New Roman"/>
          <w:sz w:val="24"/>
          <w:szCs w:val="24"/>
        </w:rPr>
        <w:t>: non-UL</w:t>
      </w:r>
    </w:p>
    <w:p w14:paraId="01333420" w14:textId="6678651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GSM336265</w:t>
      </w:r>
      <w:r w:rsidR="00C24B61">
        <w:rPr>
          <w:rFonts w:ascii="Times New Roman" w:hAnsi="Times New Roman" w:cs="Times New Roman"/>
          <w:sz w:val="24"/>
          <w:szCs w:val="24"/>
        </w:rPr>
        <w:t>: non-UL</w:t>
      </w:r>
    </w:p>
    <w:p w14:paraId="1AA6BB20" w14:textId="6363DD52"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GSM336266</w:t>
      </w:r>
      <w:r w:rsidR="00DD623C">
        <w:rPr>
          <w:rFonts w:ascii="Times New Roman" w:hAnsi="Times New Roman" w:cs="Times New Roman"/>
          <w:sz w:val="24"/>
          <w:szCs w:val="24"/>
        </w:rPr>
        <w:t>: non-UL</w:t>
      </w:r>
    </w:p>
    <w:p w14:paraId="18C23488" w14:textId="2D6A368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GSM336267</w:t>
      </w:r>
      <w:r w:rsidR="00DD623C">
        <w:rPr>
          <w:rFonts w:ascii="Times New Roman" w:hAnsi="Times New Roman" w:cs="Times New Roman"/>
          <w:sz w:val="24"/>
          <w:szCs w:val="24"/>
        </w:rPr>
        <w:t>: non-UL</w:t>
      </w:r>
    </w:p>
    <w:p w14:paraId="7C86D225" w14:textId="1831D89C"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GSM336268</w:t>
      </w:r>
      <w:r w:rsidR="00DD623C">
        <w:rPr>
          <w:rFonts w:ascii="Times New Roman" w:hAnsi="Times New Roman" w:cs="Times New Roman"/>
          <w:sz w:val="24"/>
          <w:szCs w:val="24"/>
        </w:rPr>
        <w:t>: non-UL</w:t>
      </w:r>
    </w:p>
    <w:p w14:paraId="2D5AB8D9" w14:textId="059216B1"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GSM336269</w:t>
      </w:r>
      <w:r w:rsidR="00DD623C">
        <w:rPr>
          <w:rFonts w:ascii="Times New Roman" w:hAnsi="Times New Roman" w:cs="Times New Roman"/>
          <w:sz w:val="24"/>
          <w:szCs w:val="24"/>
        </w:rPr>
        <w:t>: non-UL</w:t>
      </w:r>
    </w:p>
    <w:p w14:paraId="107246A8" w14:textId="37D2CFEB"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GSM336270</w:t>
      </w:r>
      <w:r w:rsidR="00DD623C">
        <w:rPr>
          <w:rFonts w:ascii="Times New Roman" w:hAnsi="Times New Roman" w:cs="Times New Roman"/>
          <w:sz w:val="24"/>
          <w:szCs w:val="24"/>
        </w:rPr>
        <w:t>: non-UL</w:t>
      </w:r>
    </w:p>
    <w:p w14:paraId="1A1930ED" w14:textId="62E59C34"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GSM336271</w:t>
      </w:r>
      <w:r w:rsidR="00DD623C">
        <w:rPr>
          <w:rFonts w:ascii="Times New Roman" w:hAnsi="Times New Roman" w:cs="Times New Roman"/>
          <w:sz w:val="24"/>
          <w:szCs w:val="24"/>
        </w:rPr>
        <w:t>: non-UL</w:t>
      </w:r>
    </w:p>
    <w:p w14:paraId="0965712D" w14:textId="3D07A05A" w:rsidR="00992AB3" w:rsidRP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GSM336272</w:t>
      </w:r>
      <w:r w:rsidR="00DD623C">
        <w:rPr>
          <w:rFonts w:ascii="Times New Roman" w:hAnsi="Times New Roman" w:cs="Times New Roman"/>
          <w:sz w:val="24"/>
          <w:szCs w:val="24"/>
        </w:rPr>
        <w:t>: non-UL</w:t>
      </w:r>
    </w:p>
    <w:p w14:paraId="5B5CA51F" w14:textId="291E769B"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lastRenderedPageBreak/>
        <w:t>GSM336273</w:t>
      </w:r>
      <w:r w:rsidR="00DD623C">
        <w:rPr>
          <w:rFonts w:ascii="Times New Roman" w:hAnsi="Times New Roman" w:cs="Times New Roman"/>
          <w:sz w:val="24"/>
          <w:szCs w:val="24"/>
        </w:rPr>
        <w:t>: non-UL</w:t>
      </w:r>
    </w:p>
    <w:p w14:paraId="45B7A869" w14:textId="3BAB8D6E"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GSM336274</w:t>
      </w:r>
      <w:r w:rsidR="00DD623C">
        <w:rPr>
          <w:rFonts w:ascii="Times New Roman" w:hAnsi="Times New Roman" w:cs="Times New Roman"/>
          <w:sz w:val="24"/>
          <w:szCs w:val="24"/>
        </w:rPr>
        <w:t>: non-UL</w:t>
      </w:r>
    </w:p>
    <w:p w14:paraId="5F499A14" w14:textId="3ADB2573"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GSM336275</w:t>
      </w:r>
      <w:r w:rsidR="00DD623C">
        <w:rPr>
          <w:rFonts w:ascii="Times New Roman" w:hAnsi="Times New Roman" w:cs="Times New Roman"/>
          <w:sz w:val="24"/>
          <w:szCs w:val="24"/>
        </w:rPr>
        <w:t>: non-UL</w:t>
      </w:r>
    </w:p>
    <w:p w14:paraId="5AAF3802" w14:textId="5D2DC739"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GSM336276</w:t>
      </w:r>
      <w:r w:rsidR="00DD623C">
        <w:rPr>
          <w:rFonts w:ascii="Times New Roman" w:hAnsi="Times New Roman" w:cs="Times New Roman"/>
          <w:sz w:val="24"/>
          <w:szCs w:val="24"/>
        </w:rPr>
        <w:t>: non-UL</w:t>
      </w:r>
    </w:p>
    <w:p w14:paraId="3E77A44F" w14:textId="2F9BD18A" w:rsidR="00992AB3"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GSM336277</w:t>
      </w:r>
      <w:r w:rsidR="00DD623C">
        <w:rPr>
          <w:rFonts w:ascii="Times New Roman" w:hAnsi="Times New Roman" w:cs="Times New Roman"/>
          <w:sz w:val="24"/>
          <w:szCs w:val="24"/>
        </w:rPr>
        <w:t>: non-UL</w:t>
      </w:r>
    </w:p>
    <w:p w14:paraId="3F6694B3" w14:textId="7206EEFD" w:rsidR="00992AB3" w:rsidRPr="00FF3C10" w:rsidRDefault="00992AB3" w:rsidP="0013619B">
      <w:pPr>
        <w:pStyle w:val="ListParagraph"/>
        <w:numPr>
          <w:ilvl w:val="1"/>
          <w:numId w:val="26"/>
        </w:numPr>
        <w:spacing w:after="0" w:line="480" w:lineRule="auto"/>
        <w:ind w:left="2880"/>
        <w:rPr>
          <w:rFonts w:ascii="Times New Roman" w:hAnsi="Times New Roman" w:cs="Times New Roman"/>
          <w:sz w:val="24"/>
          <w:szCs w:val="24"/>
        </w:rPr>
      </w:pPr>
      <w:r w:rsidRPr="00992AB3">
        <w:rPr>
          <w:rFonts w:ascii="Times New Roman" w:hAnsi="Times New Roman" w:cs="Times New Roman"/>
          <w:sz w:val="24"/>
          <w:szCs w:val="24"/>
        </w:rPr>
        <w:t>GSM336278</w:t>
      </w:r>
      <w:r w:rsidR="00DD623C">
        <w:rPr>
          <w:rFonts w:ascii="Times New Roman" w:hAnsi="Times New Roman" w:cs="Times New Roman"/>
          <w:sz w:val="24"/>
          <w:szCs w:val="24"/>
        </w:rPr>
        <w:t>: non-UL</w:t>
      </w:r>
    </w:p>
    <w:p w14:paraId="1D5486B8" w14:textId="0D90A34D" w:rsidR="00FF3C10" w:rsidRDefault="00FF3C10"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145"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field as GSE2724 and GSE593.</w:t>
      </w:r>
      <w:r w:rsidR="00E04C86">
        <w:rPr>
          <w:rFonts w:ascii="Times New Roman" w:hAnsi="Times New Roman" w:cs="Times New Roman"/>
          <w:sz w:val="24"/>
          <w:szCs w:val="24"/>
        </w:rPr>
        <w:t xml:space="preserve"> There are 22,283 genes in this raw data set</w:t>
      </w:r>
      <w:r w:rsidR="004619E7">
        <w:rPr>
          <w:rFonts w:ascii="Times New Roman" w:hAnsi="Times New Roman" w:cs="Times New Roman"/>
          <w:sz w:val="24"/>
          <w:szCs w:val="24"/>
        </w:rPr>
        <w:t xml:space="preserve"> as rows and 11 columns as: </w:t>
      </w:r>
    </w:p>
    <w:p w14:paraId="2C7EA6A3" w14:textId="3EFC8120"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ID_REF</w:t>
      </w:r>
      <w:r>
        <w:rPr>
          <w:rFonts w:ascii="Times New Roman" w:hAnsi="Times New Roman" w:cs="Times New Roman"/>
          <w:sz w:val="24"/>
          <w:szCs w:val="24"/>
        </w:rPr>
        <w:t>: probe ID for each gene in the microarray sample of this data set</w:t>
      </w:r>
    </w:p>
    <w:p w14:paraId="1F41EF8D" w14:textId="7B41765F"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GSM569424</w:t>
      </w:r>
      <w:r>
        <w:rPr>
          <w:rFonts w:ascii="Times New Roman" w:hAnsi="Times New Roman" w:cs="Times New Roman"/>
          <w:sz w:val="24"/>
          <w:szCs w:val="24"/>
        </w:rPr>
        <w:t>: non-UL</w:t>
      </w:r>
    </w:p>
    <w:p w14:paraId="6778E9D1" w14:textId="3F440573"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GSM569425</w:t>
      </w:r>
      <w:r>
        <w:rPr>
          <w:rFonts w:ascii="Times New Roman" w:hAnsi="Times New Roman" w:cs="Times New Roman"/>
          <w:sz w:val="24"/>
          <w:szCs w:val="24"/>
        </w:rPr>
        <w:t>: non-UL</w:t>
      </w:r>
    </w:p>
    <w:p w14:paraId="5E9D31AE" w14:textId="2FC72C99"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GSM569426</w:t>
      </w:r>
      <w:r>
        <w:rPr>
          <w:rFonts w:ascii="Times New Roman" w:hAnsi="Times New Roman" w:cs="Times New Roman"/>
          <w:sz w:val="24"/>
          <w:szCs w:val="24"/>
        </w:rPr>
        <w:t>: non-UL</w:t>
      </w:r>
    </w:p>
    <w:p w14:paraId="17FCAF93" w14:textId="411D974A"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GSM569427</w:t>
      </w:r>
      <w:r>
        <w:rPr>
          <w:rFonts w:ascii="Times New Roman" w:hAnsi="Times New Roman" w:cs="Times New Roman"/>
          <w:sz w:val="24"/>
          <w:szCs w:val="24"/>
        </w:rPr>
        <w:t>: non-UL</w:t>
      </w:r>
    </w:p>
    <w:p w14:paraId="20CC35EA" w14:textId="2B4090BB" w:rsidR="004619E7" w:rsidRP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GSM569428</w:t>
      </w:r>
      <w:r>
        <w:rPr>
          <w:rFonts w:ascii="Times New Roman" w:hAnsi="Times New Roman" w:cs="Times New Roman"/>
          <w:sz w:val="24"/>
          <w:szCs w:val="24"/>
        </w:rPr>
        <w:t>: non-UL</w:t>
      </w:r>
    </w:p>
    <w:p w14:paraId="0BD62B23" w14:textId="15B461B3"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 xml:space="preserve"> GSM569429</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BE26B65" w14:textId="6CCDAFD3"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GSM569430</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435AFD5" w14:textId="703E0AAF"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lastRenderedPageBreak/>
        <w:t>GSM569431</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3F6435B9" w14:textId="2F73CD8E" w:rsidR="004619E7"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GSM569432</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00D57F64" w14:textId="39244AFD" w:rsidR="004619E7" w:rsidRPr="00FF3C10" w:rsidRDefault="004619E7" w:rsidP="00082D75">
      <w:pPr>
        <w:pStyle w:val="ListParagraph"/>
        <w:numPr>
          <w:ilvl w:val="3"/>
          <w:numId w:val="25"/>
        </w:numPr>
        <w:spacing w:after="0" w:line="480" w:lineRule="auto"/>
        <w:rPr>
          <w:rFonts w:ascii="Times New Roman" w:hAnsi="Times New Roman" w:cs="Times New Roman"/>
          <w:sz w:val="24"/>
          <w:szCs w:val="24"/>
        </w:rPr>
      </w:pPr>
      <w:r w:rsidRPr="004619E7">
        <w:rPr>
          <w:rFonts w:ascii="Times New Roman" w:hAnsi="Times New Roman" w:cs="Times New Roman"/>
          <w:sz w:val="24"/>
          <w:szCs w:val="24"/>
        </w:rPr>
        <w:t>GSM569433</w:t>
      </w:r>
      <w:r>
        <w:rPr>
          <w:rFonts w:ascii="Times New Roman" w:hAnsi="Times New Roman" w:cs="Times New Roman"/>
          <w:sz w:val="24"/>
          <w:szCs w:val="24"/>
        </w:rPr>
        <w:t xml:space="preserve">: </w:t>
      </w:r>
      <w:r w:rsidRPr="004619E7">
        <w:rPr>
          <w:rFonts w:ascii="Times New Roman" w:hAnsi="Times New Roman" w:cs="Times New Roman"/>
          <w:sz w:val="24"/>
          <w:szCs w:val="24"/>
        </w:rPr>
        <w:t>UL</w:t>
      </w:r>
    </w:p>
    <w:p w14:paraId="4E9C3811" w14:textId="5DBDDC5E" w:rsidR="003A0FA7" w:rsidRDefault="003A0FA7"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from </w:t>
      </w:r>
      <w:hyperlink r:id="rId146" w:history="1">
        <w:r w:rsidR="00842711" w:rsidRPr="00446041">
          <w:rPr>
            <w:rStyle w:val="Hyperlink"/>
            <w:rFonts w:ascii="Times New Roman" w:hAnsi="Times New Roman" w:cs="Times New Roman"/>
            <w:sz w:val="24"/>
            <w:szCs w:val="24"/>
          </w:rPr>
          <w:t>https://github.com/JanJanJan2018/Better-Cleaned-Version-UL-Research/blob/master/All_anlaysis2.R</w:t>
        </w:r>
      </w:hyperlink>
      <w:r w:rsidR="00E10F74">
        <w:rPr>
          <w:rFonts w:ascii="Times New Roman" w:hAnsi="Times New Roman" w:cs="Times New Roman"/>
          <w:sz w:val="24"/>
          <w:szCs w:val="24"/>
        </w:rPr>
        <w:t xml:space="preserve"> . This is the </w:t>
      </w:r>
      <w:r w:rsidR="003B7ED0">
        <w:rPr>
          <w:rFonts w:ascii="Times New Roman" w:hAnsi="Times New Roman" w:cs="Times New Roman"/>
          <w:sz w:val="24"/>
          <w:szCs w:val="24"/>
        </w:rPr>
        <w:t xml:space="preserve">R script for all data tables and images produced on the raw data of items 1 through 8 of the Appendix. The version this script used is version 3.6. The packages used are 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w:t>
      </w:r>
      <w:proofErr w:type="spellStart"/>
      <w:r w:rsidR="003B7ED0">
        <w:rPr>
          <w:rFonts w:ascii="Times New Roman" w:hAnsi="Times New Roman" w:cs="Times New Roman"/>
          <w:sz w:val="24"/>
          <w:szCs w:val="24"/>
        </w:rPr>
        <w:t>ComplexHeatmap</w:t>
      </w:r>
      <w:proofErr w:type="spellEnd"/>
      <w:r w:rsidR="003B7ED0">
        <w:rPr>
          <w:rFonts w:ascii="Times New Roman" w:hAnsi="Times New Roman" w:cs="Times New Roman"/>
          <w:sz w:val="24"/>
          <w:szCs w:val="24"/>
        </w:rPr>
        <w:t>’,’</w:t>
      </w:r>
      <w:proofErr w:type="spellStart"/>
      <w:r w:rsidR="003B7ED0">
        <w:rPr>
          <w:rFonts w:ascii="Times New Roman" w:hAnsi="Times New Roman" w:cs="Times New Roman"/>
          <w:sz w:val="24"/>
          <w:szCs w:val="24"/>
        </w:rPr>
        <w:t>GenomicRanges</w:t>
      </w:r>
      <w:proofErr w:type="spellEnd"/>
      <w:r w:rsidR="003B7ED0">
        <w:rPr>
          <w:rFonts w:ascii="Times New Roman" w:hAnsi="Times New Roman" w:cs="Times New Roman"/>
          <w:sz w:val="24"/>
          <w:szCs w:val="24"/>
        </w:rPr>
        <w:t>’, and ’</w:t>
      </w:r>
      <w:proofErr w:type="spellStart"/>
      <w:r w:rsidR="003B7ED0">
        <w:rPr>
          <w:rFonts w:ascii="Times New Roman" w:hAnsi="Times New Roman" w:cs="Times New Roman"/>
          <w:sz w:val="24"/>
          <w:szCs w:val="24"/>
        </w:rPr>
        <w:t>UsingR</w:t>
      </w:r>
      <w:proofErr w:type="spellEnd"/>
      <w:r w:rsidR="003B7ED0">
        <w:rPr>
          <w:rFonts w:ascii="Times New Roman" w:hAnsi="Times New Roman" w:cs="Times New Roman"/>
          <w:sz w:val="24"/>
          <w:szCs w:val="24"/>
        </w:rPr>
        <w:t>’</w:t>
      </w:r>
    </w:p>
    <w:p w14:paraId="57BBF8E9" w14:textId="5C4A1C1C" w:rsidR="003A0FA7" w:rsidRDefault="003A0FA7" w:rsidP="003239FA">
      <w:pPr>
        <w:pStyle w:val="ListParagraph"/>
        <w:numPr>
          <w:ilvl w:val="0"/>
          <w:numId w:val="34"/>
        </w:numPr>
        <w:spacing w:after="0"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r w:rsidR="00A73BE6">
        <w:rPr>
          <w:rFonts w:ascii="Times New Roman" w:hAnsi="Times New Roman" w:cs="Times New Roman"/>
          <w:sz w:val="24"/>
          <w:szCs w:val="24"/>
        </w:rPr>
        <w:t xml:space="preserve"> This is </w:t>
      </w:r>
      <w:r w:rsidR="007A5FF2">
        <w:rPr>
          <w:rFonts w:ascii="Times New Roman" w:hAnsi="Times New Roman" w:cs="Times New Roman"/>
          <w:sz w:val="24"/>
          <w:szCs w:val="24"/>
        </w:rPr>
        <w:t xml:space="preserve">the same exact fields as GPL6480 renamed to know it is all the meta information to the samples the five GEO series studies have in common for this research on UL and non-UL gene expression data. There are 17 fields identical to item 3 in this Appendix. This file is retrievable from </w:t>
      </w:r>
      <w:hyperlink r:id="rId147" w:history="1">
        <w:r w:rsidR="007A5FF2" w:rsidRPr="00446041">
          <w:rPr>
            <w:rStyle w:val="Hyperlink"/>
            <w:rFonts w:ascii="Times New Roman" w:hAnsi="Times New Roman" w:cs="Times New Roman"/>
            <w:sz w:val="24"/>
            <w:szCs w:val="24"/>
          </w:rPr>
          <w:t>https://www.ncbi.nlm.nih.gov/geo/query/acc.cgi?acc</w:t>
        </w:r>
        <w:r w:rsidR="007A5FF2">
          <w:rPr>
            <w:rStyle w:val="Hyperlink"/>
            <w:rFonts w:ascii="Times New Roman" w:hAnsi="Times New Roman" w:cs="Times New Roman"/>
            <w:sz w:val="24"/>
            <w:szCs w:val="24"/>
          </w:rPr>
          <w:t>:</w:t>
        </w:r>
        <w:r w:rsidR="007A5FF2" w:rsidRPr="00446041">
          <w:rPr>
            <w:rStyle w:val="Hyperlink"/>
            <w:rFonts w:ascii="Times New Roman" w:hAnsi="Times New Roman" w:cs="Times New Roman"/>
            <w:sz w:val="24"/>
            <w:szCs w:val="24"/>
          </w:rPr>
          <w:t>GPL6480</w:t>
        </w:r>
      </w:hyperlink>
      <w:r w:rsidR="007A5FF2">
        <w:rPr>
          <w:rStyle w:val="Hyperlink"/>
          <w:rFonts w:ascii="Times New Roman" w:hAnsi="Times New Roman" w:cs="Times New Roman"/>
          <w:sz w:val="24"/>
          <w:szCs w:val="24"/>
        </w:rPr>
        <w:t xml:space="preserve"> </w:t>
      </w:r>
      <w:r w:rsidR="007A5FF2">
        <w:rPr>
          <w:rStyle w:val="Hyperlink"/>
          <w:rFonts w:ascii="Times New Roman" w:hAnsi="Times New Roman" w:cs="Times New Roman"/>
          <w:color w:val="auto"/>
          <w:sz w:val="24"/>
          <w:szCs w:val="24"/>
          <w:u w:val="none"/>
        </w:rPr>
        <w:t xml:space="preserve">and it is 25.6 mb in size with 41,078 rows of genes by 17 columns of genes information. This file is too big to be placed in the </w:t>
      </w:r>
      <w:proofErr w:type="spellStart"/>
      <w:r w:rsidR="007A5FF2">
        <w:rPr>
          <w:rStyle w:val="Hyperlink"/>
          <w:rFonts w:ascii="Times New Roman" w:hAnsi="Times New Roman" w:cs="Times New Roman"/>
          <w:color w:val="auto"/>
          <w:sz w:val="24"/>
          <w:szCs w:val="24"/>
          <w:u w:val="none"/>
        </w:rPr>
        <w:t>github</w:t>
      </w:r>
      <w:proofErr w:type="spellEnd"/>
      <w:r w:rsidR="007A5FF2">
        <w:rPr>
          <w:rStyle w:val="Hyperlink"/>
          <w:rFonts w:ascii="Times New Roman" w:hAnsi="Times New Roman" w:cs="Times New Roman"/>
          <w:color w:val="auto"/>
          <w:sz w:val="24"/>
          <w:szCs w:val="24"/>
          <w:u w:val="none"/>
        </w:rPr>
        <w:t xml:space="preserve"> file folder by 1 mb as the limit is 25 mb for files stored to the folder of these files in the data repository of Github.com .</w:t>
      </w:r>
      <w:r w:rsidR="003C4A69">
        <w:rPr>
          <w:rStyle w:val="Hyperlink"/>
          <w:rFonts w:ascii="Times New Roman" w:hAnsi="Times New Roman" w:cs="Times New Roman"/>
          <w:color w:val="auto"/>
          <w:sz w:val="24"/>
          <w:szCs w:val="24"/>
          <w:u w:val="none"/>
        </w:rPr>
        <w:t xml:space="preserve"> The following fields are identical to those in item 3 of this Appendix:</w:t>
      </w:r>
    </w:p>
    <w:p w14:paraId="4DF3B8D6"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1A06D62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1352DCB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6CEAB2BF"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RefSeq</w:t>
      </w:r>
      <w:proofErr w:type="spellEnd"/>
      <w:r w:rsidRPr="008A0674">
        <w:rPr>
          <w:rFonts w:ascii="Times New Roman" w:hAnsi="Times New Roman" w:cs="Times New Roman"/>
          <w:sz w:val="24"/>
          <w:szCs w:val="24"/>
        </w:rPr>
        <w:t xml:space="preserve"> Accession number</w:t>
      </w:r>
    </w:p>
    <w:p w14:paraId="02D827CD"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397B91D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549742BF"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49E86F1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74FB30DA"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UnigeneID</w:t>
      </w:r>
      <w:proofErr w:type="spellEnd"/>
    </w:p>
    <w:p w14:paraId="638E176D"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EnsemblID</w:t>
      </w:r>
      <w:proofErr w:type="spellEnd"/>
    </w:p>
    <w:p w14:paraId="5D2590BB"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052E3180"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82DADA0"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6B6AC0D1"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79740F21"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747552E8" w14:textId="77777777" w:rsidR="003C4A69" w:rsidRPr="008A0674"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GoIDs</w:t>
      </w:r>
      <w:proofErr w:type="spellEnd"/>
    </w:p>
    <w:p w14:paraId="53FA7A1A" w14:textId="77777777" w:rsidR="003C4A69" w:rsidRPr="00FF3C10" w:rsidRDefault="003C4A69" w:rsidP="007D7C27">
      <w:pPr>
        <w:pStyle w:val="ListParagraph"/>
        <w:numPr>
          <w:ilvl w:val="3"/>
          <w:numId w:val="24"/>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6E211E16" w14:textId="700D0D52" w:rsidR="003A0FA7" w:rsidRDefault="003A0FA7"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r w:rsidR="00195B97">
        <w:rPr>
          <w:rFonts w:ascii="Times New Roman" w:hAnsi="Times New Roman" w:cs="Times New Roman"/>
          <w:sz w:val="24"/>
          <w:szCs w:val="24"/>
        </w:rPr>
        <w:t xml:space="preserve">. This file is 1.1 Gb in size, too large for the </w:t>
      </w:r>
      <w:proofErr w:type="spellStart"/>
      <w:r w:rsidR="00195B97">
        <w:rPr>
          <w:rFonts w:ascii="Times New Roman" w:hAnsi="Times New Roman" w:cs="Times New Roman"/>
          <w:sz w:val="24"/>
          <w:szCs w:val="24"/>
        </w:rPr>
        <w:t>github</w:t>
      </w:r>
      <w:proofErr w:type="spellEnd"/>
      <w:r w:rsidR="00195B97">
        <w:rPr>
          <w:rFonts w:ascii="Times New Roman" w:hAnsi="Times New Roman" w:cs="Times New Roman"/>
          <w:sz w:val="24"/>
          <w:szCs w:val="24"/>
        </w:rPr>
        <w:t xml:space="preserve"> repository. It is the data of all five series merged together, including duplicate entries and missing values. This is the file before it was cleaned by removing duplicates and missing values. </w:t>
      </w:r>
      <w:r w:rsidR="00BA6181">
        <w:rPr>
          <w:rFonts w:ascii="Times New Roman" w:hAnsi="Times New Roman" w:cs="Times New Roman"/>
          <w:sz w:val="24"/>
          <w:szCs w:val="24"/>
        </w:rPr>
        <w:t xml:space="preserve">It has </w:t>
      </w:r>
      <w:r w:rsidR="00BA6181" w:rsidRPr="00BA6181">
        <w:rPr>
          <w:rFonts w:ascii="Times New Roman" w:hAnsi="Times New Roman" w:cs="Times New Roman"/>
          <w:sz w:val="24"/>
          <w:szCs w:val="24"/>
        </w:rPr>
        <w:t xml:space="preserve">1,954,853 </w:t>
      </w:r>
      <w:r w:rsidR="00BA6181">
        <w:rPr>
          <w:rFonts w:ascii="Times New Roman" w:hAnsi="Times New Roman" w:cs="Times New Roman"/>
          <w:sz w:val="24"/>
          <w:szCs w:val="24"/>
        </w:rPr>
        <w:t xml:space="preserve">rows of genes, and 123 fields that include 121 samples of UL or non-UL </w:t>
      </w:r>
      <w:r w:rsidR="00B22F76">
        <w:rPr>
          <w:rFonts w:ascii="Times New Roman" w:hAnsi="Times New Roman" w:cs="Times New Roman"/>
          <w:sz w:val="24"/>
          <w:szCs w:val="24"/>
        </w:rPr>
        <w:t>after</w:t>
      </w:r>
      <w:r w:rsidR="00BA6181">
        <w:rPr>
          <w:rFonts w:ascii="Times New Roman" w:hAnsi="Times New Roman" w:cs="Times New Roman"/>
          <w:sz w:val="24"/>
          <w:szCs w:val="24"/>
        </w:rPr>
        <w:t xml:space="preserve"> labeling the UL samples with an extension, ‘</w:t>
      </w:r>
      <w:r w:rsidR="00B22F76">
        <w:rPr>
          <w:rFonts w:ascii="Times New Roman" w:hAnsi="Times New Roman" w:cs="Times New Roman"/>
          <w:sz w:val="24"/>
          <w:szCs w:val="24"/>
        </w:rPr>
        <w:t>UL</w:t>
      </w:r>
      <w:r w:rsidR="00BA6181">
        <w:rPr>
          <w:rFonts w:ascii="Times New Roman" w:hAnsi="Times New Roman" w:cs="Times New Roman"/>
          <w:sz w:val="24"/>
          <w:szCs w:val="24"/>
        </w:rPr>
        <w:t>,’ to the end of the corresponding UL sample</w:t>
      </w:r>
      <w:r w:rsidR="00B22F76">
        <w:rPr>
          <w:rFonts w:ascii="Times New Roman" w:hAnsi="Times New Roman" w:cs="Times New Roman"/>
          <w:sz w:val="24"/>
          <w:szCs w:val="24"/>
        </w:rPr>
        <w:t xml:space="preserve"> ID</w:t>
      </w:r>
      <w:r w:rsidR="00BA6181">
        <w:rPr>
          <w:rFonts w:ascii="Times New Roman" w:hAnsi="Times New Roman" w:cs="Times New Roman"/>
          <w:sz w:val="24"/>
          <w:szCs w:val="24"/>
        </w:rPr>
        <w:t xml:space="preserve">. </w:t>
      </w:r>
      <w:r w:rsidR="00B22F76">
        <w:rPr>
          <w:rFonts w:ascii="Times New Roman" w:hAnsi="Times New Roman" w:cs="Times New Roman"/>
          <w:sz w:val="24"/>
          <w:szCs w:val="24"/>
        </w:rPr>
        <w:t xml:space="preserve">The two fields that are not one of the 121 samples are the ‘GENE’ and ‘CYTOBAND’ fields from the </w:t>
      </w:r>
      <w:r w:rsidR="00B22F76" w:rsidRPr="002E6ACE">
        <w:rPr>
          <w:rFonts w:ascii="Times New Roman" w:hAnsi="Times New Roman" w:cs="Times New Roman"/>
          <w:sz w:val="24"/>
          <w:szCs w:val="24"/>
        </w:rPr>
        <w:t>GSE_array_meta.csv</w:t>
      </w:r>
      <w:r w:rsidR="00B22F76">
        <w:rPr>
          <w:rFonts w:ascii="Times New Roman" w:hAnsi="Times New Roman" w:cs="Times New Roman"/>
          <w:sz w:val="24"/>
          <w:szCs w:val="24"/>
        </w:rPr>
        <w:t xml:space="preserve"> data table. The ‘GENE’ field is the ENTREZ gene ID and the ‘CYTOBAND’ field is the cytoband location of the gene in each chromosome.</w:t>
      </w:r>
      <w:r w:rsidR="00FA350E">
        <w:rPr>
          <w:rFonts w:ascii="Times New Roman" w:hAnsi="Times New Roman" w:cs="Times New Roman"/>
          <w:sz w:val="24"/>
          <w:szCs w:val="24"/>
        </w:rPr>
        <w:t xml:space="preserve"> The columns are not listed in order of sample type like later data sets, so there is a mix between UL and non-UL samples in the organization of the columns. This file </w:t>
      </w:r>
      <w:r w:rsidR="001D3572">
        <w:rPr>
          <w:rFonts w:ascii="Times New Roman" w:hAnsi="Times New Roman" w:cs="Times New Roman"/>
          <w:sz w:val="24"/>
          <w:szCs w:val="24"/>
        </w:rPr>
        <w:t xml:space="preserve">was </w:t>
      </w:r>
      <w:r w:rsidR="001D3572">
        <w:rPr>
          <w:rFonts w:ascii="Times New Roman" w:hAnsi="Times New Roman" w:cs="Times New Roman"/>
          <w:sz w:val="24"/>
          <w:szCs w:val="24"/>
        </w:rPr>
        <w:lastRenderedPageBreak/>
        <w:t xml:space="preserve">uploaded to </w:t>
      </w:r>
      <w:proofErr w:type="spellStart"/>
      <w:r w:rsidR="001D3572">
        <w:rPr>
          <w:rFonts w:ascii="Times New Roman" w:hAnsi="Times New Roman" w:cs="Times New Roman"/>
          <w:sz w:val="24"/>
          <w:szCs w:val="24"/>
        </w:rPr>
        <w:t>dropbox</w:t>
      </w:r>
      <w:proofErr w:type="spellEnd"/>
      <w:r w:rsidR="00FA350E">
        <w:rPr>
          <w:rFonts w:ascii="Times New Roman" w:hAnsi="Times New Roman" w:cs="Times New Roman"/>
          <w:sz w:val="24"/>
          <w:szCs w:val="24"/>
        </w:rPr>
        <w:t xml:space="preserve"> and made shareable at </w:t>
      </w:r>
      <w:hyperlink r:id="rId148" w:history="1">
        <w:r w:rsidR="00D536B2" w:rsidRPr="00AB48EC">
          <w:rPr>
            <w:rStyle w:val="Hyperlink"/>
            <w:rFonts w:ascii="Times New Roman" w:hAnsi="Times New Roman" w:cs="Times New Roman"/>
            <w:sz w:val="24"/>
            <w:szCs w:val="24"/>
          </w:rPr>
          <w:t>https://www.dropbox.com/s/bwkiq1h3872u2j2/mrg5.csv?dl=0</w:t>
        </w:r>
      </w:hyperlink>
      <w:r w:rsidR="00D536B2">
        <w:rPr>
          <w:rFonts w:ascii="Times New Roman" w:hAnsi="Times New Roman" w:cs="Times New Roman"/>
          <w:sz w:val="24"/>
          <w:szCs w:val="24"/>
        </w:rPr>
        <w:t xml:space="preserve"> </w:t>
      </w:r>
      <w:r w:rsidR="005D070E">
        <w:rPr>
          <w:rFonts w:ascii="Times New Roman" w:hAnsi="Times New Roman" w:cs="Times New Roman"/>
          <w:sz w:val="24"/>
          <w:szCs w:val="24"/>
        </w:rPr>
        <w:t>.</w:t>
      </w:r>
      <w:r w:rsidR="000956C0">
        <w:rPr>
          <w:rFonts w:ascii="Times New Roman" w:hAnsi="Times New Roman" w:cs="Times New Roman"/>
          <w:sz w:val="24"/>
          <w:szCs w:val="24"/>
        </w:rPr>
        <w:t xml:space="preserve"> The following are the columns </w:t>
      </w:r>
      <w:r w:rsidR="001D3572">
        <w:rPr>
          <w:rFonts w:ascii="Times New Roman" w:hAnsi="Times New Roman" w:cs="Times New Roman"/>
          <w:sz w:val="24"/>
          <w:szCs w:val="24"/>
        </w:rPr>
        <w:t xml:space="preserve">or variables </w:t>
      </w:r>
      <w:r w:rsidR="000956C0">
        <w:rPr>
          <w:rFonts w:ascii="Times New Roman" w:hAnsi="Times New Roman" w:cs="Times New Roman"/>
          <w:sz w:val="24"/>
          <w:szCs w:val="24"/>
        </w:rPr>
        <w:t>in this file:</w:t>
      </w:r>
    </w:p>
    <w:p w14:paraId="1EB47024" w14:textId="7A4158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GENE</w:t>
      </w:r>
      <w:r w:rsidR="00AF7626">
        <w:rPr>
          <w:rFonts w:ascii="Times New Roman" w:hAnsi="Times New Roman" w:cs="Times New Roman"/>
          <w:sz w:val="24"/>
          <w:szCs w:val="24"/>
        </w:rPr>
        <w:t>: The Entrez gene ID</w:t>
      </w:r>
    </w:p>
    <w:p w14:paraId="7DA2799E" w14:textId="1D26F68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CYTOBAND</w:t>
      </w:r>
      <w:r w:rsidR="00AF7626">
        <w:rPr>
          <w:rFonts w:ascii="Times New Roman" w:hAnsi="Times New Roman" w:cs="Times New Roman"/>
          <w:sz w:val="24"/>
          <w:szCs w:val="24"/>
        </w:rPr>
        <w:t>: The cytoband location of each gene</w:t>
      </w:r>
    </w:p>
    <w:p w14:paraId="3C8AC191" w14:textId="2A432E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GSM1667144</w:t>
      </w:r>
      <w:bookmarkStart w:id="22" w:name="_Hlk15031237"/>
      <w:r w:rsidR="00554536">
        <w:rPr>
          <w:rFonts w:ascii="Times New Roman" w:hAnsi="Times New Roman" w:cs="Times New Roman"/>
          <w:sz w:val="24"/>
          <w:szCs w:val="24"/>
        </w:rPr>
        <w:t>: non-UL</w:t>
      </w:r>
      <w:bookmarkEnd w:id="22"/>
    </w:p>
    <w:p w14:paraId="73C00B6A" w14:textId="28E6C8D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GSM1667145</w:t>
      </w:r>
      <w:r w:rsidR="00554536" w:rsidRPr="00554536">
        <w:rPr>
          <w:rFonts w:ascii="Times New Roman" w:hAnsi="Times New Roman" w:cs="Times New Roman"/>
          <w:sz w:val="24"/>
          <w:szCs w:val="24"/>
        </w:rPr>
        <w:t>: non-UL</w:t>
      </w:r>
    </w:p>
    <w:p w14:paraId="7CF8DEFF" w14:textId="31873CD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GSM1667146</w:t>
      </w:r>
      <w:r w:rsidR="00554536" w:rsidRPr="00554536">
        <w:rPr>
          <w:rFonts w:ascii="Times New Roman" w:hAnsi="Times New Roman" w:cs="Times New Roman"/>
          <w:sz w:val="24"/>
          <w:szCs w:val="24"/>
        </w:rPr>
        <w:t>: non-UL</w:t>
      </w:r>
    </w:p>
    <w:p w14:paraId="3DF1A3F8" w14:textId="2E296064"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GSM1667147UL</w:t>
      </w:r>
      <w:r w:rsidR="00554536">
        <w:rPr>
          <w:rFonts w:ascii="Times New Roman" w:hAnsi="Times New Roman" w:cs="Times New Roman"/>
          <w:sz w:val="24"/>
          <w:szCs w:val="24"/>
        </w:rPr>
        <w:t>: UL</w:t>
      </w:r>
    </w:p>
    <w:p w14:paraId="3101DE0B" w14:textId="0463A8C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GSM1667148UL</w:t>
      </w:r>
      <w:r w:rsidR="00554536">
        <w:rPr>
          <w:rFonts w:ascii="Times New Roman" w:hAnsi="Times New Roman" w:cs="Times New Roman"/>
          <w:sz w:val="24"/>
          <w:szCs w:val="24"/>
        </w:rPr>
        <w:t>: UL</w:t>
      </w:r>
    </w:p>
    <w:p w14:paraId="61B0E1B6" w14:textId="7E4DD87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GSM1667149UL</w:t>
      </w:r>
      <w:r w:rsidR="00554536">
        <w:rPr>
          <w:rFonts w:ascii="Times New Roman" w:hAnsi="Times New Roman" w:cs="Times New Roman"/>
          <w:sz w:val="24"/>
          <w:szCs w:val="24"/>
        </w:rPr>
        <w:t>: UL</w:t>
      </w:r>
    </w:p>
    <w:p w14:paraId="3A5C2D33" w14:textId="0B75493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GSM336202UL</w:t>
      </w:r>
      <w:r w:rsidR="00554536">
        <w:rPr>
          <w:rFonts w:ascii="Times New Roman" w:hAnsi="Times New Roman" w:cs="Times New Roman"/>
          <w:sz w:val="24"/>
          <w:szCs w:val="24"/>
        </w:rPr>
        <w:t>: UL</w:t>
      </w:r>
    </w:p>
    <w:p w14:paraId="71706FD2" w14:textId="2D864E4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GSM336203UL</w:t>
      </w:r>
      <w:r w:rsidR="00554536">
        <w:rPr>
          <w:rFonts w:ascii="Times New Roman" w:hAnsi="Times New Roman" w:cs="Times New Roman"/>
          <w:sz w:val="24"/>
          <w:szCs w:val="24"/>
        </w:rPr>
        <w:t>: UL</w:t>
      </w:r>
    </w:p>
    <w:p w14:paraId="7F6ED24B" w14:textId="14767D7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GSM336204UL</w:t>
      </w:r>
      <w:r w:rsidR="00554536">
        <w:rPr>
          <w:rFonts w:ascii="Times New Roman" w:hAnsi="Times New Roman" w:cs="Times New Roman"/>
          <w:sz w:val="24"/>
          <w:szCs w:val="24"/>
        </w:rPr>
        <w:t>: UL</w:t>
      </w:r>
    </w:p>
    <w:p w14:paraId="7A2C3B31" w14:textId="20B93A58"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GSM336205UL </w:t>
      </w:r>
      <w:r w:rsidR="00554536">
        <w:rPr>
          <w:rFonts w:ascii="Times New Roman" w:hAnsi="Times New Roman" w:cs="Times New Roman"/>
          <w:sz w:val="24"/>
          <w:szCs w:val="24"/>
        </w:rPr>
        <w:t>: UL</w:t>
      </w:r>
    </w:p>
    <w:p w14:paraId="24AB4B4A" w14:textId="7D00073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GSM336206UL</w:t>
      </w:r>
      <w:r w:rsidR="00554536">
        <w:rPr>
          <w:rFonts w:ascii="Times New Roman" w:hAnsi="Times New Roman" w:cs="Times New Roman"/>
          <w:sz w:val="24"/>
          <w:szCs w:val="24"/>
        </w:rPr>
        <w:t>: UL</w:t>
      </w:r>
    </w:p>
    <w:p w14:paraId="5A8ED457" w14:textId="0521297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GSM336207UL</w:t>
      </w:r>
      <w:r w:rsidR="00554536">
        <w:rPr>
          <w:rFonts w:ascii="Times New Roman" w:hAnsi="Times New Roman" w:cs="Times New Roman"/>
          <w:sz w:val="24"/>
          <w:szCs w:val="24"/>
        </w:rPr>
        <w:t>: UL</w:t>
      </w:r>
    </w:p>
    <w:p w14:paraId="12C80571" w14:textId="643F75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GSM336208UL</w:t>
      </w:r>
      <w:r w:rsidR="00554536">
        <w:rPr>
          <w:rFonts w:ascii="Times New Roman" w:hAnsi="Times New Roman" w:cs="Times New Roman"/>
          <w:sz w:val="24"/>
          <w:szCs w:val="24"/>
        </w:rPr>
        <w:t>: UL</w:t>
      </w:r>
    </w:p>
    <w:p w14:paraId="78852E0D" w14:textId="718D36C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GSM336209UL</w:t>
      </w:r>
      <w:r w:rsidR="00554536">
        <w:rPr>
          <w:rFonts w:ascii="Times New Roman" w:hAnsi="Times New Roman" w:cs="Times New Roman"/>
          <w:sz w:val="24"/>
          <w:szCs w:val="24"/>
        </w:rPr>
        <w:t>: UL</w:t>
      </w:r>
    </w:p>
    <w:p w14:paraId="193C629C" w14:textId="517A5B1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GSM336210UL</w:t>
      </w:r>
      <w:r w:rsidR="00554536">
        <w:rPr>
          <w:rFonts w:ascii="Times New Roman" w:hAnsi="Times New Roman" w:cs="Times New Roman"/>
          <w:sz w:val="24"/>
          <w:szCs w:val="24"/>
        </w:rPr>
        <w:t>: UL</w:t>
      </w:r>
    </w:p>
    <w:p w14:paraId="0DE7C416" w14:textId="2D523C3A"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GSM336211UL</w:t>
      </w:r>
      <w:r w:rsidR="00554536">
        <w:rPr>
          <w:rFonts w:ascii="Times New Roman" w:hAnsi="Times New Roman" w:cs="Times New Roman"/>
          <w:sz w:val="24"/>
          <w:szCs w:val="24"/>
        </w:rPr>
        <w:t>: UL</w:t>
      </w:r>
    </w:p>
    <w:p w14:paraId="0CED0797" w14:textId="46DD415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GSM336212UL</w:t>
      </w:r>
      <w:r w:rsidR="00554536">
        <w:rPr>
          <w:rFonts w:ascii="Times New Roman" w:hAnsi="Times New Roman" w:cs="Times New Roman"/>
          <w:sz w:val="24"/>
          <w:szCs w:val="24"/>
        </w:rPr>
        <w:t>: UL</w:t>
      </w:r>
    </w:p>
    <w:p w14:paraId="01B5FF03" w14:textId="31201F9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GSM336213UL</w:t>
      </w:r>
      <w:r w:rsidR="00554536">
        <w:rPr>
          <w:rFonts w:ascii="Times New Roman" w:hAnsi="Times New Roman" w:cs="Times New Roman"/>
          <w:sz w:val="24"/>
          <w:szCs w:val="24"/>
        </w:rPr>
        <w:t>: UL</w:t>
      </w:r>
    </w:p>
    <w:p w14:paraId="2F029326" w14:textId="3867AE4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GSM336214UL</w:t>
      </w:r>
      <w:r w:rsidR="00554536">
        <w:rPr>
          <w:rFonts w:ascii="Times New Roman" w:hAnsi="Times New Roman" w:cs="Times New Roman"/>
          <w:sz w:val="24"/>
          <w:szCs w:val="24"/>
        </w:rPr>
        <w:t>: UL</w:t>
      </w:r>
    </w:p>
    <w:p w14:paraId="64B1D4B5" w14:textId="7C96BBC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GSM336215UL</w:t>
      </w:r>
      <w:r w:rsidR="00554536">
        <w:rPr>
          <w:rFonts w:ascii="Times New Roman" w:hAnsi="Times New Roman" w:cs="Times New Roman"/>
          <w:sz w:val="24"/>
          <w:szCs w:val="24"/>
        </w:rPr>
        <w:t>: UL</w:t>
      </w:r>
    </w:p>
    <w:p w14:paraId="78B3A4A9" w14:textId="3DADB7A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GSM336216UL</w:t>
      </w:r>
      <w:r w:rsidR="00554536">
        <w:rPr>
          <w:rFonts w:ascii="Times New Roman" w:hAnsi="Times New Roman" w:cs="Times New Roman"/>
          <w:sz w:val="24"/>
          <w:szCs w:val="24"/>
        </w:rPr>
        <w:t>: UL</w:t>
      </w:r>
    </w:p>
    <w:p w14:paraId="0F5A2815" w14:textId="4C6B41BB"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GSM336217UL</w:t>
      </w:r>
      <w:r w:rsidR="00554536">
        <w:rPr>
          <w:rFonts w:ascii="Times New Roman" w:hAnsi="Times New Roman" w:cs="Times New Roman"/>
          <w:sz w:val="24"/>
          <w:szCs w:val="24"/>
        </w:rPr>
        <w:t>: UL</w:t>
      </w:r>
    </w:p>
    <w:p w14:paraId="11502339" w14:textId="49C5886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GSM336218UL</w:t>
      </w:r>
      <w:r w:rsidR="00554536">
        <w:rPr>
          <w:rFonts w:ascii="Times New Roman" w:hAnsi="Times New Roman" w:cs="Times New Roman"/>
          <w:sz w:val="24"/>
          <w:szCs w:val="24"/>
        </w:rPr>
        <w:t>: UL</w:t>
      </w:r>
    </w:p>
    <w:p w14:paraId="026E9456" w14:textId="3A0E158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GSM336219UL</w:t>
      </w:r>
      <w:r w:rsidR="00554536">
        <w:rPr>
          <w:rFonts w:ascii="Times New Roman" w:hAnsi="Times New Roman" w:cs="Times New Roman"/>
          <w:sz w:val="24"/>
          <w:szCs w:val="24"/>
        </w:rPr>
        <w:t>: UL</w:t>
      </w:r>
    </w:p>
    <w:p w14:paraId="352A2609" w14:textId="495DCF6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GSM336220UL</w:t>
      </w:r>
      <w:r w:rsidR="00554536">
        <w:rPr>
          <w:rFonts w:ascii="Times New Roman" w:hAnsi="Times New Roman" w:cs="Times New Roman"/>
          <w:sz w:val="24"/>
          <w:szCs w:val="24"/>
        </w:rPr>
        <w:t>: UL</w:t>
      </w:r>
    </w:p>
    <w:p w14:paraId="53B81C7C" w14:textId="2EE9EAE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GSM336221UL</w:t>
      </w:r>
      <w:r w:rsidR="00554536">
        <w:rPr>
          <w:rFonts w:ascii="Times New Roman" w:hAnsi="Times New Roman" w:cs="Times New Roman"/>
          <w:sz w:val="24"/>
          <w:szCs w:val="24"/>
        </w:rPr>
        <w:t>: UL</w:t>
      </w:r>
    </w:p>
    <w:p w14:paraId="479ABA32" w14:textId="5EE53C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GSM336222UL</w:t>
      </w:r>
      <w:r w:rsidR="00554536">
        <w:rPr>
          <w:rFonts w:ascii="Times New Roman" w:hAnsi="Times New Roman" w:cs="Times New Roman"/>
          <w:sz w:val="24"/>
          <w:szCs w:val="24"/>
        </w:rPr>
        <w:t>: UL</w:t>
      </w:r>
    </w:p>
    <w:p w14:paraId="10C067ED" w14:textId="1B5062CF"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GSM336223UL</w:t>
      </w:r>
      <w:r w:rsidR="00554536">
        <w:rPr>
          <w:rFonts w:ascii="Times New Roman" w:hAnsi="Times New Roman" w:cs="Times New Roman"/>
          <w:sz w:val="24"/>
          <w:szCs w:val="24"/>
        </w:rPr>
        <w:t>: UL</w:t>
      </w:r>
    </w:p>
    <w:p w14:paraId="074090CB" w14:textId="75EB6F8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GSM336224UL</w:t>
      </w:r>
      <w:r w:rsidR="00554536">
        <w:rPr>
          <w:rFonts w:ascii="Times New Roman" w:hAnsi="Times New Roman" w:cs="Times New Roman"/>
          <w:sz w:val="24"/>
          <w:szCs w:val="24"/>
        </w:rPr>
        <w:t>: UL</w:t>
      </w:r>
    </w:p>
    <w:p w14:paraId="68C9470A" w14:textId="642236B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GSM336225UL</w:t>
      </w:r>
      <w:r w:rsidR="00554536">
        <w:rPr>
          <w:rFonts w:ascii="Times New Roman" w:hAnsi="Times New Roman" w:cs="Times New Roman"/>
          <w:sz w:val="24"/>
          <w:szCs w:val="24"/>
        </w:rPr>
        <w:t>: UL</w:t>
      </w:r>
    </w:p>
    <w:p w14:paraId="6F2A36DE" w14:textId="0F9A6FB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GSM336226UL</w:t>
      </w:r>
      <w:r w:rsidR="00554536">
        <w:rPr>
          <w:rFonts w:ascii="Times New Roman" w:hAnsi="Times New Roman" w:cs="Times New Roman"/>
          <w:sz w:val="24"/>
          <w:szCs w:val="24"/>
        </w:rPr>
        <w:t>: UL</w:t>
      </w:r>
    </w:p>
    <w:p w14:paraId="660C48C6" w14:textId="32BB7EE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GSM336227UL</w:t>
      </w:r>
      <w:r w:rsidR="00554536">
        <w:rPr>
          <w:rFonts w:ascii="Times New Roman" w:hAnsi="Times New Roman" w:cs="Times New Roman"/>
          <w:sz w:val="24"/>
          <w:szCs w:val="24"/>
        </w:rPr>
        <w:t>: UL</w:t>
      </w:r>
    </w:p>
    <w:p w14:paraId="3A18E8E5" w14:textId="5E00B7E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GSM336228UL</w:t>
      </w:r>
      <w:r w:rsidR="00554536">
        <w:rPr>
          <w:rFonts w:ascii="Times New Roman" w:hAnsi="Times New Roman" w:cs="Times New Roman"/>
          <w:sz w:val="24"/>
          <w:szCs w:val="24"/>
        </w:rPr>
        <w:t>: UL</w:t>
      </w:r>
    </w:p>
    <w:p w14:paraId="405FAEB6" w14:textId="5C9B7A59"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GSM336229UL</w:t>
      </w:r>
      <w:r w:rsidR="00554536">
        <w:rPr>
          <w:rFonts w:ascii="Times New Roman" w:hAnsi="Times New Roman" w:cs="Times New Roman"/>
          <w:sz w:val="24"/>
          <w:szCs w:val="24"/>
        </w:rPr>
        <w:t>: UL</w:t>
      </w:r>
    </w:p>
    <w:p w14:paraId="5FF5B857" w14:textId="53B17DF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GSM336230UL</w:t>
      </w:r>
      <w:r w:rsidR="00554536">
        <w:rPr>
          <w:rFonts w:ascii="Times New Roman" w:hAnsi="Times New Roman" w:cs="Times New Roman"/>
          <w:sz w:val="24"/>
          <w:szCs w:val="24"/>
        </w:rPr>
        <w:t>: UL</w:t>
      </w:r>
    </w:p>
    <w:p w14:paraId="79E4786A" w14:textId="5B3AAAE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GSM336231UL</w:t>
      </w:r>
      <w:r w:rsidR="00554536">
        <w:rPr>
          <w:rFonts w:ascii="Times New Roman" w:hAnsi="Times New Roman" w:cs="Times New Roman"/>
          <w:sz w:val="24"/>
          <w:szCs w:val="24"/>
        </w:rPr>
        <w:t>: UL</w:t>
      </w:r>
    </w:p>
    <w:p w14:paraId="4705667D" w14:textId="74BB13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GSM336232UL</w:t>
      </w:r>
      <w:r w:rsidR="00554536">
        <w:rPr>
          <w:rFonts w:ascii="Times New Roman" w:hAnsi="Times New Roman" w:cs="Times New Roman"/>
          <w:sz w:val="24"/>
          <w:szCs w:val="24"/>
        </w:rPr>
        <w:t>: UL</w:t>
      </w:r>
    </w:p>
    <w:p w14:paraId="7781A406" w14:textId="47E99B1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GSM336233UL</w:t>
      </w:r>
      <w:r w:rsidR="00554536">
        <w:rPr>
          <w:rFonts w:ascii="Times New Roman" w:hAnsi="Times New Roman" w:cs="Times New Roman"/>
          <w:sz w:val="24"/>
          <w:szCs w:val="24"/>
        </w:rPr>
        <w:t>: UL</w:t>
      </w:r>
    </w:p>
    <w:p w14:paraId="55D24411" w14:textId="67F02BF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GSM336234UL</w:t>
      </w:r>
      <w:r w:rsidR="00554536">
        <w:rPr>
          <w:rFonts w:ascii="Times New Roman" w:hAnsi="Times New Roman" w:cs="Times New Roman"/>
          <w:sz w:val="24"/>
          <w:szCs w:val="24"/>
        </w:rPr>
        <w:t>: UL</w:t>
      </w:r>
    </w:p>
    <w:p w14:paraId="31BE5E20" w14:textId="03D324FB"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GSM336235UL</w:t>
      </w:r>
      <w:r w:rsidR="00554536">
        <w:rPr>
          <w:rFonts w:ascii="Times New Roman" w:hAnsi="Times New Roman" w:cs="Times New Roman"/>
          <w:sz w:val="24"/>
          <w:szCs w:val="24"/>
        </w:rPr>
        <w:t>: UL</w:t>
      </w:r>
    </w:p>
    <w:p w14:paraId="4B0EEC50" w14:textId="563E75E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GSM336236UL</w:t>
      </w:r>
      <w:r w:rsidR="00554536">
        <w:rPr>
          <w:rFonts w:ascii="Times New Roman" w:hAnsi="Times New Roman" w:cs="Times New Roman"/>
          <w:sz w:val="24"/>
          <w:szCs w:val="24"/>
        </w:rPr>
        <w:t>: UL</w:t>
      </w:r>
    </w:p>
    <w:p w14:paraId="052B762A" w14:textId="353D9B5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GSM336237UL</w:t>
      </w:r>
      <w:r w:rsidR="00554536">
        <w:rPr>
          <w:rFonts w:ascii="Times New Roman" w:hAnsi="Times New Roman" w:cs="Times New Roman"/>
          <w:sz w:val="24"/>
          <w:szCs w:val="24"/>
        </w:rPr>
        <w:t>: UL</w:t>
      </w:r>
    </w:p>
    <w:p w14:paraId="33A51E0D" w14:textId="177C7D6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GSM336238UL</w:t>
      </w:r>
      <w:r w:rsidR="00554536">
        <w:rPr>
          <w:rFonts w:ascii="Times New Roman" w:hAnsi="Times New Roman" w:cs="Times New Roman"/>
          <w:sz w:val="24"/>
          <w:szCs w:val="24"/>
        </w:rPr>
        <w:t>: UL</w:t>
      </w:r>
    </w:p>
    <w:p w14:paraId="05CE9005" w14:textId="1DE449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GSM336239UL</w:t>
      </w:r>
      <w:r w:rsidR="00554536">
        <w:rPr>
          <w:rFonts w:ascii="Times New Roman" w:hAnsi="Times New Roman" w:cs="Times New Roman"/>
          <w:sz w:val="24"/>
          <w:szCs w:val="24"/>
        </w:rPr>
        <w:t>: UL</w:t>
      </w:r>
    </w:p>
    <w:p w14:paraId="461D2F15" w14:textId="59E5FA8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GSM336240UL</w:t>
      </w:r>
      <w:r w:rsidR="00554536">
        <w:rPr>
          <w:rFonts w:ascii="Times New Roman" w:hAnsi="Times New Roman" w:cs="Times New Roman"/>
          <w:sz w:val="24"/>
          <w:szCs w:val="24"/>
        </w:rPr>
        <w:t>: UL</w:t>
      </w:r>
    </w:p>
    <w:p w14:paraId="6F2DBB94" w14:textId="66C95DF1"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GSM336241UL</w:t>
      </w:r>
      <w:r w:rsidR="00554536">
        <w:rPr>
          <w:rFonts w:ascii="Times New Roman" w:hAnsi="Times New Roman" w:cs="Times New Roman"/>
          <w:sz w:val="24"/>
          <w:szCs w:val="24"/>
        </w:rPr>
        <w:t>: UL</w:t>
      </w:r>
    </w:p>
    <w:p w14:paraId="733C8088" w14:textId="5625D04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GSM336242UL</w:t>
      </w:r>
      <w:r w:rsidR="00554536">
        <w:rPr>
          <w:rFonts w:ascii="Times New Roman" w:hAnsi="Times New Roman" w:cs="Times New Roman"/>
          <w:sz w:val="24"/>
          <w:szCs w:val="24"/>
        </w:rPr>
        <w:t>: UL</w:t>
      </w:r>
    </w:p>
    <w:p w14:paraId="1FEBEC79" w14:textId="03B3F29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GSM336243UL</w:t>
      </w:r>
      <w:r w:rsidR="00554536">
        <w:rPr>
          <w:rFonts w:ascii="Times New Roman" w:hAnsi="Times New Roman" w:cs="Times New Roman"/>
          <w:sz w:val="24"/>
          <w:szCs w:val="24"/>
        </w:rPr>
        <w:t>: UL</w:t>
      </w:r>
    </w:p>
    <w:p w14:paraId="7C0CE454" w14:textId="296E203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GSM336244UL</w:t>
      </w:r>
      <w:r w:rsidR="00554536">
        <w:rPr>
          <w:rFonts w:ascii="Times New Roman" w:hAnsi="Times New Roman" w:cs="Times New Roman"/>
          <w:sz w:val="24"/>
          <w:szCs w:val="24"/>
        </w:rPr>
        <w:t>: UL</w:t>
      </w:r>
    </w:p>
    <w:p w14:paraId="3DC367A7" w14:textId="00D688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GSM336245UL</w:t>
      </w:r>
      <w:r w:rsidR="00554536">
        <w:rPr>
          <w:rFonts w:ascii="Times New Roman" w:hAnsi="Times New Roman" w:cs="Times New Roman"/>
          <w:sz w:val="24"/>
          <w:szCs w:val="24"/>
        </w:rPr>
        <w:t>: UL</w:t>
      </w:r>
    </w:p>
    <w:p w14:paraId="5755AD17" w14:textId="4140F69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GSM336246UL</w:t>
      </w:r>
      <w:r w:rsidR="00554536">
        <w:rPr>
          <w:rFonts w:ascii="Times New Roman" w:hAnsi="Times New Roman" w:cs="Times New Roman"/>
          <w:sz w:val="24"/>
          <w:szCs w:val="24"/>
        </w:rPr>
        <w:t>: UL</w:t>
      </w:r>
    </w:p>
    <w:p w14:paraId="48820152" w14:textId="743FE9BF"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GSM336247UL</w:t>
      </w:r>
      <w:r w:rsidR="00554536">
        <w:rPr>
          <w:rFonts w:ascii="Times New Roman" w:hAnsi="Times New Roman" w:cs="Times New Roman"/>
          <w:sz w:val="24"/>
          <w:szCs w:val="24"/>
        </w:rPr>
        <w:t>: UL</w:t>
      </w:r>
    </w:p>
    <w:p w14:paraId="1DA5646B" w14:textId="3262ECC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GSM336248UL</w:t>
      </w:r>
      <w:r w:rsidR="00554536">
        <w:rPr>
          <w:rFonts w:ascii="Times New Roman" w:hAnsi="Times New Roman" w:cs="Times New Roman"/>
          <w:sz w:val="24"/>
          <w:szCs w:val="24"/>
        </w:rPr>
        <w:t>: UL</w:t>
      </w:r>
    </w:p>
    <w:p w14:paraId="2670ADE3" w14:textId="01C5C18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GSM336249UL</w:t>
      </w:r>
      <w:r w:rsidR="00554536">
        <w:rPr>
          <w:rFonts w:ascii="Times New Roman" w:hAnsi="Times New Roman" w:cs="Times New Roman"/>
          <w:sz w:val="24"/>
          <w:szCs w:val="24"/>
        </w:rPr>
        <w:t>: UL</w:t>
      </w:r>
    </w:p>
    <w:p w14:paraId="5BF4001C" w14:textId="592BD63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GSM336250UL</w:t>
      </w:r>
      <w:r w:rsidR="00554536">
        <w:rPr>
          <w:rFonts w:ascii="Times New Roman" w:hAnsi="Times New Roman" w:cs="Times New Roman"/>
          <w:sz w:val="24"/>
          <w:szCs w:val="24"/>
        </w:rPr>
        <w:t>: UL</w:t>
      </w:r>
    </w:p>
    <w:p w14:paraId="47A87A47" w14:textId="635BF0A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GSM336251UL</w:t>
      </w:r>
      <w:r w:rsidR="00554536">
        <w:rPr>
          <w:rFonts w:ascii="Times New Roman" w:hAnsi="Times New Roman" w:cs="Times New Roman"/>
          <w:sz w:val="24"/>
          <w:szCs w:val="24"/>
        </w:rPr>
        <w:t>: UL</w:t>
      </w:r>
    </w:p>
    <w:p w14:paraId="4969582C" w14:textId="06F30E7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GSM336252</w:t>
      </w:r>
      <w:r w:rsidR="00554536" w:rsidRPr="00554536">
        <w:rPr>
          <w:rFonts w:ascii="Times New Roman" w:hAnsi="Times New Roman" w:cs="Times New Roman"/>
          <w:sz w:val="24"/>
          <w:szCs w:val="24"/>
        </w:rPr>
        <w:t>: non-UL</w:t>
      </w:r>
    </w:p>
    <w:p w14:paraId="3E7977A3" w14:textId="69E2899A"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GSM336253</w:t>
      </w:r>
      <w:r w:rsidR="00554536" w:rsidRPr="00554536">
        <w:rPr>
          <w:rFonts w:ascii="Times New Roman" w:hAnsi="Times New Roman" w:cs="Times New Roman"/>
          <w:sz w:val="24"/>
          <w:szCs w:val="24"/>
        </w:rPr>
        <w:t>: non-UL</w:t>
      </w:r>
    </w:p>
    <w:p w14:paraId="20B5D58A" w14:textId="29ABA987"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GSM336254</w:t>
      </w:r>
      <w:r w:rsidR="00554536" w:rsidRPr="00554536">
        <w:rPr>
          <w:rFonts w:ascii="Times New Roman" w:hAnsi="Times New Roman" w:cs="Times New Roman"/>
          <w:sz w:val="24"/>
          <w:szCs w:val="24"/>
        </w:rPr>
        <w:t>: non-UL</w:t>
      </w:r>
    </w:p>
    <w:p w14:paraId="46C8202C" w14:textId="2428511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GSM336255</w:t>
      </w:r>
      <w:r w:rsidR="00554536" w:rsidRPr="00554536">
        <w:rPr>
          <w:rFonts w:ascii="Times New Roman" w:hAnsi="Times New Roman" w:cs="Times New Roman"/>
          <w:sz w:val="24"/>
          <w:szCs w:val="24"/>
        </w:rPr>
        <w:t>: non-UL</w:t>
      </w:r>
    </w:p>
    <w:p w14:paraId="2F3CEAFE" w14:textId="20FAAC8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GSM336256</w:t>
      </w:r>
      <w:r w:rsidR="00554536" w:rsidRPr="00554536">
        <w:rPr>
          <w:rFonts w:ascii="Times New Roman" w:hAnsi="Times New Roman" w:cs="Times New Roman"/>
          <w:sz w:val="24"/>
          <w:szCs w:val="24"/>
        </w:rPr>
        <w:t>: non-UL</w:t>
      </w:r>
    </w:p>
    <w:p w14:paraId="1A56FDDE" w14:textId="1F0B35C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GSM336257</w:t>
      </w:r>
      <w:r w:rsidR="00554536" w:rsidRPr="00554536">
        <w:rPr>
          <w:rFonts w:ascii="Times New Roman" w:hAnsi="Times New Roman" w:cs="Times New Roman"/>
          <w:sz w:val="24"/>
          <w:szCs w:val="24"/>
        </w:rPr>
        <w:t>: non-UL</w:t>
      </w:r>
    </w:p>
    <w:p w14:paraId="21F90C0E" w14:textId="47E108F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GSM336258</w:t>
      </w:r>
      <w:r w:rsidR="00554536" w:rsidRPr="00554536">
        <w:rPr>
          <w:rFonts w:ascii="Times New Roman" w:hAnsi="Times New Roman" w:cs="Times New Roman"/>
          <w:sz w:val="24"/>
          <w:szCs w:val="24"/>
        </w:rPr>
        <w:t>: non-UL</w:t>
      </w:r>
    </w:p>
    <w:p w14:paraId="15DB6221" w14:textId="4EE66385"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GSM336259</w:t>
      </w:r>
      <w:r w:rsidR="00554536" w:rsidRPr="00554536">
        <w:rPr>
          <w:rFonts w:ascii="Times New Roman" w:hAnsi="Times New Roman" w:cs="Times New Roman"/>
          <w:sz w:val="24"/>
          <w:szCs w:val="24"/>
        </w:rPr>
        <w:t>: non-UL</w:t>
      </w:r>
    </w:p>
    <w:p w14:paraId="3714AA43" w14:textId="56EBFFE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GSM336260</w:t>
      </w:r>
      <w:r w:rsidR="00554536" w:rsidRPr="00554536">
        <w:rPr>
          <w:rFonts w:ascii="Times New Roman" w:hAnsi="Times New Roman" w:cs="Times New Roman"/>
          <w:sz w:val="24"/>
          <w:szCs w:val="24"/>
        </w:rPr>
        <w:t>: non-UL</w:t>
      </w:r>
    </w:p>
    <w:p w14:paraId="587BB6C5" w14:textId="1CAA76D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GSM336261</w:t>
      </w:r>
      <w:r w:rsidR="00554536" w:rsidRPr="00554536">
        <w:rPr>
          <w:rFonts w:ascii="Times New Roman" w:hAnsi="Times New Roman" w:cs="Times New Roman"/>
          <w:sz w:val="24"/>
          <w:szCs w:val="24"/>
        </w:rPr>
        <w:t>: non-UL</w:t>
      </w:r>
    </w:p>
    <w:p w14:paraId="408B368A" w14:textId="25B9F58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GSM336262</w:t>
      </w:r>
      <w:r w:rsidR="00554536" w:rsidRPr="00554536">
        <w:rPr>
          <w:rFonts w:ascii="Times New Roman" w:hAnsi="Times New Roman" w:cs="Times New Roman"/>
          <w:sz w:val="24"/>
          <w:szCs w:val="24"/>
        </w:rPr>
        <w:t>: non-UL</w:t>
      </w:r>
    </w:p>
    <w:p w14:paraId="64FD9C52" w14:textId="33CEF98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GSM336263</w:t>
      </w:r>
      <w:r w:rsidR="00554536" w:rsidRPr="00554536">
        <w:rPr>
          <w:rFonts w:ascii="Times New Roman" w:hAnsi="Times New Roman" w:cs="Times New Roman"/>
          <w:sz w:val="24"/>
          <w:szCs w:val="24"/>
        </w:rPr>
        <w:t>: non-UL</w:t>
      </w:r>
    </w:p>
    <w:p w14:paraId="1745ABBD" w14:textId="0068E03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GSM336264</w:t>
      </w:r>
      <w:r w:rsidR="00554536" w:rsidRPr="00554536">
        <w:rPr>
          <w:rFonts w:ascii="Times New Roman" w:hAnsi="Times New Roman" w:cs="Times New Roman"/>
          <w:sz w:val="24"/>
          <w:szCs w:val="24"/>
        </w:rPr>
        <w:t>: non-UL</w:t>
      </w:r>
    </w:p>
    <w:p w14:paraId="034EC569" w14:textId="62828B58"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GSM336265</w:t>
      </w:r>
      <w:r w:rsidR="00554536" w:rsidRPr="00554536">
        <w:rPr>
          <w:rFonts w:ascii="Times New Roman" w:hAnsi="Times New Roman" w:cs="Times New Roman"/>
          <w:sz w:val="24"/>
          <w:szCs w:val="24"/>
        </w:rPr>
        <w:t>: non-UL</w:t>
      </w:r>
    </w:p>
    <w:p w14:paraId="6120EADB" w14:textId="4B36A41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GSM336266</w:t>
      </w:r>
      <w:r w:rsidR="00554536" w:rsidRPr="00554536">
        <w:rPr>
          <w:rFonts w:ascii="Times New Roman" w:hAnsi="Times New Roman" w:cs="Times New Roman"/>
          <w:sz w:val="24"/>
          <w:szCs w:val="24"/>
        </w:rPr>
        <w:t>: non-UL</w:t>
      </w:r>
    </w:p>
    <w:p w14:paraId="29AC115C" w14:textId="23F9F34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GSM336267</w:t>
      </w:r>
      <w:r w:rsidR="00554536" w:rsidRPr="00554536">
        <w:rPr>
          <w:rFonts w:ascii="Times New Roman" w:hAnsi="Times New Roman" w:cs="Times New Roman"/>
          <w:sz w:val="24"/>
          <w:szCs w:val="24"/>
        </w:rPr>
        <w:t>: non-UL</w:t>
      </w:r>
    </w:p>
    <w:p w14:paraId="570132FF" w14:textId="76D0630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GSM336268</w:t>
      </w:r>
      <w:r w:rsidR="00554536">
        <w:rPr>
          <w:rFonts w:ascii="Times New Roman" w:hAnsi="Times New Roman" w:cs="Times New Roman"/>
          <w:sz w:val="24"/>
          <w:szCs w:val="24"/>
        </w:rPr>
        <w:t>: non-UL</w:t>
      </w:r>
    </w:p>
    <w:p w14:paraId="6E7FDA15" w14:textId="4AD7A35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GSM336269</w:t>
      </w:r>
      <w:r w:rsidR="00554536">
        <w:rPr>
          <w:rFonts w:ascii="Times New Roman" w:hAnsi="Times New Roman" w:cs="Times New Roman"/>
          <w:sz w:val="24"/>
          <w:szCs w:val="24"/>
        </w:rPr>
        <w:t>: non-UL</w:t>
      </w:r>
    </w:p>
    <w:p w14:paraId="2D5DAD5A" w14:textId="5136E19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GSM336270</w:t>
      </w:r>
      <w:r w:rsidR="00554536">
        <w:rPr>
          <w:rFonts w:ascii="Times New Roman" w:hAnsi="Times New Roman" w:cs="Times New Roman"/>
          <w:sz w:val="24"/>
          <w:szCs w:val="24"/>
        </w:rPr>
        <w:t>: non-UL</w:t>
      </w:r>
    </w:p>
    <w:p w14:paraId="7FF7EE69" w14:textId="5046B10E"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GSM336271</w:t>
      </w:r>
      <w:r w:rsidR="00554536">
        <w:rPr>
          <w:rFonts w:ascii="Times New Roman" w:hAnsi="Times New Roman" w:cs="Times New Roman"/>
          <w:sz w:val="24"/>
          <w:szCs w:val="24"/>
        </w:rPr>
        <w:t>: non-UL</w:t>
      </w:r>
    </w:p>
    <w:p w14:paraId="32A826E0" w14:textId="595C577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GSM336272</w:t>
      </w:r>
      <w:r w:rsidR="00554536">
        <w:rPr>
          <w:rFonts w:ascii="Times New Roman" w:hAnsi="Times New Roman" w:cs="Times New Roman"/>
          <w:sz w:val="24"/>
          <w:szCs w:val="24"/>
        </w:rPr>
        <w:t>: non-UL</w:t>
      </w:r>
    </w:p>
    <w:p w14:paraId="2CFFA354" w14:textId="2FC71EA7"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GSM336273</w:t>
      </w:r>
      <w:r w:rsidR="00554536">
        <w:rPr>
          <w:rFonts w:ascii="Times New Roman" w:hAnsi="Times New Roman" w:cs="Times New Roman"/>
          <w:sz w:val="24"/>
          <w:szCs w:val="24"/>
        </w:rPr>
        <w:t>: non-UL</w:t>
      </w:r>
    </w:p>
    <w:p w14:paraId="4463D91B" w14:textId="64AF654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GSM336274</w:t>
      </w:r>
      <w:r w:rsidR="00554536">
        <w:rPr>
          <w:rFonts w:ascii="Times New Roman" w:hAnsi="Times New Roman" w:cs="Times New Roman"/>
          <w:sz w:val="24"/>
          <w:szCs w:val="24"/>
        </w:rPr>
        <w:t>: non-UL</w:t>
      </w:r>
    </w:p>
    <w:p w14:paraId="1EE95686" w14:textId="7A9574A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GSM336275</w:t>
      </w:r>
      <w:r w:rsidR="00554536">
        <w:rPr>
          <w:rFonts w:ascii="Times New Roman" w:hAnsi="Times New Roman" w:cs="Times New Roman"/>
          <w:sz w:val="24"/>
          <w:szCs w:val="24"/>
        </w:rPr>
        <w:t>: non-UL</w:t>
      </w:r>
    </w:p>
    <w:p w14:paraId="04BB26EF" w14:textId="5CE07ED0"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GSM336276</w:t>
      </w:r>
      <w:r w:rsidR="00554536">
        <w:rPr>
          <w:rFonts w:ascii="Times New Roman" w:hAnsi="Times New Roman" w:cs="Times New Roman"/>
          <w:sz w:val="24"/>
          <w:szCs w:val="24"/>
        </w:rPr>
        <w:t>: non-UL</w:t>
      </w:r>
    </w:p>
    <w:p w14:paraId="1CED0573" w14:textId="6604038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GSM336278</w:t>
      </w:r>
      <w:r w:rsidR="00554536">
        <w:rPr>
          <w:rFonts w:ascii="Times New Roman" w:hAnsi="Times New Roman" w:cs="Times New Roman"/>
          <w:sz w:val="24"/>
          <w:szCs w:val="24"/>
        </w:rPr>
        <w:t>: non-UL</w:t>
      </w:r>
    </w:p>
    <w:p w14:paraId="6B379D6B" w14:textId="1297C48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GSM38689UL</w:t>
      </w:r>
      <w:r w:rsidR="00554536">
        <w:rPr>
          <w:rFonts w:ascii="Times New Roman" w:hAnsi="Times New Roman" w:cs="Times New Roman"/>
          <w:sz w:val="24"/>
          <w:szCs w:val="24"/>
        </w:rPr>
        <w:t>: UL</w:t>
      </w:r>
    </w:p>
    <w:p w14:paraId="0634F23D" w14:textId="2DEA5A5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GSM38690UL</w:t>
      </w:r>
      <w:r w:rsidR="00554536">
        <w:rPr>
          <w:rFonts w:ascii="Times New Roman" w:hAnsi="Times New Roman" w:cs="Times New Roman"/>
          <w:sz w:val="24"/>
          <w:szCs w:val="24"/>
        </w:rPr>
        <w:t>: UL</w:t>
      </w:r>
    </w:p>
    <w:p w14:paraId="048C0B15" w14:textId="3A8225A1"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GSM38691UL</w:t>
      </w:r>
      <w:r w:rsidR="00554536">
        <w:rPr>
          <w:rFonts w:ascii="Times New Roman" w:hAnsi="Times New Roman" w:cs="Times New Roman"/>
          <w:sz w:val="24"/>
          <w:szCs w:val="24"/>
        </w:rPr>
        <w:t>: UL</w:t>
      </w:r>
    </w:p>
    <w:p w14:paraId="6ADADB1E" w14:textId="42E3DC2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GSM38692UL</w:t>
      </w:r>
      <w:r w:rsidR="00554536">
        <w:rPr>
          <w:rFonts w:ascii="Times New Roman" w:hAnsi="Times New Roman" w:cs="Times New Roman"/>
          <w:sz w:val="24"/>
          <w:szCs w:val="24"/>
        </w:rPr>
        <w:t>: UL</w:t>
      </w:r>
    </w:p>
    <w:p w14:paraId="4CCD0049" w14:textId="4D7955F8"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GSM38693UL</w:t>
      </w:r>
      <w:r w:rsidR="00554536">
        <w:rPr>
          <w:rFonts w:ascii="Times New Roman" w:hAnsi="Times New Roman" w:cs="Times New Roman"/>
          <w:sz w:val="24"/>
          <w:szCs w:val="24"/>
        </w:rPr>
        <w:t>: UL</w:t>
      </w:r>
    </w:p>
    <w:p w14:paraId="591F8EBE" w14:textId="1BACC11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GSM38694UL</w:t>
      </w:r>
      <w:r w:rsidR="00554536">
        <w:rPr>
          <w:rFonts w:ascii="Times New Roman" w:hAnsi="Times New Roman" w:cs="Times New Roman"/>
          <w:sz w:val="24"/>
          <w:szCs w:val="24"/>
        </w:rPr>
        <w:t>: UL</w:t>
      </w:r>
    </w:p>
    <w:p w14:paraId="7C93C20A" w14:textId="297C2BE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GSM38695UL</w:t>
      </w:r>
      <w:r w:rsidR="00554536">
        <w:rPr>
          <w:rFonts w:ascii="Times New Roman" w:hAnsi="Times New Roman" w:cs="Times New Roman"/>
          <w:sz w:val="24"/>
          <w:szCs w:val="24"/>
        </w:rPr>
        <w:t>: UL</w:t>
      </w:r>
    </w:p>
    <w:p w14:paraId="76D9F7E9" w14:textId="1172553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GSM52661</w:t>
      </w:r>
      <w:r w:rsidR="00554536">
        <w:rPr>
          <w:rFonts w:ascii="Times New Roman" w:hAnsi="Times New Roman" w:cs="Times New Roman"/>
          <w:sz w:val="24"/>
          <w:szCs w:val="24"/>
        </w:rPr>
        <w:t>: non-UL</w:t>
      </w:r>
    </w:p>
    <w:p w14:paraId="2C5E48DF" w14:textId="1F25300B"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GSM52662</w:t>
      </w:r>
      <w:r w:rsidR="00554536">
        <w:rPr>
          <w:rFonts w:ascii="Times New Roman" w:hAnsi="Times New Roman" w:cs="Times New Roman"/>
          <w:sz w:val="24"/>
          <w:szCs w:val="24"/>
        </w:rPr>
        <w:t>: non-UL</w:t>
      </w:r>
    </w:p>
    <w:p w14:paraId="45C20FBE" w14:textId="1EA5E22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GSM52663</w:t>
      </w:r>
      <w:r w:rsidR="00554536">
        <w:rPr>
          <w:rFonts w:ascii="Times New Roman" w:hAnsi="Times New Roman" w:cs="Times New Roman"/>
          <w:sz w:val="24"/>
          <w:szCs w:val="24"/>
        </w:rPr>
        <w:t>: non-UL</w:t>
      </w:r>
    </w:p>
    <w:p w14:paraId="6F90CDBA" w14:textId="14F46852"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 GSM52664 </w:t>
      </w:r>
      <w:r w:rsidR="00554536">
        <w:rPr>
          <w:rFonts w:ascii="Times New Roman" w:hAnsi="Times New Roman" w:cs="Times New Roman"/>
          <w:sz w:val="24"/>
          <w:szCs w:val="24"/>
        </w:rPr>
        <w:t>: non-UL</w:t>
      </w:r>
    </w:p>
    <w:p w14:paraId="2FE9592D" w14:textId="0C7EB15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GSM52665</w:t>
      </w:r>
      <w:r w:rsidR="00554536">
        <w:rPr>
          <w:rFonts w:ascii="Times New Roman" w:hAnsi="Times New Roman" w:cs="Times New Roman"/>
          <w:sz w:val="24"/>
          <w:szCs w:val="24"/>
        </w:rPr>
        <w:t>: non-UL</w:t>
      </w:r>
    </w:p>
    <w:p w14:paraId="6EA9CC8D" w14:textId="696B30D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GSM52666</w:t>
      </w:r>
      <w:r w:rsidR="00554536">
        <w:rPr>
          <w:rFonts w:ascii="Times New Roman" w:hAnsi="Times New Roman" w:cs="Times New Roman"/>
          <w:sz w:val="24"/>
          <w:szCs w:val="24"/>
        </w:rPr>
        <w:t>: non-UL</w:t>
      </w:r>
    </w:p>
    <w:p w14:paraId="294A9C69" w14:textId="63069A1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GSM52667</w:t>
      </w:r>
      <w:r w:rsidR="00554536">
        <w:rPr>
          <w:rFonts w:ascii="Times New Roman" w:hAnsi="Times New Roman" w:cs="Times New Roman"/>
          <w:sz w:val="24"/>
          <w:szCs w:val="24"/>
        </w:rPr>
        <w:t>: non-UL</w:t>
      </w:r>
    </w:p>
    <w:p w14:paraId="22497CC1" w14:textId="4275B47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GSM52668</w:t>
      </w:r>
      <w:r w:rsidR="00554536">
        <w:rPr>
          <w:rFonts w:ascii="Times New Roman" w:hAnsi="Times New Roman" w:cs="Times New Roman"/>
          <w:sz w:val="24"/>
          <w:szCs w:val="24"/>
        </w:rPr>
        <w:t>: non-UL</w:t>
      </w:r>
    </w:p>
    <w:p w14:paraId="2CA62DA2" w14:textId="5B94FE4C"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GSM52669</w:t>
      </w:r>
      <w:r w:rsidR="00554536">
        <w:rPr>
          <w:rFonts w:ascii="Times New Roman" w:hAnsi="Times New Roman" w:cs="Times New Roman"/>
          <w:sz w:val="24"/>
          <w:szCs w:val="24"/>
        </w:rPr>
        <w:t>: non-UL</w:t>
      </w:r>
    </w:p>
    <w:p w14:paraId="21315747" w14:textId="43060D42"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GSM52670</w:t>
      </w:r>
      <w:r w:rsidR="00554536">
        <w:rPr>
          <w:rFonts w:ascii="Times New Roman" w:hAnsi="Times New Roman" w:cs="Times New Roman"/>
          <w:sz w:val="24"/>
          <w:szCs w:val="24"/>
        </w:rPr>
        <w:t>: non-UL</w:t>
      </w:r>
    </w:p>
    <w:p w14:paraId="3C4F33C8" w14:textId="2DBB2D4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GSM52671</w:t>
      </w:r>
      <w:r w:rsidR="00554536">
        <w:rPr>
          <w:rFonts w:ascii="Times New Roman" w:hAnsi="Times New Roman" w:cs="Times New Roman"/>
          <w:sz w:val="24"/>
          <w:szCs w:val="24"/>
        </w:rPr>
        <w:t>: non-UL</w:t>
      </w:r>
    </w:p>
    <w:p w14:paraId="0F85C453" w14:textId="378FBD1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GSM9093UL</w:t>
      </w:r>
      <w:r w:rsidR="00554536">
        <w:rPr>
          <w:rFonts w:ascii="Times New Roman" w:hAnsi="Times New Roman" w:cs="Times New Roman"/>
          <w:sz w:val="24"/>
          <w:szCs w:val="24"/>
        </w:rPr>
        <w:t>: UL</w:t>
      </w:r>
    </w:p>
    <w:p w14:paraId="5886D0E8" w14:textId="2055960A"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GSM9094UL</w:t>
      </w:r>
      <w:r w:rsidR="00554536">
        <w:rPr>
          <w:rFonts w:ascii="Times New Roman" w:hAnsi="Times New Roman" w:cs="Times New Roman"/>
          <w:sz w:val="24"/>
          <w:szCs w:val="24"/>
        </w:rPr>
        <w:t>: UL</w:t>
      </w:r>
    </w:p>
    <w:p w14:paraId="2663514A" w14:textId="0E69B515"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GSM9095UL</w:t>
      </w:r>
      <w:r w:rsidR="00554536">
        <w:rPr>
          <w:rFonts w:ascii="Times New Roman" w:hAnsi="Times New Roman" w:cs="Times New Roman"/>
          <w:sz w:val="24"/>
          <w:szCs w:val="24"/>
        </w:rPr>
        <w:t>: UL</w:t>
      </w:r>
    </w:p>
    <w:p w14:paraId="1DA4BA79" w14:textId="0854A9F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GSM9096UL</w:t>
      </w:r>
      <w:r w:rsidR="00554536">
        <w:rPr>
          <w:rFonts w:ascii="Times New Roman" w:hAnsi="Times New Roman" w:cs="Times New Roman"/>
          <w:sz w:val="24"/>
          <w:szCs w:val="24"/>
        </w:rPr>
        <w:t>: UL</w:t>
      </w:r>
    </w:p>
    <w:p w14:paraId="7CEDF842" w14:textId="330A3411"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 xml:space="preserve">GSM9097UL </w:t>
      </w:r>
      <w:r w:rsidR="00554536">
        <w:rPr>
          <w:rFonts w:ascii="Times New Roman" w:hAnsi="Times New Roman" w:cs="Times New Roman"/>
          <w:sz w:val="24"/>
          <w:szCs w:val="24"/>
        </w:rPr>
        <w:t>: UL</w:t>
      </w:r>
    </w:p>
    <w:p w14:paraId="2A4DF65B" w14:textId="0C394D9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GSM9098</w:t>
      </w:r>
      <w:r w:rsidR="00554536">
        <w:rPr>
          <w:rFonts w:ascii="Times New Roman" w:hAnsi="Times New Roman" w:cs="Times New Roman"/>
          <w:sz w:val="24"/>
          <w:szCs w:val="24"/>
        </w:rPr>
        <w:t>: non-UL</w:t>
      </w:r>
    </w:p>
    <w:p w14:paraId="30429C6F" w14:textId="0FB38E8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GSM9099</w:t>
      </w:r>
      <w:r w:rsidR="00554536">
        <w:rPr>
          <w:rFonts w:ascii="Times New Roman" w:hAnsi="Times New Roman" w:cs="Times New Roman"/>
          <w:sz w:val="24"/>
          <w:szCs w:val="24"/>
        </w:rPr>
        <w:t>: non-UL</w:t>
      </w:r>
    </w:p>
    <w:p w14:paraId="21365FC7" w14:textId="5946F5E8"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GSM9100</w:t>
      </w:r>
      <w:r w:rsidR="00554536">
        <w:rPr>
          <w:rFonts w:ascii="Times New Roman" w:hAnsi="Times New Roman" w:cs="Times New Roman"/>
          <w:sz w:val="24"/>
          <w:szCs w:val="24"/>
        </w:rPr>
        <w:t>: non-UL</w:t>
      </w:r>
    </w:p>
    <w:p w14:paraId="309E428C" w14:textId="6E79340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GSM9101</w:t>
      </w:r>
      <w:r w:rsidR="00554536">
        <w:rPr>
          <w:rFonts w:ascii="Times New Roman" w:hAnsi="Times New Roman" w:cs="Times New Roman"/>
          <w:sz w:val="24"/>
          <w:szCs w:val="24"/>
        </w:rPr>
        <w:t>: non-UL</w:t>
      </w:r>
    </w:p>
    <w:p w14:paraId="04371A69" w14:textId="4D9CD8EF"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GSM9102</w:t>
      </w:r>
      <w:r w:rsidR="00554536">
        <w:rPr>
          <w:rFonts w:ascii="Times New Roman" w:hAnsi="Times New Roman" w:cs="Times New Roman"/>
          <w:sz w:val="24"/>
          <w:szCs w:val="24"/>
        </w:rPr>
        <w:t>: non-UL</w:t>
      </w:r>
    </w:p>
    <w:p w14:paraId="505A0864" w14:textId="42CB90CB"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lastRenderedPageBreak/>
        <w:t>GSM569424</w:t>
      </w:r>
      <w:r w:rsidR="00554536">
        <w:rPr>
          <w:rFonts w:ascii="Times New Roman" w:hAnsi="Times New Roman" w:cs="Times New Roman"/>
          <w:sz w:val="24"/>
          <w:szCs w:val="24"/>
        </w:rPr>
        <w:t>: non-UL</w:t>
      </w:r>
    </w:p>
    <w:p w14:paraId="066472C7" w14:textId="3DA44CC9"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GSM569425</w:t>
      </w:r>
      <w:r w:rsidR="00554536">
        <w:rPr>
          <w:rFonts w:ascii="Times New Roman" w:hAnsi="Times New Roman" w:cs="Times New Roman"/>
          <w:sz w:val="24"/>
          <w:szCs w:val="24"/>
        </w:rPr>
        <w:t>: non-UL</w:t>
      </w:r>
    </w:p>
    <w:p w14:paraId="6BFDF9AE" w14:textId="1D94504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GSM569426</w:t>
      </w:r>
      <w:r w:rsidR="00554536">
        <w:rPr>
          <w:rFonts w:ascii="Times New Roman" w:hAnsi="Times New Roman" w:cs="Times New Roman"/>
          <w:sz w:val="24"/>
          <w:szCs w:val="24"/>
        </w:rPr>
        <w:t>: non-UL</w:t>
      </w:r>
    </w:p>
    <w:p w14:paraId="352FDFAC" w14:textId="13F53744"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GSM569427</w:t>
      </w:r>
      <w:r w:rsidR="00554536">
        <w:rPr>
          <w:rFonts w:ascii="Times New Roman" w:hAnsi="Times New Roman" w:cs="Times New Roman"/>
          <w:sz w:val="24"/>
          <w:szCs w:val="24"/>
        </w:rPr>
        <w:t>: non-UL</w:t>
      </w:r>
    </w:p>
    <w:p w14:paraId="72734EE2" w14:textId="7525861E"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GSM569428</w:t>
      </w:r>
      <w:r w:rsidR="00554536">
        <w:rPr>
          <w:rFonts w:ascii="Times New Roman" w:hAnsi="Times New Roman" w:cs="Times New Roman"/>
          <w:sz w:val="24"/>
          <w:szCs w:val="24"/>
        </w:rPr>
        <w:t>: non-UL</w:t>
      </w:r>
    </w:p>
    <w:p w14:paraId="00C51106" w14:textId="497C1072"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GSM569429UL</w:t>
      </w:r>
      <w:r w:rsidR="00554536">
        <w:rPr>
          <w:rFonts w:ascii="Times New Roman" w:hAnsi="Times New Roman" w:cs="Times New Roman"/>
          <w:sz w:val="24"/>
          <w:szCs w:val="24"/>
        </w:rPr>
        <w:t>: UL</w:t>
      </w:r>
    </w:p>
    <w:p w14:paraId="2900CD74" w14:textId="2EE95C06" w:rsidR="00E84A5E" w:rsidRP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GSM569430UL</w:t>
      </w:r>
      <w:r w:rsidR="00554536">
        <w:rPr>
          <w:rFonts w:ascii="Times New Roman" w:hAnsi="Times New Roman" w:cs="Times New Roman"/>
          <w:sz w:val="24"/>
          <w:szCs w:val="24"/>
        </w:rPr>
        <w:t>: UL</w:t>
      </w:r>
    </w:p>
    <w:p w14:paraId="137F59D8" w14:textId="734B6833"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GSM569431UL</w:t>
      </w:r>
      <w:r w:rsidR="00554536">
        <w:rPr>
          <w:rFonts w:ascii="Times New Roman" w:hAnsi="Times New Roman" w:cs="Times New Roman"/>
          <w:sz w:val="24"/>
          <w:szCs w:val="24"/>
        </w:rPr>
        <w:t>: UL</w:t>
      </w:r>
    </w:p>
    <w:p w14:paraId="224CA21C" w14:textId="12D43D96" w:rsidR="00E84A5E"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GSM569432UL</w:t>
      </w:r>
      <w:r w:rsidR="00554536">
        <w:rPr>
          <w:rFonts w:ascii="Times New Roman" w:hAnsi="Times New Roman" w:cs="Times New Roman"/>
          <w:sz w:val="24"/>
          <w:szCs w:val="24"/>
        </w:rPr>
        <w:t>: UL</w:t>
      </w:r>
    </w:p>
    <w:p w14:paraId="348D494E" w14:textId="7C7991CB" w:rsidR="000956C0" w:rsidRDefault="00E84A5E" w:rsidP="0013619B">
      <w:pPr>
        <w:pStyle w:val="ListParagraph"/>
        <w:numPr>
          <w:ilvl w:val="1"/>
          <w:numId w:val="23"/>
        </w:numPr>
        <w:spacing w:after="0" w:line="480" w:lineRule="auto"/>
        <w:ind w:left="3240"/>
        <w:rPr>
          <w:rFonts w:ascii="Times New Roman" w:hAnsi="Times New Roman" w:cs="Times New Roman"/>
          <w:sz w:val="24"/>
          <w:szCs w:val="24"/>
        </w:rPr>
      </w:pPr>
      <w:r w:rsidRPr="00E84A5E">
        <w:rPr>
          <w:rFonts w:ascii="Times New Roman" w:hAnsi="Times New Roman" w:cs="Times New Roman"/>
          <w:sz w:val="24"/>
          <w:szCs w:val="24"/>
        </w:rPr>
        <w:t>GSM569433UL</w:t>
      </w:r>
      <w:r w:rsidR="00554536">
        <w:rPr>
          <w:rFonts w:ascii="Times New Roman" w:hAnsi="Times New Roman" w:cs="Times New Roman"/>
          <w:sz w:val="24"/>
          <w:szCs w:val="24"/>
        </w:rPr>
        <w:t>: UL</w:t>
      </w:r>
    </w:p>
    <w:p w14:paraId="2C4634B1" w14:textId="1D23A37E"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554966">
        <w:rPr>
          <w:rFonts w:ascii="Times New Roman" w:hAnsi="Times New Roman" w:cs="Times New Roman"/>
          <w:sz w:val="24"/>
          <w:szCs w:val="24"/>
        </w:rPr>
        <w:t>DE_means_Per_Gene_Chr.csv</w:t>
      </w:r>
      <w:r w:rsidR="00D536B2">
        <w:rPr>
          <w:rFonts w:ascii="Times New Roman" w:hAnsi="Times New Roman" w:cs="Times New Roman"/>
          <w:sz w:val="24"/>
          <w:szCs w:val="24"/>
        </w:rPr>
        <w:t xml:space="preserve">: </w:t>
      </w:r>
      <w:r w:rsidR="006506F3">
        <w:rPr>
          <w:rFonts w:ascii="Times New Roman" w:hAnsi="Times New Roman" w:cs="Times New Roman"/>
          <w:sz w:val="24"/>
          <w:szCs w:val="24"/>
        </w:rPr>
        <w:t xml:space="preserve">This file is the same as the mrg5.csv file above but there are added fields for the number of gene observations the row means were taken to remove duplicate gene names, and a HGNC field for the gene symbol of each gene modified from the mrg5.csv data set. This file can be obtained at: </w:t>
      </w:r>
      <w:hyperlink r:id="rId149" w:history="1">
        <w:r w:rsidR="006506F3" w:rsidRPr="00AB48EC">
          <w:rPr>
            <w:rStyle w:val="Hyperlink"/>
            <w:rFonts w:ascii="Times New Roman" w:hAnsi="Times New Roman" w:cs="Times New Roman"/>
            <w:sz w:val="24"/>
            <w:szCs w:val="24"/>
          </w:rPr>
          <w:t>https://www.dropbox.com/s/x08jm2isb0o4j2z/DE_means_Per_Gene_Chr.csv?dl=0</w:t>
        </w:r>
      </w:hyperlink>
      <w:r w:rsidR="006506F3">
        <w:rPr>
          <w:rFonts w:ascii="Times New Roman" w:hAnsi="Times New Roman" w:cs="Times New Roman"/>
          <w:sz w:val="24"/>
          <w:szCs w:val="24"/>
        </w:rPr>
        <w:t xml:space="preserve"> . It has 12,173 rows of unique genes and 125 fields of 121 samples labeled as ‘UL’ at the end if the sample is a UL sample, and four meta fields:</w:t>
      </w:r>
    </w:p>
    <w:p w14:paraId="3B10010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w:t>
      </w:r>
      <w:r>
        <w:rPr>
          <w:rFonts w:ascii="Times New Roman" w:hAnsi="Times New Roman" w:cs="Times New Roman"/>
          <w:sz w:val="24"/>
          <w:szCs w:val="24"/>
        </w:rPr>
        <w:t>: Entrez gene ID</w:t>
      </w:r>
    </w:p>
    <w:p w14:paraId="5C10E60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CYTOBAND</w:t>
      </w:r>
      <w:r>
        <w:rPr>
          <w:rFonts w:ascii="Times New Roman" w:hAnsi="Times New Roman" w:cs="Times New Roman"/>
          <w:sz w:val="24"/>
          <w:szCs w:val="24"/>
        </w:rPr>
        <w:t>: cytoband location of each gene</w:t>
      </w:r>
    </w:p>
    <w:p w14:paraId="1A3010A5"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GENE_SYMBOL</w:t>
      </w:r>
      <w:r>
        <w:rPr>
          <w:rFonts w:ascii="Times New Roman" w:hAnsi="Times New Roman" w:cs="Times New Roman"/>
          <w:sz w:val="24"/>
          <w:szCs w:val="24"/>
        </w:rPr>
        <w:t>: the HGNC gene symbol of each name</w:t>
      </w:r>
    </w:p>
    <w:p w14:paraId="4EE3EBA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Counts</w:t>
      </w:r>
      <w:r>
        <w:rPr>
          <w:rFonts w:ascii="Times New Roman" w:hAnsi="Times New Roman" w:cs="Times New Roman"/>
          <w:sz w:val="24"/>
          <w:szCs w:val="24"/>
        </w:rPr>
        <w:t>: the number of times this gene was listed in the larger mrg5.csv file, that the row means for each gene was made to produce this more compact data set</w:t>
      </w:r>
    </w:p>
    <w:p w14:paraId="50F3A435"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GSM1667144</w:t>
      </w:r>
    </w:p>
    <w:p w14:paraId="7040FCD7" w14:textId="556D32E1"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GSM1667145</w:t>
      </w:r>
    </w:p>
    <w:p w14:paraId="6DD00FE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GSM1667146   </w:t>
      </w:r>
    </w:p>
    <w:p w14:paraId="3C8CB15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GSM1667147UL </w:t>
      </w:r>
    </w:p>
    <w:p w14:paraId="31D440F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GSM1667148UL </w:t>
      </w:r>
    </w:p>
    <w:p w14:paraId="7417112D"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GSM1667149UL </w:t>
      </w:r>
    </w:p>
    <w:p w14:paraId="3B22DDD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GSM336202UL  </w:t>
      </w:r>
    </w:p>
    <w:p w14:paraId="0830A96A" w14:textId="33FAE4A8"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GSM336203UL </w:t>
      </w:r>
    </w:p>
    <w:p w14:paraId="1693421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GSM336204UL  </w:t>
      </w:r>
    </w:p>
    <w:p w14:paraId="67E8CDB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GSM336205UL </w:t>
      </w:r>
    </w:p>
    <w:p w14:paraId="6EAD7A95"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GSM336206UL  </w:t>
      </w:r>
    </w:p>
    <w:p w14:paraId="311EA5B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GSM336207UL  </w:t>
      </w:r>
    </w:p>
    <w:p w14:paraId="249366C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GSM336208UL  </w:t>
      </w:r>
    </w:p>
    <w:p w14:paraId="4DDFEACC" w14:textId="7FC78702"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GSM336209UL </w:t>
      </w:r>
    </w:p>
    <w:p w14:paraId="46365549"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GSM336210UL  </w:t>
      </w:r>
    </w:p>
    <w:p w14:paraId="25D3BB30"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GSM336211UL  </w:t>
      </w:r>
    </w:p>
    <w:p w14:paraId="705D54D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GSM336212UL  </w:t>
      </w:r>
    </w:p>
    <w:p w14:paraId="125C9FF8"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GSM336213UL  </w:t>
      </w:r>
    </w:p>
    <w:p w14:paraId="5168E45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GSM336214UL  </w:t>
      </w:r>
    </w:p>
    <w:p w14:paraId="223F8328" w14:textId="0671A8E4"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GSM336215UL </w:t>
      </w:r>
    </w:p>
    <w:p w14:paraId="05B085D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GSM336216UL  </w:t>
      </w:r>
    </w:p>
    <w:p w14:paraId="413BA7A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GSM336217UL  </w:t>
      </w:r>
    </w:p>
    <w:p w14:paraId="6C0593CD"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GSM336218UL  </w:t>
      </w:r>
    </w:p>
    <w:p w14:paraId="109C547B"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GSM336219UL  </w:t>
      </w:r>
    </w:p>
    <w:p w14:paraId="3458AE4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GSM336220UL  </w:t>
      </w:r>
    </w:p>
    <w:p w14:paraId="79975059" w14:textId="5861A08A"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GSM336221UL </w:t>
      </w:r>
    </w:p>
    <w:p w14:paraId="0E8E0078"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GSM336222UL  </w:t>
      </w:r>
    </w:p>
    <w:p w14:paraId="480BC76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GSM336223UL  </w:t>
      </w:r>
    </w:p>
    <w:p w14:paraId="10AEEFB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GSM336224UL  </w:t>
      </w:r>
    </w:p>
    <w:p w14:paraId="5E2B234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GSM336225UL  </w:t>
      </w:r>
    </w:p>
    <w:p w14:paraId="3341808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GSM336226UL  </w:t>
      </w:r>
    </w:p>
    <w:p w14:paraId="3CF256BA" w14:textId="37F453D9"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GSM336227UL </w:t>
      </w:r>
    </w:p>
    <w:p w14:paraId="524FF27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GSM336228UL  </w:t>
      </w:r>
    </w:p>
    <w:p w14:paraId="37C097A9"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GSM336229UL  </w:t>
      </w:r>
    </w:p>
    <w:p w14:paraId="3F990B6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GSM336230UL  </w:t>
      </w:r>
    </w:p>
    <w:p w14:paraId="2ECB058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GSM336231UL  </w:t>
      </w:r>
    </w:p>
    <w:p w14:paraId="55B424B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GSM336232UL  </w:t>
      </w:r>
    </w:p>
    <w:p w14:paraId="37F5E2BB" w14:textId="3DA09D02"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GSM336233UL </w:t>
      </w:r>
    </w:p>
    <w:p w14:paraId="03B8F894"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GSM336234UL  </w:t>
      </w:r>
    </w:p>
    <w:p w14:paraId="29187E9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GSM336235UL  </w:t>
      </w:r>
    </w:p>
    <w:p w14:paraId="7CA5A70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GSM336236UL  </w:t>
      </w:r>
    </w:p>
    <w:p w14:paraId="2849DE0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GSM336237UL  </w:t>
      </w:r>
    </w:p>
    <w:p w14:paraId="2BFD502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GSM336238UL  </w:t>
      </w:r>
    </w:p>
    <w:p w14:paraId="6F07EC82" w14:textId="34D6B57D"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GSM336239UL </w:t>
      </w:r>
    </w:p>
    <w:p w14:paraId="1DE303F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GSM336240UL  </w:t>
      </w:r>
    </w:p>
    <w:p w14:paraId="46F7540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GSM336241UL  </w:t>
      </w:r>
    </w:p>
    <w:p w14:paraId="2B53A7F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GSM336242UL  </w:t>
      </w:r>
    </w:p>
    <w:p w14:paraId="5FFF4D0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GSM336243UL  </w:t>
      </w:r>
    </w:p>
    <w:p w14:paraId="6F2B419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GSM336244UL  </w:t>
      </w:r>
    </w:p>
    <w:p w14:paraId="1E09297F" w14:textId="603BBF6A"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GSM336245UL </w:t>
      </w:r>
    </w:p>
    <w:p w14:paraId="70EEE6D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 GSM336246UL  </w:t>
      </w:r>
    </w:p>
    <w:p w14:paraId="6F2C9707"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GSM336247UL  </w:t>
      </w:r>
    </w:p>
    <w:p w14:paraId="60F719D3"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GSM336248UL  </w:t>
      </w:r>
    </w:p>
    <w:p w14:paraId="4A470FAE"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GSM336249UL  </w:t>
      </w:r>
    </w:p>
    <w:p w14:paraId="365EB0FF"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GSM336250UL  </w:t>
      </w:r>
    </w:p>
    <w:p w14:paraId="6089A0C3" w14:textId="2331538B"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GSM336251UL </w:t>
      </w:r>
    </w:p>
    <w:p w14:paraId="778DEE6C"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GSM336252    </w:t>
      </w:r>
    </w:p>
    <w:p w14:paraId="029E0E06"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GSM336253    </w:t>
      </w:r>
    </w:p>
    <w:p w14:paraId="26101CA1"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GSM336254    </w:t>
      </w:r>
    </w:p>
    <w:p w14:paraId="1AA91742" w14:textId="77777777"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GSM336255    </w:t>
      </w:r>
    </w:p>
    <w:p w14:paraId="69CDC7A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GSM336256    </w:t>
      </w:r>
    </w:p>
    <w:p w14:paraId="1AE93873" w14:textId="74472E72"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GSM336257   </w:t>
      </w:r>
    </w:p>
    <w:p w14:paraId="0410E57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GSM336258    </w:t>
      </w:r>
    </w:p>
    <w:p w14:paraId="0850268B"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GSM336259    </w:t>
      </w:r>
    </w:p>
    <w:p w14:paraId="7CF3084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GSM336260    </w:t>
      </w:r>
    </w:p>
    <w:p w14:paraId="1316E96E"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GSM336261    </w:t>
      </w:r>
    </w:p>
    <w:p w14:paraId="0A7F5E29"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GSM336262    </w:t>
      </w:r>
    </w:p>
    <w:p w14:paraId="002764EE" w14:textId="7105E717"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GSM336263   </w:t>
      </w:r>
    </w:p>
    <w:p w14:paraId="26CEC426"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GSM336264    </w:t>
      </w:r>
    </w:p>
    <w:p w14:paraId="0AA7449A"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GSM336265    </w:t>
      </w:r>
    </w:p>
    <w:p w14:paraId="5E9E9F5A"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GSM336266    </w:t>
      </w:r>
    </w:p>
    <w:p w14:paraId="64C31EA9"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GSM336267    </w:t>
      </w:r>
    </w:p>
    <w:p w14:paraId="340DFC04"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GSM336268    </w:t>
      </w:r>
    </w:p>
    <w:p w14:paraId="0257A713" w14:textId="2C7C351A"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GSM336269   </w:t>
      </w:r>
    </w:p>
    <w:p w14:paraId="20D2176D"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GSM336270    </w:t>
      </w:r>
    </w:p>
    <w:p w14:paraId="4DAFF54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GSM336271    </w:t>
      </w:r>
    </w:p>
    <w:p w14:paraId="0BBA969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GSM336272    </w:t>
      </w:r>
    </w:p>
    <w:p w14:paraId="7EC85FDB"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GSM336273    </w:t>
      </w:r>
    </w:p>
    <w:p w14:paraId="208FE28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GSM336274    </w:t>
      </w:r>
    </w:p>
    <w:p w14:paraId="77B1489C" w14:textId="68124938"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GSM336275   </w:t>
      </w:r>
    </w:p>
    <w:p w14:paraId="23D8661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GSM336276    </w:t>
      </w:r>
    </w:p>
    <w:p w14:paraId="453A394F"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GSM336277    </w:t>
      </w:r>
    </w:p>
    <w:p w14:paraId="7BC0086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GSM336278    </w:t>
      </w:r>
    </w:p>
    <w:p w14:paraId="092A64A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GSM38689UL   </w:t>
      </w:r>
    </w:p>
    <w:p w14:paraId="092C1E77"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GSM38690UL   </w:t>
      </w:r>
    </w:p>
    <w:p w14:paraId="673B868A" w14:textId="3A632917"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GSM38691UL  </w:t>
      </w:r>
    </w:p>
    <w:p w14:paraId="2763AE7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GSM38692UL   </w:t>
      </w:r>
    </w:p>
    <w:p w14:paraId="5B64242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GSM38693UL   </w:t>
      </w:r>
    </w:p>
    <w:p w14:paraId="311F1FB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GSM38694UL   </w:t>
      </w:r>
    </w:p>
    <w:p w14:paraId="2267BE52"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GSM38695UL   </w:t>
      </w:r>
    </w:p>
    <w:p w14:paraId="0910AFB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GSM52661    </w:t>
      </w:r>
    </w:p>
    <w:p w14:paraId="71A53C1D" w14:textId="6032820F"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GSM52662    </w:t>
      </w:r>
    </w:p>
    <w:p w14:paraId="7DBC762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GSM52663     </w:t>
      </w:r>
    </w:p>
    <w:p w14:paraId="0CBC2DE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GSM52664     </w:t>
      </w:r>
    </w:p>
    <w:p w14:paraId="5FAF596F"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GSM52665     </w:t>
      </w:r>
    </w:p>
    <w:p w14:paraId="5475C8B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GSM52666     </w:t>
      </w:r>
    </w:p>
    <w:p w14:paraId="4FF2A58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GSM52667     </w:t>
      </w:r>
    </w:p>
    <w:p w14:paraId="6B001886" w14:textId="45A116C0"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GSM52668    </w:t>
      </w:r>
    </w:p>
    <w:p w14:paraId="697B9BD7"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GSM52669     </w:t>
      </w:r>
    </w:p>
    <w:p w14:paraId="67C7E516"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GSM52670     </w:t>
      </w:r>
    </w:p>
    <w:p w14:paraId="4499AC5D"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GSM52671     </w:t>
      </w:r>
    </w:p>
    <w:p w14:paraId="13904ED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GSM9093UL    </w:t>
      </w:r>
    </w:p>
    <w:p w14:paraId="33F36DA0"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GSM9094UL    </w:t>
      </w:r>
    </w:p>
    <w:p w14:paraId="7DB9AD69" w14:textId="222D03B1"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GSM9095UL   </w:t>
      </w:r>
    </w:p>
    <w:p w14:paraId="41E02407"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GSM9096UL    </w:t>
      </w:r>
    </w:p>
    <w:p w14:paraId="0BBD373B"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GSM9097UL    </w:t>
      </w:r>
    </w:p>
    <w:p w14:paraId="15CF9726"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GSM9098      </w:t>
      </w:r>
    </w:p>
    <w:p w14:paraId="3822D17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GSM9099      </w:t>
      </w:r>
    </w:p>
    <w:p w14:paraId="5315CD3A"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GSM9100      </w:t>
      </w:r>
    </w:p>
    <w:p w14:paraId="573E822A" w14:textId="2ACB44A9"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GSM9101     </w:t>
      </w:r>
    </w:p>
    <w:p w14:paraId="6D9F402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GSM9102      </w:t>
      </w:r>
    </w:p>
    <w:p w14:paraId="3E8FB53C"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GSM569424    </w:t>
      </w:r>
    </w:p>
    <w:p w14:paraId="73C4C7C1"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GSM569425    </w:t>
      </w:r>
    </w:p>
    <w:p w14:paraId="547136A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GSM569426    </w:t>
      </w:r>
    </w:p>
    <w:p w14:paraId="4A1C5FBE"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GSM569427    </w:t>
      </w:r>
    </w:p>
    <w:p w14:paraId="14146A30" w14:textId="164AAEB0" w:rsidR="006506F3" w:rsidRP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lastRenderedPageBreak/>
        <w:t xml:space="preserve">GSM569428   </w:t>
      </w:r>
    </w:p>
    <w:p w14:paraId="1E4AB685"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GSM569429UL  </w:t>
      </w:r>
    </w:p>
    <w:p w14:paraId="0C709833"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GSM569430UL  </w:t>
      </w:r>
    </w:p>
    <w:p w14:paraId="467601A0"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GSM569431UL  </w:t>
      </w:r>
    </w:p>
    <w:p w14:paraId="1FC3DFD8" w14:textId="77777777" w:rsidR="00B96225"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 xml:space="preserve">GSM569432UL  </w:t>
      </w:r>
    </w:p>
    <w:p w14:paraId="4EB94C24" w14:textId="38293430" w:rsidR="006506F3" w:rsidRDefault="006506F3" w:rsidP="00FD1714">
      <w:pPr>
        <w:pStyle w:val="ListParagraph"/>
        <w:numPr>
          <w:ilvl w:val="1"/>
          <w:numId w:val="22"/>
        </w:numPr>
        <w:spacing w:after="0" w:line="480" w:lineRule="auto"/>
        <w:ind w:left="3240"/>
        <w:rPr>
          <w:rFonts w:ascii="Times New Roman" w:hAnsi="Times New Roman" w:cs="Times New Roman"/>
          <w:sz w:val="24"/>
          <w:szCs w:val="24"/>
        </w:rPr>
      </w:pPr>
      <w:r w:rsidRPr="006506F3">
        <w:rPr>
          <w:rFonts w:ascii="Times New Roman" w:hAnsi="Times New Roman" w:cs="Times New Roman"/>
          <w:sz w:val="24"/>
          <w:szCs w:val="24"/>
        </w:rPr>
        <w:t>GSM569433UL</w:t>
      </w:r>
    </w:p>
    <w:p w14:paraId="6EA7A9F2" w14:textId="3086FDE8"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675EC6">
        <w:rPr>
          <w:rFonts w:ascii="Times New Roman" w:hAnsi="Times New Roman" w:cs="Times New Roman"/>
          <w:sz w:val="24"/>
          <w:szCs w:val="24"/>
        </w:rPr>
        <w:t>chr_loci_top_genes.csv</w:t>
      </w:r>
      <w:r w:rsidR="008B66DF">
        <w:rPr>
          <w:rFonts w:ascii="Times New Roman" w:hAnsi="Times New Roman" w:cs="Times New Roman"/>
          <w:sz w:val="24"/>
          <w:szCs w:val="24"/>
        </w:rPr>
        <w:t xml:space="preserve">. This file was made from the item 12 above by creating a subset of that data set to only include the four cytoband regions the six UL risk genes reside. The fields are identical to the fields above in item 12, but instead 12,173 genes as rows there are now 183 genes as rows and the same 125 fields as above. Some genes do still have duplicate entries even though the data set </w:t>
      </w:r>
      <w:r w:rsidR="007825F6">
        <w:rPr>
          <w:rFonts w:ascii="Times New Roman" w:hAnsi="Times New Roman" w:cs="Times New Roman"/>
          <w:sz w:val="24"/>
          <w:szCs w:val="24"/>
        </w:rPr>
        <w:t xml:space="preserve">of item 12 </w:t>
      </w:r>
      <w:r w:rsidR="008B66DF">
        <w:rPr>
          <w:rFonts w:ascii="Times New Roman" w:hAnsi="Times New Roman" w:cs="Times New Roman"/>
          <w:sz w:val="24"/>
          <w:szCs w:val="24"/>
        </w:rPr>
        <w:t xml:space="preserve">above used the row means per gene to make the mrg5.csv file more compact. This </w:t>
      </w:r>
      <w:r w:rsidR="007825F6">
        <w:rPr>
          <w:rFonts w:ascii="Times New Roman" w:hAnsi="Times New Roman" w:cs="Times New Roman"/>
          <w:sz w:val="24"/>
          <w:szCs w:val="24"/>
        </w:rPr>
        <w:t xml:space="preserve">item 13 </w:t>
      </w:r>
      <w:r w:rsidR="008B66DF">
        <w:rPr>
          <w:rFonts w:ascii="Times New Roman" w:hAnsi="Times New Roman" w:cs="Times New Roman"/>
          <w:sz w:val="24"/>
          <w:szCs w:val="24"/>
        </w:rPr>
        <w:t xml:space="preserve">data set can be obtained at </w:t>
      </w:r>
      <w:hyperlink r:id="rId150" w:history="1">
        <w:r w:rsidR="008B66DF" w:rsidRPr="00AB48EC">
          <w:rPr>
            <w:rStyle w:val="Hyperlink"/>
            <w:rFonts w:ascii="Times New Roman" w:hAnsi="Times New Roman" w:cs="Times New Roman"/>
            <w:sz w:val="24"/>
            <w:szCs w:val="24"/>
          </w:rPr>
          <w:t>https://www.dropbox.com/s/z9oqwn73k17xxe6/chr_loci_top_genes.csv?dl=0</w:t>
        </w:r>
      </w:hyperlink>
      <w:r w:rsidR="008B66DF">
        <w:rPr>
          <w:rFonts w:ascii="Times New Roman" w:hAnsi="Times New Roman" w:cs="Times New Roman"/>
          <w:sz w:val="24"/>
          <w:szCs w:val="24"/>
        </w:rPr>
        <w:t xml:space="preserve"> .</w:t>
      </w:r>
    </w:p>
    <w:p w14:paraId="60942A5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 Entrez gene ID</w:t>
      </w:r>
    </w:p>
    <w:p w14:paraId="2F296FA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CYTOBAND: cytoband location of each gene</w:t>
      </w:r>
    </w:p>
    <w:p w14:paraId="63AC180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GENE_SYMBOL: the HGNC gene symbol of each name</w:t>
      </w:r>
    </w:p>
    <w:p w14:paraId="5C239D2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Counts: the number of times this gene was listed in the larger mrg5.csv file, that the row means for each gene was made to produce this more compact data set</w:t>
      </w:r>
    </w:p>
    <w:p w14:paraId="5D502F9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GSM1667144</w:t>
      </w:r>
    </w:p>
    <w:p w14:paraId="683D9E1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GSM1667145</w:t>
      </w:r>
    </w:p>
    <w:p w14:paraId="1EE614E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BBD694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2C7D27A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GSM1667148UL </w:t>
      </w:r>
    </w:p>
    <w:p w14:paraId="58662D1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GSM1667149UL </w:t>
      </w:r>
    </w:p>
    <w:p w14:paraId="62DDCBB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71DDE47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68922B5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4A9512A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53F9620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2132FD8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3C34694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41B8793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5D0F802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36B37EE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1F193D7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2658B3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33F5010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5935446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6B8F167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6B5D994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00CE7F6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0CFB66D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23A4413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GSM336220UL  </w:t>
      </w:r>
    </w:p>
    <w:p w14:paraId="6F65849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249BCB1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07CAFE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GSM336223UL  </w:t>
      </w:r>
    </w:p>
    <w:p w14:paraId="119C244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2E29974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0C9D81E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GSM336226UL  </w:t>
      </w:r>
    </w:p>
    <w:p w14:paraId="118DE94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0C3AA7D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4145267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14E2654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4C53FC6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4D07E52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42EFA15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7E0CCCE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GSM336234UL  </w:t>
      </w:r>
    </w:p>
    <w:p w14:paraId="4C1DE5B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3202FDB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37CD2E7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557BD61B"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0AD1ABF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28BEFAA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41A1821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6C07E45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05D0152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1AC9607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3A85F45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3FFBA24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 GSM336246UL  </w:t>
      </w:r>
    </w:p>
    <w:p w14:paraId="338D03C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43D7243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F96196B"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2C59EED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2DA20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1EAE99A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2B4A4A3B"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5C0E7EB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3321198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GSM336255    </w:t>
      </w:r>
    </w:p>
    <w:p w14:paraId="17DD86C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2888F46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1531B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2D22187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10109F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68CDC73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39607ED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45EEF39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7B03E0D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5ED6658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62021E4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651282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727EDC4D"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07D6584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GSM336269   </w:t>
      </w:r>
    </w:p>
    <w:p w14:paraId="4505819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7F4A84D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68D6B19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0F67384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5E700D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0A190EE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7E5D8DF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661CBCC2"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778251F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GSM336278    </w:t>
      </w:r>
    </w:p>
    <w:p w14:paraId="5D8E60D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3A270814"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066DC28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3BCC980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32F0F5F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11A0CF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3F70CEC1"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65B8863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730216D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2322F2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A480CA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4919B3C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7A1224E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251F267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GSM52667     </w:t>
      </w:r>
    </w:p>
    <w:p w14:paraId="3714381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1DB8AA6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506E791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3928B70F"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6A03816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23884D2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3F04608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25F7FDF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35D6242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7334B91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8AD7C8C"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28FF4E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27B421C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4480CEE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C8E0DD8"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0B5EB77"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2E16FF76"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353136E"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651D3A53"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D537A6A"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768BFC70"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73603CE9"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4E0DA9F5" w14:textId="77777777" w:rsidR="007C3226" w:rsidRP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GSM569432UL  </w:t>
      </w:r>
    </w:p>
    <w:p w14:paraId="45C78DA4" w14:textId="4161F889" w:rsidR="007C3226" w:rsidRDefault="007C3226" w:rsidP="00C50E79">
      <w:pPr>
        <w:pStyle w:val="ListParagraph"/>
        <w:numPr>
          <w:ilvl w:val="1"/>
          <w:numId w:val="20"/>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GSM569433UL</w:t>
      </w:r>
    </w:p>
    <w:p w14:paraId="66887A48" w14:textId="77777777" w:rsidR="007C3226" w:rsidRPr="007C3226" w:rsidRDefault="007C3226" w:rsidP="007C3226">
      <w:pPr>
        <w:pStyle w:val="ListParagraph"/>
        <w:spacing w:after="0" w:line="480" w:lineRule="auto"/>
        <w:ind w:left="1440"/>
        <w:rPr>
          <w:rFonts w:ascii="Times New Roman" w:hAnsi="Times New Roman" w:cs="Times New Roman"/>
          <w:sz w:val="24"/>
          <w:szCs w:val="24"/>
        </w:rPr>
      </w:pPr>
    </w:p>
    <w:p w14:paraId="65D379A3" w14:textId="66BC8EDB"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CE2D8E">
        <w:rPr>
          <w:rFonts w:ascii="Times New Roman" w:hAnsi="Times New Roman" w:cs="Times New Roman"/>
          <w:sz w:val="24"/>
          <w:szCs w:val="24"/>
        </w:rPr>
        <w:t>ub_genes_gviz.csv</w:t>
      </w:r>
      <w:r w:rsidR="007C3226">
        <w:rPr>
          <w:rFonts w:ascii="Times New Roman" w:hAnsi="Times New Roman" w:cs="Times New Roman"/>
          <w:sz w:val="24"/>
          <w:szCs w:val="24"/>
        </w:rPr>
        <w:t xml:space="preserve">. This file is a data set with 173 genes and 127 columns of 121 samples and six meta fields of gene information from ensemble using the merge of the item 13 data set and the next item set “ensemble_generated_id.csv.’ The fields or columns were organized so that the UL samples are the last 70 columns, the first six columns are the meta data, and the columns after the first six columns are the non-UL samples. </w:t>
      </w:r>
      <w:r w:rsidR="00577DF0">
        <w:rPr>
          <w:rFonts w:ascii="Times New Roman" w:hAnsi="Times New Roman" w:cs="Times New Roman"/>
          <w:sz w:val="24"/>
          <w:szCs w:val="24"/>
        </w:rPr>
        <w:t xml:space="preserve">The header columns were also all changed to lowercase values. </w:t>
      </w:r>
      <w:r w:rsidR="007C3226">
        <w:rPr>
          <w:rFonts w:ascii="Times New Roman" w:hAnsi="Times New Roman" w:cs="Times New Roman"/>
          <w:sz w:val="24"/>
          <w:szCs w:val="24"/>
        </w:rPr>
        <w:t xml:space="preserve">This file can be retrieved at </w:t>
      </w:r>
      <w:r w:rsidR="007C3226" w:rsidRPr="007C3226">
        <w:rPr>
          <w:rFonts w:ascii="Times New Roman" w:hAnsi="Times New Roman" w:cs="Times New Roman"/>
          <w:sz w:val="24"/>
          <w:szCs w:val="24"/>
        </w:rPr>
        <w:t>https://www.dropbox.com/s/aclwb7f4julqk37/ub_genes_gviz.csv?dl=0</w:t>
      </w:r>
      <w:r w:rsidR="007C3226">
        <w:rPr>
          <w:rFonts w:ascii="Times New Roman" w:hAnsi="Times New Roman" w:cs="Times New Roman"/>
          <w:sz w:val="24"/>
          <w:szCs w:val="24"/>
        </w:rPr>
        <w:t>. The following list is of the fields in this data set:</w:t>
      </w:r>
    </w:p>
    <w:p w14:paraId="72CE37A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symbol       </w:t>
      </w:r>
    </w:p>
    <w:p w14:paraId="6187197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transcript   </w:t>
      </w:r>
    </w:p>
    <w:p w14:paraId="17D728B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chromosome   </w:t>
      </w:r>
    </w:p>
    <w:p w14:paraId="0001CDEF"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start        </w:t>
      </w:r>
    </w:p>
    <w:p w14:paraId="7544A4F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end          </w:t>
      </w:r>
    </w:p>
    <w:p w14:paraId="551D9EA7" w14:textId="6045EA91"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width       </w:t>
      </w:r>
    </w:p>
    <w:p w14:paraId="22524916"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gsm1667144   </w:t>
      </w:r>
    </w:p>
    <w:p w14:paraId="7D70516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gsm1667145   </w:t>
      </w:r>
    </w:p>
    <w:p w14:paraId="11D37D0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gsm1667146   </w:t>
      </w:r>
    </w:p>
    <w:p w14:paraId="7AC3D55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gsm336252    </w:t>
      </w:r>
    </w:p>
    <w:p w14:paraId="5DB9B81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gsm336253    </w:t>
      </w:r>
    </w:p>
    <w:p w14:paraId="6C5C515F" w14:textId="45DD8164"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gsm336254   </w:t>
      </w:r>
    </w:p>
    <w:p w14:paraId="48E500D3"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gsm336255    </w:t>
      </w:r>
    </w:p>
    <w:p w14:paraId="5E77676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gsm336256    </w:t>
      </w:r>
    </w:p>
    <w:p w14:paraId="31995A44"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gsm336257    </w:t>
      </w:r>
    </w:p>
    <w:p w14:paraId="29BC95DD"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gsm336258    </w:t>
      </w:r>
    </w:p>
    <w:p w14:paraId="75900A5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gsm336259    </w:t>
      </w:r>
    </w:p>
    <w:p w14:paraId="2CAA8826" w14:textId="42CE0B3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gsm336260   </w:t>
      </w:r>
    </w:p>
    <w:p w14:paraId="18568513"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gsm336261    </w:t>
      </w:r>
    </w:p>
    <w:p w14:paraId="7866045A"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gsm336262    </w:t>
      </w:r>
    </w:p>
    <w:p w14:paraId="35FBC80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gsm336263    </w:t>
      </w:r>
    </w:p>
    <w:p w14:paraId="160A32B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gsm336264    </w:t>
      </w:r>
    </w:p>
    <w:p w14:paraId="38883E2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gsm336265    </w:t>
      </w:r>
    </w:p>
    <w:p w14:paraId="2535DD2B" w14:textId="2049568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gsm336266   </w:t>
      </w:r>
    </w:p>
    <w:p w14:paraId="0E016D34"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gsm336267    </w:t>
      </w:r>
    </w:p>
    <w:p w14:paraId="59C47ABF"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gsm336268    </w:t>
      </w:r>
    </w:p>
    <w:p w14:paraId="2FA62AED"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gsm336269    </w:t>
      </w:r>
    </w:p>
    <w:p w14:paraId="13D34557"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gsm336270    </w:t>
      </w:r>
    </w:p>
    <w:p w14:paraId="4C272358"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gsm336271    </w:t>
      </w:r>
    </w:p>
    <w:p w14:paraId="1E72796A" w14:textId="2B17D3DA"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gsm336272   </w:t>
      </w:r>
    </w:p>
    <w:p w14:paraId="262EC842"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gsm336273    </w:t>
      </w:r>
    </w:p>
    <w:p w14:paraId="0ABE043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gsm336274    </w:t>
      </w:r>
    </w:p>
    <w:p w14:paraId="2228F5CF"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gsm336275    </w:t>
      </w:r>
    </w:p>
    <w:p w14:paraId="52872654"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gsm336276    </w:t>
      </w:r>
    </w:p>
    <w:p w14:paraId="2750F8AA"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gsm336277    </w:t>
      </w:r>
    </w:p>
    <w:p w14:paraId="28A8933A" w14:textId="25D63F8E"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gsm336278   </w:t>
      </w:r>
    </w:p>
    <w:p w14:paraId="224149E6"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gsm52661     </w:t>
      </w:r>
    </w:p>
    <w:p w14:paraId="0AFC119B"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gsm52662     </w:t>
      </w:r>
    </w:p>
    <w:p w14:paraId="36D6206C"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gsm52663     </w:t>
      </w:r>
    </w:p>
    <w:p w14:paraId="44F0E643"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gsm52664     </w:t>
      </w:r>
    </w:p>
    <w:p w14:paraId="6D969BB9"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gsm52665     </w:t>
      </w:r>
    </w:p>
    <w:p w14:paraId="6624E8FE" w14:textId="68BE74E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gsm52666    </w:t>
      </w:r>
    </w:p>
    <w:p w14:paraId="5F213168"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gsm52667     </w:t>
      </w:r>
    </w:p>
    <w:p w14:paraId="6F4EE480"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gsm52668     </w:t>
      </w:r>
    </w:p>
    <w:p w14:paraId="779BF70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gsm52669     </w:t>
      </w:r>
    </w:p>
    <w:p w14:paraId="030064BE"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gsm52670     </w:t>
      </w:r>
    </w:p>
    <w:p w14:paraId="572F9B21" w14:textId="77777777" w:rsidR="0013055A"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gsm52671     </w:t>
      </w:r>
    </w:p>
    <w:p w14:paraId="310B38B5" w14:textId="4125836C"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gsm9098     </w:t>
      </w:r>
    </w:p>
    <w:p w14:paraId="473A195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gsm9099      </w:t>
      </w:r>
    </w:p>
    <w:p w14:paraId="4EA9DC1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gsm9100      </w:t>
      </w:r>
    </w:p>
    <w:p w14:paraId="19CC833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gsm9101      </w:t>
      </w:r>
    </w:p>
    <w:p w14:paraId="237A6EC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gsm9102      </w:t>
      </w:r>
    </w:p>
    <w:p w14:paraId="11E8FFDD"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gsm569424    </w:t>
      </w:r>
    </w:p>
    <w:p w14:paraId="168B48D4" w14:textId="2AF847D8"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gsm569425   </w:t>
      </w:r>
    </w:p>
    <w:p w14:paraId="1F8371E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gsm569426    </w:t>
      </w:r>
    </w:p>
    <w:p w14:paraId="485E183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gsm569427    </w:t>
      </w:r>
    </w:p>
    <w:p w14:paraId="4C9503D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gsm569428    </w:t>
      </w:r>
    </w:p>
    <w:p w14:paraId="2326366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gsm1667147ul </w:t>
      </w:r>
    </w:p>
    <w:p w14:paraId="4807A4F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gsm1667148ul </w:t>
      </w:r>
    </w:p>
    <w:p w14:paraId="7875B505" w14:textId="0C021C62"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gsm1667149ul</w:t>
      </w:r>
    </w:p>
    <w:p w14:paraId="64A26FA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gsm336202ul  </w:t>
      </w:r>
    </w:p>
    <w:p w14:paraId="5506D1C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gsm336203ul  </w:t>
      </w:r>
    </w:p>
    <w:p w14:paraId="01DF6E4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gsm336204ul  </w:t>
      </w:r>
    </w:p>
    <w:p w14:paraId="0F6ED3F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gsm336205ul  </w:t>
      </w:r>
    </w:p>
    <w:p w14:paraId="4290476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gsm336206ul  </w:t>
      </w:r>
    </w:p>
    <w:p w14:paraId="56AE7002" w14:textId="29C696B4"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gsm336207ul </w:t>
      </w:r>
    </w:p>
    <w:p w14:paraId="7919B38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gsm336208ul  </w:t>
      </w:r>
    </w:p>
    <w:p w14:paraId="7167279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gsm336209ul  </w:t>
      </w:r>
    </w:p>
    <w:p w14:paraId="1839FCA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gsm336210ul  </w:t>
      </w:r>
    </w:p>
    <w:p w14:paraId="00F1E263"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gsm336211ul  </w:t>
      </w:r>
    </w:p>
    <w:p w14:paraId="7AC5D16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gsm336212ul  </w:t>
      </w:r>
    </w:p>
    <w:p w14:paraId="7D0BEBD8" w14:textId="5A86A71C"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gsm336213ul </w:t>
      </w:r>
    </w:p>
    <w:p w14:paraId="6FF4DB0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gsm336214ul  </w:t>
      </w:r>
    </w:p>
    <w:p w14:paraId="164B681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gsm336215ul  </w:t>
      </w:r>
    </w:p>
    <w:p w14:paraId="2B3735B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gsm336216ul  </w:t>
      </w:r>
    </w:p>
    <w:p w14:paraId="5849264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gsm336217ul  </w:t>
      </w:r>
    </w:p>
    <w:p w14:paraId="16B93EB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gsm336218ul  </w:t>
      </w:r>
    </w:p>
    <w:p w14:paraId="4D63A59E" w14:textId="094E2A4B"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gsm336219ul </w:t>
      </w:r>
    </w:p>
    <w:p w14:paraId="41C883B3"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gsm336220ul  </w:t>
      </w:r>
    </w:p>
    <w:p w14:paraId="48B923A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gsm336221ul  </w:t>
      </w:r>
    </w:p>
    <w:p w14:paraId="6115C1C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gsm336222ul  </w:t>
      </w:r>
    </w:p>
    <w:p w14:paraId="1034707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gsm336223ul  </w:t>
      </w:r>
    </w:p>
    <w:p w14:paraId="26C5ABB3"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gsm336224ul  </w:t>
      </w:r>
    </w:p>
    <w:p w14:paraId="02D58AD3" w14:textId="46CC4D7E"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gsm336225ul </w:t>
      </w:r>
    </w:p>
    <w:p w14:paraId="4CCF0C2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 gsm336226ul  </w:t>
      </w:r>
    </w:p>
    <w:p w14:paraId="58C3D0F6"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gsm336227ul  </w:t>
      </w:r>
    </w:p>
    <w:p w14:paraId="52CCE93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gsm336228ul  </w:t>
      </w:r>
    </w:p>
    <w:p w14:paraId="1B31C0F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gsm336229ul  </w:t>
      </w:r>
    </w:p>
    <w:p w14:paraId="341DA6E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gsm336230ul  </w:t>
      </w:r>
    </w:p>
    <w:p w14:paraId="553B6DC2" w14:textId="5EC4848B"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gsm336231ul </w:t>
      </w:r>
    </w:p>
    <w:p w14:paraId="34E3BBBB"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gsm336232ul  </w:t>
      </w:r>
    </w:p>
    <w:p w14:paraId="32EF8229"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gsm336233ul  </w:t>
      </w:r>
    </w:p>
    <w:p w14:paraId="0FD62C7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gsm336234ul  </w:t>
      </w:r>
    </w:p>
    <w:p w14:paraId="6E7BB3FD"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gsm336235ul  </w:t>
      </w:r>
    </w:p>
    <w:p w14:paraId="284E116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gsm336236ul  </w:t>
      </w:r>
    </w:p>
    <w:p w14:paraId="63EE92A7" w14:textId="1AB4E1FB"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gsm336237ul </w:t>
      </w:r>
    </w:p>
    <w:p w14:paraId="230ABA1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gsm336238ul  </w:t>
      </w:r>
    </w:p>
    <w:p w14:paraId="1C96851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gsm336239ul  </w:t>
      </w:r>
    </w:p>
    <w:p w14:paraId="5569155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gsm336240ul  </w:t>
      </w:r>
    </w:p>
    <w:p w14:paraId="1EDA25C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gsm336241ul  </w:t>
      </w:r>
    </w:p>
    <w:p w14:paraId="5763F55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gsm336242ul  </w:t>
      </w:r>
    </w:p>
    <w:p w14:paraId="527D0614" w14:textId="31E91F56"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gsm336243ul </w:t>
      </w:r>
    </w:p>
    <w:p w14:paraId="26BDF800"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gsm336244ul  </w:t>
      </w:r>
    </w:p>
    <w:p w14:paraId="0648851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gsm336245ul  </w:t>
      </w:r>
    </w:p>
    <w:p w14:paraId="7AF9C435"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lastRenderedPageBreak/>
        <w:t xml:space="preserve">gsm336246ul  </w:t>
      </w:r>
    </w:p>
    <w:p w14:paraId="3A692C9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gsm336247ul  </w:t>
      </w:r>
    </w:p>
    <w:p w14:paraId="38CAF47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gsm336248ul  </w:t>
      </w:r>
    </w:p>
    <w:p w14:paraId="215F1F4F" w14:textId="6FE17ED0"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gsm336249ul </w:t>
      </w:r>
    </w:p>
    <w:p w14:paraId="78CFD7B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gsm336250ul  </w:t>
      </w:r>
    </w:p>
    <w:p w14:paraId="11B4254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gsm336251ul  </w:t>
      </w:r>
    </w:p>
    <w:p w14:paraId="6C7F96B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gsm38689ul   </w:t>
      </w:r>
    </w:p>
    <w:p w14:paraId="698F05D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gsm38690ul   </w:t>
      </w:r>
    </w:p>
    <w:p w14:paraId="727644BA"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gsm38691ul   </w:t>
      </w:r>
    </w:p>
    <w:p w14:paraId="5940DEB5" w14:textId="2EE06B04"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gsm38692ul  </w:t>
      </w:r>
    </w:p>
    <w:p w14:paraId="74A8AA9F"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gsm38693ul   </w:t>
      </w:r>
    </w:p>
    <w:p w14:paraId="6377CF07"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gsm38694ul   </w:t>
      </w:r>
    </w:p>
    <w:p w14:paraId="0229FCFC"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gsm38695ul   </w:t>
      </w:r>
    </w:p>
    <w:p w14:paraId="325D1458"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gsm9093ul    </w:t>
      </w:r>
    </w:p>
    <w:p w14:paraId="7D51AC9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gsm9094ul    </w:t>
      </w:r>
    </w:p>
    <w:p w14:paraId="28ACAAC2" w14:textId="37E23D2D"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gsm9095ul   </w:t>
      </w:r>
    </w:p>
    <w:p w14:paraId="33D1EBB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gsm9096ul    </w:t>
      </w:r>
    </w:p>
    <w:p w14:paraId="624C664D"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gsm9097ul    </w:t>
      </w:r>
    </w:p>
    <w:p w14:paraId="430C52D4"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gsm569429ul  </w:t>
      </w:r>
    </w:p>
    <w:p w14:paraId="026FA95E"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gsm569430ul  </w:t>
      </w:r>
    </w:p>
    <w:p w14:paraId="5E4060A2" w14:textId="77777777" w:rsidR="00C36852"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gsm569431ul  </w:t>
      </w:r>
    </w:p>
    <w:p w14:paraId="031FA8A0" w14:textId="10C12F4D" w:rsidR="007C3226" w:rsidRP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 xml:space="preserve">gsm569432ul </w:t>
      </w:r>
    </w:p>
    <w:p w14:paraId="3FC343A6" w14:textId="218858DA" w:rsidR="007C3226" w:rsidRDefault="007C3226" w:rsidP="00360E4D">
      <w:pPr>
        <w:pStyle w:val="ListParagraph"/>
        <w:numPr>
          <w:ilvl w:val="1"/>
          <w:numId w:val="18"/>
        </w:numPr>
        <w:spacing w:after="0" w:line="480" w:lineRule="auto"/>
        <w:ind w:left="3240"/>
        <w:rPr>
          <w:rFonts w:ascii="Times New Roman" w:hAnsi="Times New Roman" w:cs="Times New Roman"/>
          <w:sz w:val="24"/>
          <w:szCs w:val="24"/>
        </w:rPr>
      </w:pPr>
      <w:r w:rsidRPr="007C3226">
        <w:rPr>
          <w:rFonts w:ascii="Times New Roman" w:hAnsi="Times New Roman" w:cs="Times New Roman"/>
          <w:sz w:val="24"/>
          <w:szCs w:val="24"/>
        </w:rPr>
        <w:t>gsm569433ul</w:t>
      </w:r>
    </w:p>
    <w:p w14:paraId="463E2D31" w14:textId="6EA51085"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lastRenderedPageBreak/>
        <w:t>ensembl_generated_id.csv</w:t>
      </w:r>
    </w:p>
    <w:p w14:paraId="4D77A8F0" w14:textId="0DE8C618"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t>ub_genes_ensembl.csv</w:t>
      </w:r>
    </w:p>
    <w:p w14:paraId="36043DDE" w14:textId="0F3E7ABE"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D127D2">
        <w:rPr>
          <w:rFonts w:ascii="Times New Roman" w:hAnsi="Times New Roman" w:cs="Times New Roman"/>
          <w:sz w:val="24"/>
          <w:szCs w:val="24"/>
        </w:rPr>
        <w:t>mart_export.txt</w:t>
      </w:r>
    </w:p>
    <w:p w14:paraId="6AF789F6" w14:textId="034E11C0"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t>ub_genes_ensembl_gviz.csv</w:t>
      </w:r>
    </w:p>
    <w:p w14:paraId="650BAA0C" w14:textId="0D2BF212"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p>
    <w:p w14:paraId="69F26584" w14:textId="23D7850B"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t>DE_data_unordered.csv</w:t>
      </w:r>
    </w:p>
    <w:p w14:paraId="1E17B69D" w14:textId="36A39716"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B942B3">
        <w:rPr>
          <w:rFonts w:ascii="Times New Roman" w:hAnsi="Times New Roman" w:cs="Times New Roman"/>
          <w:sz w:val="24"/>
          <w:szCs w:val="24"/>
        </w:rPr>
        <w:t>MemberGviz_130_141.csv</w:t>
      </w:r>
    </w:p>
    <w:p w14:paraId="3CE7EDE1" w14:textId="78F4621D" w:rsidR="003A0FA7" w:rsidRDefault="003A0FA7" w:rsidP="003239FA">
      <w:pPr>
        <w:pStyle w:val="ListParagraph"/>
        <w:numPr>
          <w:ilvl w:val="0"/>
          <w:numId w:val="34"/>
        </w:numPr>
        <w:spacing w:after="0" w:line="480" w:lineRule="auto"/>
        <w:rPr>
          <w:rFonts w:ascii="Times New Roman" w:hAnsi="Times New Roman" w:cs="Times New Roman"/>
          <w:sz w:val="24"/>
          <w:szCs w:val="24"/>
        </w:rPr>
      </w:pPr>
      <w:r w:rsidRPr="00826EEC">
        <w:rPr>
          <w:rFonts w:ascii="Times New Roman" w:hAnsi="Times New Roman" w:cs="Times New Roman"/>
          <w:sz w:val="24"/>
          <w:szCs w:val="24"/>
        </w:rPr>
        <w:t>MemberMagnitude_130_142.csv</w:t>
      </w:r>
    </w:p>
    <w:p w14:paraId="5FEE8954" w14:textId="0FC3EFA7" w:rsidR="009D31A3" w:rsidRDefault="008B31C4" w:rsidP="003239FA">
      <w:pPr>
        <w:pStyle w:val="ListParagraph"/>
        <w:numPr>
          <w:ilvl w:val="0"/>
          <w:numId w:val="34"/>
        </w:numPr>
        <w:spacing w:after="0" w:line="480" w:lineRule="auto"/>
        <w:rPr>
          <w:rFonts w:ascii="Times New Roman" w:hAnsi="Times New Roman" w:cs="Times New Roman"/>
          <w:sz w:val="24"/>
          <w:szCs w:val="24"/>
        </w:rPr>
      </w:pPr>
      <w:r w:rsidRPr="008B31C4">
        <w:rPr>
          <w:rFonts w:ascii="Times New Roman" w:hAnsi="Times New Roman" w:cs="Times New Roman"/>
          <w:sz w:val="24"/>
          <w:szCs w:val="24"/>
        </w:rPr>
        <w:t xml:space="preserve">'TOP16_ml_ready.csv' </w:t>
      </w:r>
    </w:p>
    <w:p w14:paraId="6ACD8666" w14:textId="6B20B312" w:rsidR="00ED1040" w:rsidRDefault="00ED1040" w:rsidP="003239FA">
      <w:pPr>
        <w:pStyle w:val="ListParagraph"/>
        <w:numPr>
          <w:ilvl w:val="0"/>
          <w:numId w:val="3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ubiq_and_top10_samples_only.csv</w:t>
      </w:r>
    </w:p>
    <w:p w14:paraId="1150048F" w14:textId="62F71A1A" w:rsidR="009D31A3" w:rsidRDefault="009D31A3" w:rsidP="003239FA">
      <w:pPr>
        <w:pStyle w:val="ListParagraph"/>
        <w:numPr>
          <w:ilvl w:val="0"/>
          <w:numId w:val="34"/>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p>
    <w:p w14:paraId="3CB14930" w14:textId="4318820A" w:rsidR="009D31A3" w:rsidRDefault="009D31A3"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p>
    <w:p w14:paraId="7033B4D7" w14:textId="3BE29BBE" w:rsidR="009D31A3" w:rsidRPr="006519F3" w:rsidRDefault="009D31A3" w:rsidP="003239FA">
      <w:pPr>
        <w:pStyle w:val="ListParagraph"/>
        <w:numPr>
          <w:ilvl w:val="0"/>
          <w:numId w:val="3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least_DE16_ml_ready_130.csv</w:t>
      </w:r>
    </w:p>
    <w:p w14:paraId="3F541DBA" w14:textId="41305180" w:rsidR="008A5D55" w:rsidRDefault="008A5D55" w:rsidP="003239FA">
      <w:pPr>
        <w:pStyle w:val="ListParagraph"/>
        <w:numPr>
          <w:ilvl w:val="0"/>
          <w:numId w:val="34"/>
        </w:numPr>
        <w:spacing w:after="0" w:line="480" w:lineRule="auto"/>
        <w:rPr>
          <w:rFonts w:ascii="Times New Roman" w:hAnsi="Times New Roman" w:cs="Times New Roman"/>
          <w:sz w:val="24"/>
          <w:szCs w:val="24"/>
        </w:rPr>
      </w:pPr>
      <w:bookmarkStart w:id="23" w:name="_Hlk14763568"/>
      <w:r w:rsidRPr="00A50908">
        <w:rPr>
          <w:rFonts w:ascii="Times New Roman" w:hAnsi="Times New Roman" w:cs="Times New Roman"/>
          <w:sz w:val="24"/>
          <w:szCs w:val="24"/>
        </w:rPr>
        <w:t>FOLD16_ml_ready.csv</w:t>
      </w:r>
      <w:bookmarkEnd w:id="23"/>
    </w:p>
    <w:p w14:paraId="454D76E4" w14:textId="3081752B" w:rsidR="009D31A3" w:rsidRPr="006519F3" w:rsidRDefault="009D31A3" w:rsidP="003239FA">
      <w:pPr>
        <w:pStyle w:val="ListParagraph"/>
        <w:numPr>
          <w:ilvl w:val="0"/>
          <w:numId w:val="34"/>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majority_ml_ready_10_total.csv</w:t>
      </w:r>
    </w:p>
    <w:p w14:paraId="4181BF93" w14:textId="299F43DE" w:rsidR="00ED1040" w:rsidRDefault="00ED1040" w:rsidP="003239FA">
      <w:pPr>
        <w:pStyle w:val="ListParagraph"/>
        <w:numPr>
          <w:ilvl w:val="0"/>
          <w:numId w:val="34"/>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t>universe_12173.csv</w:t>
      </w:r>
    </w:p>
    <w:p w14:paraId="4D6D1077" w14:textId="5F790A01" w:rsidR="009D31A3" w:rsidRDefault="008A5D55"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p>
    <w:p w14:paraId="73D68795" w14:textId="4A7AF80C" w:rsidR="008A5D55" w:rsidRDefault="008A5D55"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p>
    <w:p w14:paraId="39A44916" w14:textId="278432D5" w:rsidR="008A5D55" w:rsidRDefault="008A5D55" w:rsidP="003239FA">
      <w:pPr>
        <w:pStyle w:val="ListParagraph"/>
        <w:numPr>
          <w:ilvl w:val="0"/>
          <w:numId w:val="34"/>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least_universe_DE.csv</w:t>
      </w:r>
      <w:bookmarkStart w:id="24" w:name="_GoBack"/>
      <w:bookmarkEnd w:id="20"/>
      <w:bookmarkEnd w:id="24"/>
    </w:p>
    <w:p w14:paraId="159ECB41" w14:textId="0AD8CED6" w:rsidR="00ED1040"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Results_predictions_DE16_8_algorithms_used.csv</w:t>
      </w:r>
      <w:r>
        <w:rPr>
          <w:rFonts w:ascii="Times New Roman" w:hAnsi="Times New Roman" w:cs="Times New Roman"/>
          <w:sz w:val="24"/>
          <w:szCs w:val="24"/>
        </w:rPr>
        <w:t xml:space="preserve"> </w:t>
      </w:r>
    </w:p>
    <w:p w14:paraId="20E7CA57" w14:textId="16FDA697" w:rsidR="00F9490E"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608D2">
        <w:rPr>
          <w:rFonts w:ascii="Times New Roman" w:hAnsi="Times New Roman" w:cs="Times New Roman"/>
          <w:sz w:val="24"/>
          <w:szCs w:val="24"/>
        </w:rPr>
        <w:t>Results_predictions_Least_DE16_8_algorithms_used.csv</w:t>
      </w:r>
      <w:r>
        <w:rPr>
          <w:rFonts w:ascii="Times New Roman" w:hAnsi="Times New Roman" w:cs="Times New Roman"/>
          <w:sz w:val="24"/>
          <w:szCs w:val="24"/>
        </w:rPr>
        <w:t xml:space="preserve"> </w:t>
      </w:r>
    </w:p>
    <w:p w14:paraId="2394B5CB" w14:textId="734D0CE6" w:rsidR="00F9490E" w:rsidRPr="00F9490E"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F9490E">
        <w:rPr>
          <w:rFonts w:ascii="Times New Roman" w:hAnsi="Times New Roman" w:cs="Times New Roman"/>
          <w:sz w:val="24"/>
          <w:szCs w:val="24"/>
        </w:rPr>
        <w:t>Results_predictions_FOLD16_8_algorithms_used.csv</w:t>
      </w:r>
      <w:r>
        <w:rPr>
          <w:rFonts w:ascii="Times New Roman" w:hAnsi="Times New Roman" w:cs="Times New Roman"/>
          <w:sz w:val="24"/>
          <w:szCs w:val="24"/>
        </w:rPr>
        <w:t xml:space="preserve"> </w:t>
      </w:r>
    </w:p>
    <w:p w14:paraId="2CB818FB" w14:textId="02D85BC4" w:rsidR="00F9490E" w:rsidRDefault="005D070E" w:rsidP="003239FA">
      <w:pPr>
        <w:pStyle w:val="ListParagraph"/>
        <w:numPr>
          <w:ilvl w:val="0"/>
          <w:numId w:val="3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9490E" w:rsidRPr="00DF6408">
        <w:rPr>
          <w:rFonts w:ascii="Times New Roman" w:hAnsi="Times New Roman" w:cs="Times New Roman"/>
          <w:sz w:val="24"/>
          <w:szCs w:val="24"/>
        </w:rPr>
        <w:t>Results_predictions_majority10_8_algorithms_used.csv</w:t>
      </w:r>
      <w:r>
        <w:rPr>
          <w:rFonts w:ascii="Times New Roman" w:hAnsi="Times New Roman" w:cs="Times New Roman"/>
          <w:sz w:val="24"/>
          <w:szCs w:val="24"/>
        </w:rPr>
        <w:t xml:space="preserve"> </w:t>
      </w:r>
    </w:p>
    <w:p w14:paraId="03FC4CEE" w14:textId="19B95472" w:rsidR="00F9490E" w:rsidRDefault="00F9490E" w:rsidP="003239FA">
      <w:pPr>
        <w:pStyle w:val="ListParagraph"/>
        <w:numPr>
          <w:ilvl w:val="0"/>
          <w:numId w:val="34"/>
        </w:numPr>
        <w:spacing w:after="0" w:line="480" w:lineRule="auto"/>
        <w:rPr>
          <w:rFonts w:ascii="Times New Roman" w:hAnsi="Times New Roman" w:cs="Times New Roman"/>
          <w:sz w:val="24"/>
          <w:szCs w:val="24"/>
        </w:rPr>
      </w:pPr>
      <w:r w:rsidRPr="00F9490E">
        <w:rPr>
          <w:rFonts w:ascii="Times New Roman" w:hAnsi="Times New Roman" w:cs="Times New Roman"/>
          <w:sz w:val="24"/>
          <w:szCs w:val="24"/>
        </w:rPr>
        <w:lastRenderedPageBreak/>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Results_predictions_universe16_fold_8_algorithms_used.csv</w:t>
      </w:r>
      <w:r w:rsidR="005D070E">
        <w:rPr>
          <w:rFonts w:ascii="Times New Roman" w:hAnsi="Times New Roman" w:cs="Times New Roman"/>
          <w:sz w:val="24"/>
          <w:szCs w:val="24"/>
        </w:rPr>
        <w:t xml:space="preserve"> </w:t>
      </w:r>
    </w:p>
    <w:p w14:paraId="0120034F" w14:textId="230EEDF0" w:rsidR="00F9490E" w:rsidRPr="00F9490E" w:rsidRDefault="00F9490E" w:rsidP="003239FA">
      <w:pPr>
        <w:pStyle w:val="ListParagraph"/>
        <w:numPr>
          <w:ilvl w:val="0"/>
          <w:numId w:val="34"/>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t xml:space="preserve"> </w:t>
      </w:r>
      <w:r w:rsidR="005D070E">
        <w:rPr>
          <w:rFonts w:ascii="Times New Roman" w:hAnsi="Times New Roman" w:cs="Times New Roman"/>
          <w:sz w:val="24"/>
          <w:szCs w:val="24"/>
        </w:rPr>
        <w:t xml:space="preserve"> </w:t>
      </w:r>
      <w:r w:rsidR="00491672" w:rsidRPr="00491672">
        <w:rPr>
          <w:rFonts w:ascii="Times New Roman" w:hAnsi="Times New Roman" w:cs="Times New Roman"/>
          <w:sz w:val="24"/>
          <w:szCs w:val="24"/>
        </w:rPr>
        <w:t>'Results_predictions_universe16_DE_8_algorithms_used.csv</w:t>
      </w:r>
      <w:r w:rsidR="005D070E">
        <w:rPr>
          <w:rFonts w:ascii="Times New Roman" w:hAnsi="Times New Roman" w:cs="Times New Roman"/>
          <w:sz w:val="24"/>
          <w:szCs w:val="24"/>
        </w:rPr>
        <w:t xml:space="preserve"> </w:t>
      </w:r>
    </w:p>
    <w:p w14:paraId="442B8DB2" w14:textId="2276A39A" w:rsidR="00F9490E" w:rsidRPr="00F9490E" w:rsidRDefault="00F9490E" w:rsidP="003239FA">
      <w:pPr>
        <w:pStyle w:val="ListParagraph"/>
        <w:numPr>
          <w:ilvl w:val="0"/>
          <w:numId w:val="34"/>
        </w:numPr>
        <w:spacing w:after="0" w:line="480" w:lineRule="auto"/>
        <w:rPr>
          <w:rFonts w:ascii="Times New Roman" w:hAnsi="Times New Roman" w:cs="Times New Roman"/>
          <w:sz w:val="24"/>
          <w:szCs w:val="24"/>
        </w:rPr>
      </w:pPr>
      <w:r w:rsidRPr="00F9490E">
        <w:rPr>
          <w:rFonts w:ascii="Times New Roman" w:hAnsi="Times New Roman" w:cs="Times New Roman"/>
          <w:sz w:val="24"/>
          <w:szCs w:val="24"/>
        </w:rPr>
        <w:t xml:space="preserve"> </w:t>
      </w:r>
      <w:r w:rsidR="005D070E">
        <w:rPr>
          <w:rFonts w:ascii="Times New Roman" w:hAnsi="Times New Roman" w:cs="Times New Roman"/>
          <w:sz w:val="24"/>
          <w:szCs w:val="24"/>
        </w:rPr>
        <w:t xml:space="preserve"> </w:t>
      </w:r>
      <w:r w:rsidR="008F1B25" w:rsidRPr="00594035">
        <w:rPr>
          <w:rFonts w:ascii="Times New Roman" w:hAnsi="Times New Roman" w:cs="Times New Roman"/>
          <w:sz w:val="24"/>
          <w:szCs w:val="24"/>
        </w:rPr>
        <w:t>Results_predictions_universe16_DE_least_8_algorithms_used.csv</w:t>
      </w:r>
      <w:r w:rsidR="005D070E">
        <w:rPr>
          <w:rFonts w:ascii="Times New Roman" w:hAnsi="Times New Roman" w:cs="Times New Roman"/>
          <w:sz w:val="24"/>
          <w:szCs w:val="24"/>
        </w:rPr>
        <w:t xml:space="preserve"> </w:t>
      </w:r>
    </w:p>
    <w:p w14:paraId="2785CBAA" w14:textId="77777777" w:rsidR="00F9490E" w:rsidRPr="00F9490E" w:rsidRDefault="00F9490E" w:rsidP="00F9490E">
      <w:pPr>
        <w:spacing w:after="0" w:line="480" w:lineRule="auto"/>
        <w:ind w:left="360"/>
        <w:rPr>
          <w:rFonts w:ascii="Times New Roman" w:hAnsi="Times New Roman" w:cs="Times New Roman"/>
          <w:sz w:val="24"/>
          <w:szCs w:val="24"/>
        </w:rPr>
      </w:pPr>
    </w:p>
    <w:sectPr w:rsidR="00F9490E" w:rsidRPr="00F9490E" w:rsidSect="00B04285">
      <w:headerReference w:type="default" r:id="rId151"/>
      <w:headerReference w:type="first" r:id="rId15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27A1B" w14:textId="77777777" w:rsidR="00E97DA6" w:rsidRDefault="00E97DA6" w:rsidP="00056B73">
      <w:pPr>
        <w:spacing w:after="0" w:line="240" w:lineRule="auto"/>
      </w:pPr>
      <w:r>
        <w:separator/>
      </w:r>
    </w:p>
  </w:endnote>
  <w:endnote w:type="continuationSeparator" w:id="0">
    <w:p w14:paraId="7988BFB6" w14:textId="77777777" w:rsidR="00E97DA6" w:rsidRDefault="00E97DA6"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F74CBB" w:rsidRDefault="00F74CBB" w:rsidP="00FD7F19">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F74CBB" w:rsidRPr="00FA4653" w:rsidRDefault="00F74CBB" w:rsidP="00DB7923">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F74CBB" w:rsidRPr="00FA4653" w:rsidRDefault="00F74CBB" w:rsidP="00DB7923">
    <w:pPr>
      <w:pStyle w:val="Footer"/>
      <w:jc w:val="center"/>
    </w:pPr>
    <w:r>
      <w:t>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F74CBB" w:rsidRPr="00F87DDD" w:rsidRDefault="00F74CBB" w:rsidP="00F87DD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1893BCDE" w:rsidR="00F74CBB" w:rsidRPr="000E469F" w:rsidRDefault="00F74CBB" w:rsidP="00DB7923">
    <w:pPr>
      <w:pStyle w:val="Footer"/>
      <w:jc w:val="center"/>
      <w:rPr>
        <w:rFonts w:ascii="Times New Roman" w:hAnsi="Times New Roman" w:cs="Times New Roman"/>
        <w:sz w:val="24"/>
        <w:szCs w:val="24"/>
      </w:rPr>
    </w:pPr>
    <w:r>
      <w:rPr>
        <w:rFonts w:ascii="Times New Roman" w:hAnsi="Times New Roman" w:cs="Times New Roman"/>
        <w:sz w:val="24"/>
        <w:szCs w:val="24"/>
      </w:rPr>
      <w:t>23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F74CBB" w:rsidRPr="00FA4653" w:rsidRDefault="00F74CBB" w:rsidP="00DB7923">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F74CBB" w:rsidRPr="00FA4653" w:rsidRDefault="00F74CBB"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F74CBB" w:rsidRPr="00D05090" w:rsidRDefault="00F74CBB" w:rsidP="00DB7923">
    <w:pPr>
      <w:pStyle w:val="Footer"/>
      <w:jc w:val="center"/>
      <w:rPr>
        <w:rFonts w:ascii="Times New Roman" w:hAnsi="Times New Roman" w:cs="Times New Roman"/>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F74CBB" w:rsidRPr="00D05090" w:rsidRDefault="00F74CBB" w:rsidP="00DB7923">
    <w:pPr>
      <w:pStyle w:val="Footer"/>
      <w:jc w:val="center"/>
      <w:rPr>
        <w:rFonts w:ascii="Times New Roman" w:hAnsi="Times New Roman" w:cs="Times New Roman"/>
        <w:sz w:val="24"/>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F74CBB" w:rsidRPr="00D05090" w:rsidRDefault="00F74CBB" w:rsidP="00DB7923">
    <w:pPr>
      <w:pStyle w:val="Footer"/>
      <w:jc w:val="center"/>
      <w:rPr>
        <w:rFonts w:ascii="Times New Roman" w:hAnsi="Times New Roman" w:cs="Times New Roman"/>
        <w:sz w:val="24"/>
        <w:szCs w:val="2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F74CBB" w:rsidRPr="00FA4653" w:rsidRDefault="00F74CBB" w:rsidP="00DB79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F74CBB" w:rsidRPr="007D262C" w:rsidRDefault="00F74CBB"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F74CBB" w:rsidRPr="00FA4653" w:rsidRDefault="00F74CBB" w:rsidP="00DB7923">
    <w:pPr>
      <w:pStyle w:val="Footer"/>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F74CBB" w:rsidRPr="00FA4653" w:rsidRDefault="00F74CBB" w:rsidP="00DB7923">
    <w:pPr>
      <w:pStyle w:val="Footer"/>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F74CBB" w:rsidRPr="00FA4653" w:rsidRDefault="00F74CBB" w:rsidP="00DB7923">
    <w:pPr>
      <w:pStyle w:val="Footer"/>
      <w:jc w:val="cen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F74CBB" w:rsidRPr="00FA4653" w:rsidRDefault="00F74CBB" w:rsidP="00DB7923">
    <w:pPr>
      <w:pStyle w:val="Footer"/>
      <w:jc w:val="cen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F74CBB" w:rsidRPr="00FA4653" w:rsidRDefault="00F74CBB" w:rsidP="00DB7923">
    <w:pPr>
      <w:pStyle w:val="Footer"/>
      <w:jc w:val="cen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F74CBB" w:rsidRPr="00FA4653" w:rsidRDefault="00F74CBB" w:rsidP="00DB7923">
    <w:pPr>
      <w:pStyle w:val="Footer"/>
      <w:jc w:val="cen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F74CBB" w:rsidRPr="00FA4653" w:rsidRDefault="00F74CBB" w:rsidP="00DB7923">
    <w:pPr>
      <w:pStyle w:val="Footer"/>
      <w:jc w:val="cen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F74CBB" w:rsidRPr="00FA4653" w:rsidRDefault="00F74CBB" w:rsidP="00DB7923">
    <w:pPr>
      <w:pStyle w:val="Footer"/>
      <w:jc w:val="cen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F74CBB" w:rsidRPr="00FA4653" w:rsidRDefault="00F74CBB" w:rsidP="00DB7923">
    <w:pPr>
      <w:pStyle w:val="Footer"/>
      <w:jc w:val="cen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304E5080" w:rsidR="00F74CBB" w:rsidRPr="0020558E" w:rsidRDefault="00F74CBB" w:rsidP="00DB7923">
    <w:pPr>
      <w:pStyle w:val="Footer"/>
      <w:jc w:val="center"/>
      <w:rPr>
        <w:rFonts w:ascii="Times New Roman" w:hAnsi="Times New Roman" w:cs="Times New Roman"/>
        <w:sz w:val="24"/>
        <w:szCs w:val="24"/>
      </w:rPr>
    </w:pPr>
    <w:r>
      <w:rPr>
        <w:rFonts w:ascii="Times New Roman" w:hAnsi="Times New Roman" w:cs="Times New Roman"/>
        <w:sz w:val="24"/>
        <w:szCs w:val="24"/>
      </w:rPr>
      <w:t>49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DF00" w14:textId="104D053B" w:rsidR="00F74CBB" w:rsidRPr="007D262C" w:rsidRDefault="00F74CBB" w:rsidP="00FD7F19">
    <w:pPr>
      <w:pStyle w:val="Footer"/>
      <w:jc w:val="center"/>
      <w:rPr>
        <w:rFonts w:ascii="Times New Roman" w:hAnsi="Times New Roman" w:cs="Times New Roman"/>
        <w:sz w:val="24"/>
        <w:szCs w:val="24"/>
      </w:rPr>
    </w:pPr>
    <w:r>
      <w:rPr>
        <w:rFonts w:ascii="Times New Roman" w:hAnsi="Times New Roman" w:cs="Times New Roman"/>
        <w:sz w:val="24"/>
        <w:szCs w:val="24"/>
      </w:rPr>
      <w:t>iv</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673" w14:textId="6FC72C03" w:rsidR="00F74CBB" w:rsidRPr="0020558E" w:rsidRDefault="00F74CBB" w:rsidP="0020558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658C5F71" w:rsidR="00F74CBB" w:rsidRPr="00823478" w:rsidRDefault="00F74CBB" w:rsidP="00DB7923">
    <w:pPr>
      <w:pStyle w:val="Footer"/>
      <w:jc w:val="center"/>
      <w:rPr>
        <w:rFonts w:ascii="Times New Roman" w:hAnsi="Times New Roman" w:cs="Times New Roman"/>
        <w:sz w:val="24"/>
        <w:szCs w:val="24"/>
      </w:rPr>
    </w:pPr>
    <w:r>
      <w:rPr>
        <w:rFonts w:ascii="Times New Roman" w:hAnsi="Times New Roman" w:cs="Times New Roman"/>
        <w:sz w:val="24"/>
        <w:szCs w:val="24"/>
      </w:rPr>
      <w:t>52</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F74CBB" w:rsidRPr="00FA4653" w:rsidRDefault="00F74CBB" w:rsidP="00DB7923">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F74CBB" w:rsidRPr="00FA4653" w:rsidRDefault="00F74CBB" w:rsidP="00DB7923">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F74CBB" w:rsidRDefault="00F74CBB" w:rsidP="00FD7F19">
    <w:pPr>
      <w:pStyle w:val="Footer"/>
      <w:jc w:val="cen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F74CBB" w:rsidRPr="00FA4653" w:rsidRDefault="00F74CBB" w:rsidP="00DB7923">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F74CBB" w:rsidRPr="00FA4653" w:rsidRDefault="00F74CBB" w:rsidP="00DB792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36B2ED65" w:rsidR="00F74CBB" w:rsidRPr="009B5305" w:rsidRDefault="00F74CBB"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w:t>
    </w:r>
    <w:r>
      <w:rPr>
        <w:rFonts w:ascii="Times New Roman" w:hAnsi="Times New Roman" w:cs="Times New Roman"/>
        <w:sz w:val="24"/>
        <w:szCs w:val="24"/>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F74CBB" w:rsidRPr="009B5305" w:rsidRDefault="00F74CBB"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F74CBB" w:rsidRPr="007D262C" w:rsidRDefault="00F74CBB"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F74CBB" w:rsidRDefault="00F74CBB" w:rsidP="00FD7F1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F74CBB" w:rsidRPr="00032008" w:rsidRDefault="00F74CBB"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F74CBB" w:rsidRPr="00032008" w:rsidRDefault="00F74CBB" w:rsidP="00032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92E3F" w14:textId="77777777" w:rsidR="00E97DA6" w:rsidRDefault="00E97DA6" w:rsidP="00056B73">
      <w:pPr>
        <w:spacing w:after="0" w:line="240" w:lineRule="auto"/>
      </w:pPr>
      <w:r>
        <w:separator/>
      </w:r>
    </w:p>
  </w:footnote>
  <w:footnote w:type="continuationSeparator" w:id="0">
    <w:p w14:paraId="2E179320" w14:textId="77777777" w:rsidR="00E97DA6" w:rsidRDefault="00E97DA6"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F74CBB" w:rsidRDefault="00F74CBB">
    <w:pPr>
      <w:pStyle w:val="Header"/>
      <w:jc w:val="right"/>
    </w:pPr>
    <w:r>
      <w:rPr>
        <w:caps/>
      </w:rPr>
      <w:t>meta-analysis of ubiquitous genes to ul risk</w:t>
    </w:r>
    <w:r>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F74CBB" w:rsidRPr="00032008" w:rsidRDefault="00F74CBB">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F74CBB" w:rsidRDefault="00F74CBB">
    <w:pPr>
      <w:pStyle w:val="Header"/>
      <w:jc w:val="right"/>
    </w:pPr>
    <w:r>
      <w:rPr>
        <w:caps/>
      </w:rPr>
      <w:t>meta-analysis of ubiquitous genes to ul risk,</w:t>
    </w:r>
    <w:r>
      <w:rPr>
        <w:caps/>
      </w:rPr>
      <w:tab/>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F74CBB" w:rsidRPr="00272146" w:rsidRDefault="00F74CB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F74CBB" w:rsidRPr="00272146" w:rsidRDefault="00F74CB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F74CBB" w:rsidRPr="00272146" w:rsidRDefault="00F74CBB">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3DB65FED"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506123"/>
      <w:docPartObj>
        <w:docPartGallery w:val="Page Numbers (Top of Page)"/>
        <w:docPartUnique/>
      </w:docPartObj>
    </w:sdtPr>
    <w:sdtEndPr>
      <w:rPr>
        <w:noProof/>
      </w:rPr>
    </w:sdtEndPr>
    <w:sdtContent>
      <w:p w14:paraId="4832711B" w14:textId="4974092E" w:rsidR="00F74CBB" w:rsidRDefault="00F74CBB">
        <w:pPr>
          <w:pStyle w:val="Header"/>
          <w:jc w:val="right"/>
        </w:pPr>
        <w:r>
          <w:rPr>
            <w:caps/>
          </w:rPr>
          <w:tab/>
        </w:r>
        <w:r>
          <w:rPr>
            <w:caps/>
          </w:rPr>
          <w:tab/>
        </w:r>
      </w:p>
    </w:sdtContent>
  </w:sdt>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7777777"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2AED867E"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1041E4AD"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4BEF9C3D"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4AA9E11E"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49654AA9"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C6CA75C"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7CEA8" w14:textId="558FEB7B" w:rsidR="00F74CBB" w:rsidRPr="002D708D" w:rsidRDefault="00F74CBB">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46F2AFDC"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19</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778291B9"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F74CBB" w:rsidRPr="009B5305" w:rsidRDefault="00F74CBB">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3A52CA35"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61E51D3D" w:rsidR="00F74CBB" w:rsidRPr="000E469F"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F74CBB" w:rsidRDefault="00F74CBB">
    <w:pPr>
      <w:pStyle w:val="Header"/>
      <w:jc w:val="right"/>
    </w:pPr>
    <w:r>
      <w:rPr>
        <w:caps/>
      </w:rPr>
      <w:t>meta-analysis of ubiquitous genes to ul risk,</w:t>
    </w:r>
    <w:r>
      <w:rPr>
        <w:caps/>
      </w:rPr>
      <w:tab/>
      <w:t>12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F74CBB" w:rsidRDefault="00F74CBB">
        <w:pPr>
          <w:pStyle w:val="Header"/>
          <w:jc w:val="right"/>
        </w:pPr>
        <w:r>
          <w:rPr>
            <w:caps/>
          </w:rPr>
          <w:t>meta-analysis of ubiquitous genes to ul risk,</w:t>
        </w:r>
        <w:r>
          <w:rPr>
            <w:caps/>
          </w:rPr>
          <w:tab/>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6F6947A3"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24</w:t>
        </w:r>
      </w:p>
    </w:sdtContent>
  </w:sdt>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32E6BA27"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25</w:t>
        </w:r>
      </w:p>
    </w:sdtContent>
  </w:sdt>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3AA2F371"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26</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FD7A8D9"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27</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1B8FC6A0"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28</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F74CBB" w:rsidRDefault="00F74CBB">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28D05969"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29</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6DF78622"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30</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7FD7601B"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31</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1795F472"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32</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577E56BA"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33</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19B6F75E"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34</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3426E5B3"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35</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10A50EF5"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36</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F74CBB" w:rsidRDefault="00F74CBB">
    <w:pPr>
      <w:pStyle w:val="Header"/>
      <w:jc w:val="right"/>
    </w:pPr>
    <w:r>
      <w:rPr>
        <w:caps/>
      </w:rPr>
      <w:t>meta-analysis of ubiquitous genes to ul risk,</w:t>
    </w:r>
    <w:r>
      <w:rPr>
        <w:caps/>
      </w:rPr>
      <w:tab/>
      <w:t>19</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6FE4BB4D"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37</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F74CBB" w:rsidRDefault="00F74CBB">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080DEF54"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38</w:t>
        </w:r>
      </w:p>
    </w:sdtContent>
  </w:sdt>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FDD7B87"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39</w:t>
        </w:r>
      </w:p>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1E10885B"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40</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6AE3F7C8"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41</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38922C62"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42</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1909ABCE"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43</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6DC954A8"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44</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065D5B85"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45</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07D0C11C"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46</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5E4E494B"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47</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F74CBB" w:rsidRDefault="00F74CBB">
        <w:pPr>
          <w:pStyle w:val="Header"/>
          <w:jc w:val="right"/>
        </w:pPr>
        <w:r>
          <w:rPr>
            <w:caps/>
          </w:rPr>
          <w:t>meta-analysis of ubiquitous genes to ul risk</w:t>
        </w:r>
        <w:r>
          <w:rPr>
            <w:caps/>
          </w:rPr>
          <w:tab/>
        </w:r>
        <w:r>
          <w:rPr>
            <w:caps/>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1719128"/>
      <w:docPartObj>
        <w:docPartGallery w:val="Page Numbers (Top of Page)"/>
        <w:docPartUnique/>
      </w:docPartObj>
    </w:sdtPr>
    <w:sdtEndPr>
      <w:rPr>
        <w:noProof/>
      </w:rPr>
    </w:sdtEndPr>
    <w:sdtContent>
      <w:p w14:paraId="7DC8109E" w14:textId="48C29821"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48</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488D04C4"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49</w:t>
        </w:r>
      </w:p>
    </w:sdtContent>
  </w:sdt>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69F1EE66" w:rsidR="00F74CBB" w:rsidRPr="00D05090"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89956359"/>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8BD6E" w14:textId="11A7D1AB" w:rsidR="00F74CBB" w:rsidRPr="00D05090"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078136807"/>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50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04BEA88C" w:rsidR="00F74CBB" w:rsidRPr="00D05090" w:rsidRDefault="00F74CBB">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Pr>
        <w:rFonts w:ascii="Times New Roman" w:hAnsi="Times New Roman" w:cs="Times New Roman"/>
        <w:noProof/>
        <w:sz w:val="24"/>
        <w:szCs w:val="24"/>
      </w:rPr>
      <w:t>51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Content>
      <w:p w14:paraId="5ADFB79E" w14:textId="5471B33E" w:rsidR="00F74CBB" w:rsidRPr="00D05090" w:rsidRDefault="00F74CBB">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55ECF918" w:rsidR="00F74CBB" w:rsidRPr="00823478" w:rsidRDefault="00F74CBB">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Pr>
            <w:rFonts w:ascii="Times New Roman" w:hAnsi="Times New Roman" w:cs="Times New Roman"/>
            <w:caps/>
            <w:sz w:val="24"/>
            <w:szCs w:val="24"/>
          </w:rPr>
          <w:t>53</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429AE556"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38</w:t>
        </w:r>
      </w:p>
    </w:sdtContent>
  </w:sdt>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9F9990"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40</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44BC691B"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39</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F74CBB" w:rsidRDefault="00F74CBB">
    <w:pPr>
      <w:pStyle w:val="Header"/>
      <w:jc w:val="right"/>
    </w:pPr>
    <w:r>
      <w:rPr>
        <w:caps/>
      </w:rPr>
      <w:t>meta-analysis of ubiquitous genes to ul risk,</w:t>
    </w:r>
    <w:r>
      <w:rPr>
        <w:caps/>
      </w:rPr>
      <w:tab/>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135DF5AA"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41</w:t>
        </w:r>
      </w:p>
    </w:sdtContent>
  </w:sdt>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79C1E" w14:textId="77E500FB"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48</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9566942"/>
      <w:docPartObj>
        <w:docPartGallery w:val="Page Numbers (Top of Page)"/>
        <w:docPartUnique/>
      </w:docPartObj>
    </w:sdtPr>
    <w:sdtEndPr>
      <w:rPr>
        <w:noProof/>
      </w:rPr>
    </w:sdtEndPr>
    <w:sdtContent>
      <w:p w14:paraId="322177FD" w14:textId="3AEFEE60" w:rsidR="00F74CBB" w:rsidRPr="00F65491" w:rsidRDefault="00F74CBB">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47</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F74CBB" w:rsidRPr="007D262C" w:rsidRDefault="00F74CBB">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F74CBB" w:rsidRPr="00032008" w:rsidRDefault="00F74CBB">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8C51CD9"/>
    <w:multiLevelType w:val="hybridMultilevel"/>
    <w:tmpl w:val="E6E8D738"/>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4" w15:restartNumberingAfterBreak="0">
    <w:nsid w:val="13961D0E"/>
    <w:multiLevelType w:val="hybridMultilevel"/>
    <w:tmpl w:val="AAD09B7A"/>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6" w15:restartNumberingAfterBreak="0">
    <w:nsid w:val="19160749"/>
    <w:multiLevelType w:val="hybridMultilevel"/>
    <w:tmpl w:val="4D38F18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944AE"/>
    <w:multiLevelType w:val="hybridMultilevel"/>
    <w:tmpl w:val="F7E6CDD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D3E89"/>
    <w:multiLevelType w:val="hybridMultilevel"/>
    <w:tmpl w:val="B6D6D410"/>
    <w:lvl w:ilvl="0" w:tplc="CD9A313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B846F4"/>
    <w:multiLevelType w:val="hybridMultilevel"/>
    <w:tmpl w:val="A65A5F28"/>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30082"/>
    <w:multiLevelType w:val="hybridMultilevel"/>
    <w:tmpl w:val="473C3D22"/>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B475E1B"/>
    <w:multiLevelType w:val="hybridMultilevel"/>
    <w:tmpl w:val="E2406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50FD5"/>
    <w:multiLevelType w:val="hybridMultilevel"/>
    <w:tmpl w:val="51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469E2"/>
    <w:multiLevelType w:val="hybridMultilevel"/>
    <w:tmpl w:val="6F4C3E84"/>
    <w:lvl w:ilvl="0" w:tplc="CD9A313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F629B"/>
    <w:multiLevelType w:val="hybridMultilevel"/>
    <w:tmpl w:val="33E08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D226A8"/>
    <w:multiLevelType w:val="hybridMultilevel"/>
    <w:tmpl w:val="647EB8C8"/>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F37FE"/>
    <w:multiLevelType w:val="hybridMultilevel"/>
    <w:tmpl w:val="D9D4225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1A5355"/>
    <w:multiLevelType w:val="hybridMultilevel"/>
    <w:tmpl w:val="471A0112"/>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304D4"/>
    <w:multiLevelType w:val="hybridMultilevel"/>
    <w:tmpl w:val="E758D3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8056A"/>
    <w:multiLevelType w:val="hybridMultilevel"/>
    <w:tmpl w:val="654684FA"/>
    <w:lvl w:ilvl="0" w:tplc="B6D0EA1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56A001D4"/>
    <w:multiLevelType w:val="hybridMultilevel"/>
    <w:tmpl w:val="C4720614"/>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01AC4"/>
    <w:multiLevelType w:val="hybridMultilevel"/>
    <w:tmpl w:val="3356C524"/>
    <w:lvl w:ilvl="0" w:tplc="04090011">
      <w:start w:val="1"/>
      <w:numFmt w:val="decimal"/>
      <w:lvlText w:val="%1)"/>
      <w:lvlJc w:val="left"/>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8B4C11"/>
    <w:multiLevelType w:val="hybridMultilevel"/>
    <w:tmpl w:val="FEBE5A9A"/>
    <w:lvl w:ilvl="0" w:tplc="0409000F">
      <w:start w:val="1"/>
      <w:numFmt w:val="decimal"/>
      <w:lvlText w:val="%1."/>
      <w:lvlJc w:val="left"/>
      <w:pPr>
        <w:ind w:left="63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C023F"/>
    <w:multiLevelType w:val="hybridMultilevel"/>
    <w:tmpl w:val="A502D994"/>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032E1"/>
    <w:multiLevelType w:val="hybridMultilevel"/>
    <w:tmpl w:val="5E7E773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62A93608"/>
    <w:multiLevelType w:val="hybridMultilevel"/>
    <w:tmpl w:val="F88CB378"/>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33534B5"/>
    <w:multiLevelType w:val="hybridMultilevel"/>
    <w:tmpl w:val="A8C4003C"/>
    <w:lvl w:ilvl="0" w:tplc="0409000F">
      <w:start w:val="1"/>
      <w:numFmt w:val="decimal"/>
      <w:lvlText w:val="%1."/>
      <w:lvlJc w:val="left"/>
      <w:pPr>
        <w:ind w:left="63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44204"/>
    <w:multiLevelType w:val="hybridMultilevel"/>
    <w:tmpl w:val="CD8E4A3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56EE5"/>
    <w:multiLevelType w:val="hybridMultilevel"/>
    <w:tmpl w:val="37C84F00"/>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A1E32"/>
    <w:multiLevelType w:val="hybridMultilevel"/>
    <w:tmpl w:val="433CE4CA"/>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D710D"/>
    <w:multiLevelType w:val="hybridMultilevel"/>
    <w:tmpl w:val="C036593C"/>
    <w:lvl w:ilvl="0" w:tplc="0409000F">
      <w:start w:val="1"/>
      <w:numFmt w:val="decimal"/>
      <w:lvlText w:val="%1."/>
      <w:lvlJc w:val="left"/>
      <w:pPr>
        <w:ind w:left="63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5"/>
  </w:num>
  <w:num w:numId="9">
    <w:abstractNumId w:val="14"/>
  </w:num>
  <w:num w:numId="10">
    <w:abstractNumId w:val="8"/>
  </w:num>
  <w:num w:numId="11">
    <w:abstractNumId w:val="15"/>
  </w:num>
  <w:num w:numId="12">
    <w:abstractNumId w:val="17"/>
  </w:num>
  <w:num w:numId="13">
    <w:abstractNumId w:val="12"/>
  </w:num>
  <w:num w:numId="14">
    <w:abstractNumId w:val="13"/>
  </w:num>
  <w:num w:numId="15">
    <w:abstractNumId w:val="28"/>
  </w:num>
  <w:num w:numId="16">
    <w:abstractNumId w:val="24"/>
  </w:num>
  <w:num w:numId="17">
    <w:abstractNumId w:val="26"/>
  </w:num>
  <w:num w:numId="18">
    <w:abstractNumId w:val="22"/>
  </w:num>
  <w:num w:numId="19">
    <w:abstractNumId w:val="31"/>
  </w:num>
  <w:num w:numId="20">
    <w:abstractNumId w:val="16"/>
  </w:num>
  <w:num w:numId="21">
    <w:abstractNumId w:val="23"/>
  </w:num>
  <w:num w:numId="22">
    <w:abstractNumId w:val="18"/>
  </w:num>
  <w:num w:numId="23">
    <w:abstractNumId w:val="27"/>
  </w:num>
  <w:num w:numId="24">
    <w:abstractNumId w:val="1"/>
  </w:num>
  <w:num w:numId="25">
    <w:abstractNumId w:val="29"/>
  </w:num>
  <w:num w:numId="26">
    <w:abstractNumId w:val="4"/>
  </w:num>
  <w:num w:numId="27">
    <w:abstractNumId w:val="7"/>
  </w:num>
  <w:num w:numId="28">
    <w:abstractNumId w:val="6"/>
  </w:num>
  <w:num w:numId="29">
    <w:abstractNumId w:val="10"/>
  </w:num>
  <w:num w:numId="30">
    <w:abstractNumId w:val="30"/>
  </w:num>
  <w:num w:numId="31">
    <w:abstractNumId w:val="21"/>
  </w:num>
  <w:num w:numId="32">
    <w:abstractNumId w:val="19"/>
  </w:num>
  <w:num w:numId="33">
    <w:abstractNumId w:val="9"/>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F9"/>
    <w:rsid w:val="00010B49"/>
    <w:rsid w:val="000121A0"/>
    <w:rsid w:val="000121D9"/>
    <w:rsid w:val="000150A1"/>
    <w:rsid w:val="00027A2C"/>
    <w:rsid w:val="00027E87"/>
    <w:rsid w:val="00030D33"/>
    <w:rsid w:val="00032008"/>
    <w:rsid w:val="00032D3C"/>
    <w:rsid w:val="00035767"/>
    <w:rsid w:val="0004218E"/>
    <w:rsid w:val="00047200"/>
    <w:rsid w:val="0004720D"/>
    <w:rsid w:val="0004795C"/>
    <w:rsid w:val="00054E0A"/>
    <w:rsid w:val="00056B73"/>
    <w:rsid w:val="0005771A"/>
    <w:rsid w:val="000602CB"/>
    <w:rsid w:val="00060F67"/>
    <w:rsid w:val="000660D1"/>
    <w:rsid w:val="00066ECD"/>
    <w:rsid w:val="00067885"/>
    <w:rsid w:val="00070EDA"/>
    <w:rsid w:val="00076513"/>
    <w:rsid w:val="00080AD4"/>
    <w:rsid w:val="0008267B"/>
    <w:rsid w:val="000829CB"/>
    <w:rsid w:val="00082D75"/>
    <w:rsid w:val="000852F0"/>
    <w:rsid w:val="00086FC2"/>
    <w:rsid w:val="000939C5"/>
    <w:rsid w:val="00094630"/>
    <w:rsid w:val="000956C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FF7"/>
    <w:rsid w:val="000E1E81"/>
    <w:rsid w:val="000E2B22"/>
    <w:rsid w:val="000E469F"/>
    <w:rsid w:val="000E49AF"/>
    <w:rsid w:val="000E4B78"/>
    <w:rsid w:val="000E5EE1"/>
    <w:rsid w:val="000E766C"/>
    <w:rsid w:val="000F084A"/>
    <w:rsid w:val="000F3047"/>
    <w:rsid w:val="000F67A8"/>
    <w:rsid w:val="00101BD8"/>
    <w:rsid w:val="00105243"/>
    <w:rsid w:val="001107FF"/>
    <w:rsid w:val="001122F0"/>
    <w:rsid w:val="00115066"/>
    <w:rsid w:val="00115882"/>
    <w:rsid w:val="0011643E"/>
    <w:rsid w:val="00120687"/>
    <w:rsid w:val="0012376D"/>
    <w:rsid w:val="001269ED"/>
    <w:rsid w:val="0013055A"/>
    <w:rsid w:val="0013058E"/>
    <w:rsid w:val="00130E01"/>
    <w:rsid w:val="001338C3"/>
    <w:rsid w:val="0013619B"/>
    <w:rsid w:val="0013666B"/>
    <w:rsid w:val="0014026B"/>
    <w:rsid w:val="001419A6"/>
    <w:rsid w:val="0014324E"/>
    <w:rsid w:val="00143DD0"/>
    <w:rsid w:val="001509FA"/>
    <w:rsid w:val="00152CAA"/>
    <w:rsid w:val="001562A1"/>
    <w:rsid w:val="00156F25"/>
    <w:rsid w:val="001575D9"/>
    <w:rsid w:val="00161B05"/>
    <w:rsid w:val="00164A65"/>
    <w:rsid w:val="00165C49"/>
    <w:rsid w:val="00166E5F"/>
    <w:rsid w:val="0017158A"/>
    <w:rsid w:val="00172115"/>
    <w:rsid w:val="001748C4"/>
    <w:rsid w:val="001778DC"/>
    <w:rsid w:val="00180F33"/>
    <w:rsid w:val="0018129A"/>
    <w:rsid w:val="00182D5B"/>
    <w:rsid w:val="00183A58"/>
    <w:rsid w:val="0018546A"/>
    <w:rsid w:val="00185DA8"/>
    <w:rsid w:val="00186829"/>
    <w:rsid w:val="00187681"/>
    <w:rsid w:val="00190399"/>
    <w:rsid w:val="00192642"/>
    <w:rsid w:val="001936DA"/>
    <w:rsid w:val="00195B97"/>
    <w:rsid w:val="001963DF"/>
    <w:rsid w:val="001A0386"/>
    <w:rsid w:val="001A43C3"/>
    <w:rsid w:val="001A6D83"/>
    <w:rsid w:val="001B336E"/>
    <w:rsid w:val="001C06F2"/>
    <w:rsid w:val="001C152F"/>
    <w:rsid w:val="001C42D1"/>
    <w:rsid w:val="001C4650"/>
    <w:rsid w:val="001C6143"/>
    <w:rsid w:val="001D0428"/>
    <w:rsid w:val="001D0FB8"/>
    <w:rsid w:val="001D1A81"/>
    <w:rsid w:val="001D3572"/>
    <w:rsid w:val="001D4C37"/>
    <w:rsid w:val="001D7B2F"/>
    <w:rsid w:val="001D7E72"/>
    <w:rsid w:val="001E6389"/>
    <w:rsid w:val="001E7DF2"/>
    <w:rsid w:val="001F0F3B"/>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6DD5"/>
    <w:rsid w:val="00232D27"/>
    <w:rsid w:val="002360D6"/>
    <w:rsid w:val="00241A2B"/>
    <w:rsid w:val="002422FA"/>
    <w:rsid w:val="0024440E"/>
    <w:rsid w:val="00246E74"/>
    <w:rsid w:val="00250D0C"/>
    <w:rsid w:val="0025156D"/>
    <w:rsid w:val="002523E4"/>
    <w:rsid w:val="00253579"/>
    <w:rsid w:val="002537EE"/>
    <w:rsid w:val="00254F20"/>
    <w:rsid w:val="00260998"/>
    <w:rsid w:val="0026115D"/>
    <w:rsid w:val="00261287"/>
    <w:rsid w:val="002657A6"/>
    <w:rsid w:val="00272146"/>
    <w:rsid w:val="002845F3"/>
    <w:rsid w:val="00286783"/>
    <w:rsid w:val="00286D59"/>
    <w:rsid w:val="00292078"/>
    <w:rsid w:val="0029792F"/>
    <w:rsid w:val="002A1474"/>
    <w:rsid w:val="002A1ACE"/>
    <w:rsid w:val="002A1D99"/>
    <w:rsid w:val="002A4D42"/>
    <w:rsid w:val="002A5ED1"/>
    <w:rsid w:val="002B0812"/>
    <w:rsid w:val="002B3DDD"/>
    <w:rsid w:val="002B7B41"/>
    <w:rsid w:val="002C0131"/>
    <w:rsid w:val="002C2F16"/>
    <w:rsid w:val="002C654A"/>
    <w:rsid w:val="002C717A"/>
    <w:rsid w:val="002C7EA9"/>
    <w:rsid w:val="002D1577"/>
    <w:rsid w:val="002D16D3"/>
    <w:rsid w:val="002D2421"/>
    <w:rsid w:val="002D3932"/>
    <w:rsid w:val="002D4A1F"/>
    <w:rsid w:val="002D708D"/>
    <w:rsid w:val="002E05D7"/>
    <w:rsid w:val="002E1FD8"/>
    <w:rsid w:val="002E3232"/>
    <w:rsid w:val="002E3677"/>
    <w:rsid w:val="002E6ACE"/>
    <w:rsid w:val="00303556"/>
    <w:rsid w:val="00306814"/>
    <w:rsid w:val="00314B27"/>
    <w:rsid w:val="00315640"/>
    <w:rsid w:val="003239FA"/>
    <w:rsid w:val="00337212"/>
    <w:rsid w:val="00343400"/>
    <w:rsid w:val="00346359"/>
    <w:rsid w:val="003478E9"/>
    <w:rsid w:val="00350805"/>
    <w:rsid w:val="003514E9"/>
    <w:rsid w:val="0035259B"/>
    <w:rsid w:val="00352EB6"/>
    <w:rsid w:val="00353522"/>
    <w:rsid w:val="0035465D"/>
    <w:rsid w:val="003548D4"/>
    <w:rsid w:val="00355590"/>
    <w:rsid w:val="00356550"/>
    <w:rsid w:val="00360E4D"/>
    <w:rsid w:val="003630A8"/>
    <w:rsid w:val="003642F9"/>
    <w:rsid w:val="00367273"/>
    <w:rsid w:val="00370104"/>
    <w:rsid w:val="00370B58"/>
    <w:rsid w:val="00377C7C"/>
    <w:rsid w:val="00382D31"/>
    <w:rsid w:val="0038463E"/>
    <w:rsid w:val="00387344"/>
    <w:rsid w:val="00393A96"/>
    <w:rsid w:val="00394650"/>
    <w:rsid w:val="003977F0"/>
    <w:rsid w:val="00397C45"/>
    <w:rsid w:val="003A0FA7"/>
    <w:rsid w:val="003A4386"/>
    <w:rsid w:val="003A7F3D"/>
    <w:rsid w:val="003B4766"/>
    <w:rsid w:val="003B7E18"/>
    <w:rsid w:val="003B7ED0"/>
    <w:rsid w:val="003C024E"/>
    <w:rsid w:val="003C4A69"/>
    <w:rsid w:val="003D283C"/>
    <w:rsid w:val="003E01AC"/>
    <w:rsid w:val="003E0A70"/>
    <w:rsid w:val="003E150B"/>
    <w:rsid w:val="003E1737"/>
    <w:rsid w:val="003E173B"/>
    <w:rsid w:val="003E32DE"/>
    <w:rsid w:val="003E37F2"/>
    <w:rsid w:val="003E696C"/>
    <w:rsid w:val="003E7FA5"/>
    <w:rsid w:val="003F1E70"/>
    <w:rsid w:val="003F4758"/>
    <w:rsid w:val="003F7831"/>
    <w:rsid w:val="0040064C"/>
    <w:rsid w:val="00410BFB"/>
    <w:rsid w:val="00411D25"/>
    <w:rsid w:val="00412ACA"/>
    <w:rsid w:val="004150E7"/>
    <w:rsid w:val="00416270"/>
    <w:rsid w:val="0042169A"/>
    <w:rsid w:val="00421F60"/>
    <w:rsid w:val="00422244"/>
    <w:rsid w:val="004223EA"/>
    <w:rsid w:val="00423DC1"/>
    <w:rsid w:val="00424476"/>
    <w:rsid w:val="00424701"/>
    <w:rsid w:val="00425553"/>
    <w:rsid w:val="00431A8B"/>
    <w:rsid w:val="00432011"/>
    <w:rsid w:val="0043284C"/>
    <w:rsid w:val="00433362"/>
    <w:rsid w:val="004376F4"/>
    <w:rsid w:val="00437C7B"/>
    <w:rsid w:val="00442EC9"/>
    <w:rsid w:val="00446377"/>
    <w:rsid w:val="004502BB"/>
    <w:rsid w:val="00452612"/>
    <w:rsid w:val="00453905"/>
    <w:rsid w:val="00453E94"/>
    <w:rsid w:val="004540D1"/>
    <w:rsid w:val="004545D4"/>
    <w:rsid w:val="00454CF9"/>
    <w:rsid w:val="0045510C"/>
    <w:rsid w:val="004559C3"/>
    <w:rsid w:val="00455DD0"/>
    <w:rsid w:val="00460E63"/>
    <w:rsid w:val="004619E7"/>
    <w:rsid w:val="00461D12"/>
    <w:rsid w:val="0046452A"/>
    <w:rsid w:val="00464C3D"/>
    <w:rsid w:val="004660CD"/>
    <w:rsid w:val="00466F56"/>
    <w:rsid w:val="004672A5"/>
    <w:rsid w:val="00474E06"/>
    <w:rsid w:val="004779C4"/>
    <w:rsid w:val="0048331B"/>
    <w:rsid w:val="00483D68"/>
    <w:rsid w:val="0048411D"/>
    <w:rsid w:val="00486745"/>
    <w:rsid w:val="00491672"/>
    <w:rsid w:val="00493F93"/>
    <w:rsid w:val="00494AF1"/>
    <w:rsid w:val="0049539A"/>
    <w:rsid w:val="004972CD"/>
    <w:rsid w:val="004A0E5A"/>
    <w:rsid w:val="004A550B"/>
    <w:rsid w:val="004B45F4"/>
    <w:rsid w:val="004C19FE"/>
    <w:rsid w:val="004C444A"/>
    <w:rsid w:val="004D0516"/>
    <w:rsid w:val="004D2008"/>
    <w:rsid w:val="004D79AB"/>
    <w:rsid w:val="004E0F65"/>
    <w:rsid w:val="004E2003"/>
    <w:rsid w:val="004E753E"/>
    <w:rsid w:val="004F3AA8"/>
    <w:rsid w:val="004F5393"/>
    <w:rsid w:val="00501591"/>
    <w:rsid w:val="00501905"/>
    <w:rsid w:val="005019AF"/>
    <w:rsid w:val="005022D5"/>
    <w:rsid w:val="0050281E"/>
    <w:rsid w:val="005106A5"/>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3A9A"/>
    <w:rsid w:val="00554536"/>
    <w:rsid w:val="00554966"/>
    <w:rsid w:val="00555DB8"/>
    <w:rsid w:val="0055680D"/>
    <w:rsid w:val="00564ABC"/>
    <w:rsid w:val="00564EF9"/>
    <w:rsid w:val="00566A2F"/>
    <w:rsid w:val="005678CE"/>
    <w:rsid w:val="0057119A"/>
    <w:rsid w:val="00571DB8"/>
    <w:rsid w:val="00572275"/>
    <w:rsid w:val="00572451"/>
    <w:rsid w:val="00573193"/>
    <w:rsid w:val="00573261"/>
    <w:rsid w:val="00577DF0"/>
    <w:rsid w:val="0058041C"/>
    <w:rsid w:val="0058213F"/>
    <w:rsid w:val="00582F43"/>
    <w:rsid w:val="005834C8"/>
    <w:rsid w:val="00583FF8"/>
    <w:rsid w:val="005845F6"/>
    <w:rsid w:val="00587278"/>
    <w:rsid w:val="005874BC"/>
    <w:rsid w:val="00592043"/>
    <w:rsid w:val="0059476F"/>
    <w:rsid w:val="005947C9"/>
    <w:rsid w:val="00595380"/>
    <w:rsid w:val="00596491"/>
    <w:rsid w:val="00596961"/>
    <w:rsid w:val="00596AA0"/>
    <w:rsid w:val="00596DDA"/>
    <w:rsid w:val="00597CA9"/>
    <w:rsid w:val="005A030A"/>
    <w:rsid w:val="005A4DDD"/>
    <w:rsid w:val="005A4ED8"/>
    <w:rsid w:val="005B2546"/>
    <w:rsid w:val="005C6184"/>
    <w:rsid w:val="005C687F"/>
    <w:rsid w:val="005C6E78"/>
    <w:rsid w:val="005D0430"/>
    <w:rsid w:val="005D070E"/>
    <w:rsid w:val="005D0E11"/>
    <w:rsid w:val="005D1754"/>
    <w:rsid w:val="005D1BFA"/>
    <w:rsid w:val="005D2334"/>
    <w:rsid w:val="005D3363"/>
    <w:rsid w:val="005D409E"/>
    <w:rsid w:val="005D4847"/>
    <w:rsid w:val="005D6F20"/>
    <w:rsid w:val="005D7E85"/>
    <w:rsid w:val="005E00CD"/>
    <w:rsid w:val="005E0AC5"/>
    <w:rsid w:val="005E1099"/>
    <w:rsid w:val="005E1941"/>
    <w:rsid w:val="005F35C7"/>
    <w:rsid w:val="005F376E"/>
    <w:rsid w:val="005F3EB3"/>
    <w:rsid w:val="005F7BFD"/>
    <w:rsid w:val="0060261D"/>
    <w:rsid w:val="00602919"/>
    <w:rsid w:val="00606754"/>
    <w:rsid w:val="006079EF"/>
    <w:rsid w:val="00610F6D"/>
    <w:rsid w:val="0062426A"/>
    <w:rsid w:val="0063549D"/>
    <w:rsid w:val="00635C46"/>
    <w:rsid w:val="006361D7"/>
    <w:rsid w:val="00637124"/>
    <w:rsid w:val="006416D1"/>
    <w:rsid w:val="006464FB"/>
    <w:rsid w:val="006506F3"/>
    <w:rsid w:val="0065130D"/>
    <w:rsid w:val="006519F3"/>
    <w:rsid w:val="006526A6"/>
    <w:rsid w:val="00656B57"/>
    <w:rsid w:val="006602F9"/>
    <w:rsid w:val="006608C3"/>
    <w:rsid w:val="00661C68"/>
    <w:rsid w:val="0066393D"/>
    <w:rsid w:val="00663B8F"/>
    <w:rsid w:val="00665181"/>
    <w:rsid w:val="0066605F"/>
    <w:rsid w:val="00673592"/>
    <w:rsid w:val="00675EC6"/>
    <w:rsid w:val="00676ACA"/>
    <w:rsid w:val="00681688"/>
    <w:rsid w:val="00682968"/>
    <w:rsid w:val="00686DAF"/>
    <w:rsid w:val="006903C4"/>
    <w:rsid w:val="00691A1E"/>
    <w:rsid w:val="00692F01"/>
    <w:rsid w:val="006A19AC"/>
    <w:rsid w:val="006A4B8D"/>
    <w:rsid w:val="006B0829"/>
    <w:rsid w:val="006B0B99"/>
    <w:rsid w:val="006B209D"/>
    <w:rsid w:val="006B3D64"/>
    <w:rsid w:val="006B4790"/>
    <w:rsid w:val="006B582A"/>
    <w:rsid w:val="006B5897"/>
    <w:rsid w:val="006B5A65"/>
    <w:rsid w:val="006B5CBA"/>
    <w:rsid w:val="006B6D62"/>
    <w:rsid w:val="006C01BC"/>
    <w:rsid w:val="006C0DA5"/>
    <w:rsid w:val="006C599D"/>
    <w:rsid w:val="006C60CC"/>
    <w:rsid w:val="006C7B1E"/>
    <w:rsid w:val="006D1DF8"/>
    <w:rsid w:val="006D4927"/>
    <w:rsid w:val="006D74C9"/>
    <w:rsid w:val="006E0217"/>
    <w:rsid w:val="006E3016"/>
    <w:rsid w:val="006F457B"/>
    <w:rsid w:val="006F4F0C"/>
    <w:rsid w:val="007012EC"/>
    <w:rsid w:val="00707B85"/>
    <w:rsid w:val="007131E3"/>
    <w:rsid w:val="007173B9"/>
    <w:rsid w:val="007222DD"/>
    <w:rsid w:val="0072647C"/>
    <w:rsid w:val="00727C75"/>
    <w:rsid w:val="00731038"/>
    <w:rsid w:val="0073362C"/>
    <w:rsid w:val="00736873"/>
    <w:rsid w:val="00742645"/>
    <w:rsid w:val="00743603"/>
    <w:rsid w:val="007440B7"/>
    <w:rsid w:val="00746BAC"/>
    <w:rsid w:val="0075010A"/>
    <w:rsid w:val="00755DCF"/>
    <w:rsid w:val="00764405"/>
    <w:rsid w:val="00764997"/>
    <w:rsid w:val="00766E5F"/>
    <w:rsid w:val="00770B9C"/>
    <w:rsid w:val="0077550C"/>
    <w:rsid w:val="00780562"/>
    <w:rsid w:val="007825F6"/>
    <w:rsid w:val="00783AAC"/>
    <w:rsid w:val="0078730C"/>
    <w:rsid w:val="00792349"/>
    <w:rsid w:val="007925D6"/>
    <w:rsid w:val="00795F36"/>
    <w:rsid w:val="00796598"/>
    <w:rsid w:val="00796BB8"/>
    <w:rsid w:val="007A1701"/>
    <w:rsid w:val="007A2403"/>
    <w:rsid w:val="007A314B"/>
    <w:rsid w:val="007A4C9A"/>
    <w:rsid w:val="007A5001"/>
    <w:rsid w:val="007A5FF2"/>
    <w:rsid w:val="007A61B8"/>
    <w:rsid w:val="007A6556"/>
    <w:rsid w:val="007A6D09"/>
    <w:rsid w:val="007B3258"/>
    <w:rsid w:val="007B339B"/>
    <w:rsid w:val="007B33E8"/>
    <w:rsid w:val="007B3D26"/>
    <w:rsid w:val="007C0C1D"/>
    <w:rsid w:val="007C1C0E"/>
    <w:rsid w:val="007C213C"/>
    <w:rsid w:val="007C2C7F"/>
    <w:rsid w:val="007C3226"/>
    <w:rsid w:val="007C3352"/>
    <w:rsid w:val="007C4073"/>
    <w:rsid w:val="007D262C"/>
    <w:rsid w:val="007D3157"/>
    <w:rsid w:val="007D4C88"/>
    <w:rsid w:val="007D54C8"/>
    <w:rsid w:val="007D7C27"/>
    <w:rsid w:val="007E1F16"/>
    <w:rsid w:val="007E336B"/>
    <w:rsid w:val="007E3DC4"/>
    <w:rsid w:val="007E3F79"/>
    <w:rsid w:val="007E5712"/>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3478"/>
    <w:rsid w:val="0083082F"/>
    <w:rsid w:val="00832098"/>
    <w:rsid w:val="0083311C"/>
    <w:rsid w:val="00833198"/>
    <w:rsid w:val="0083446F"/>
    <w:rsid w:val="00834735"/>
    <w:rsid w:val="00840226"/>
    <w:rsid w:val="0084123E"/>
    <w:rsid w:val="00842711"/>
    <w:rsid w:val="00843C90"/>
    <w:rsid w:val="00846BBC"/>
    <w:rsid w:val="00847086"/>
    <w:rsid w:val="00850B85"/>
    <w:rsid w:val="008518A6"/>
    <w:rsid w:val="00852A21"/>
    <w:rsid w:val="00855297"/>
    <w:rsid w:val="008563AC"/>
    <w:rsid w:val="00860FE4"/>
    <w:rsid w:val="00861419"/>
    <w:rsid w:val="00863326"/>
    <w:rsid w:val="008633AE"/>
    <w:rsid w:val="00863677"/>
    <w:rsid w:val="008663D2"/>
    <w:rsid w:val="0086767B"/>
    <w:rsid w:val="0087656A"/>
    <w:rsid w:val="0088133F"/>
    <w:rsid w:val="00881DE4"/>
    <w:rsid w:val="00886504"/>
    <w:rsid w:val="00886BF4"/>
    <w:rsid w:val="008955D6"/>
    <w:rsid w:val="00895C45"/>
    <w:rsid w:val="008A0674"/>
    <w:rsid w:val="008A1A25"/>
    <w:rsid w:val="008A3A74"/>
    <w:rsid w:val="008A5D55"/>
    <w:rsid w:val="008A68D9"/>
    <w:rsid w:val="008B31C4"/>
    <w:rsid w:val="008B3647"/>
    <w:rsid w:val="008B66DF"/>
    <w:rsid w:val="008B7D0D"/>
    <w:rsid w:val="008C07D5"/>
    <w:rsid w:val="008C1FC6"/>
    <w:rsid w:val="008D115A"/>
    <w:rsid w:val="008D17FB"/>
    <w:rsid w:val="008D7D48"/>
    <w:rsid w:val="008E3CB8"/>
    <w:rsid w:val="008F07EB"/>
    <w:rsid w:val="008F1459"/>
    <w:rsid w:val="008F1B25"/>
    <w:rsid w:val="008F25BB"/>
    <w:rsid w:val="008F3F43"/>
    <w:rsid w:val="008F5E9C"/>
    <w:rsid w:val="00900992"/>
    <w:rsid w:val="00900F98"/>
    <w:rsid w:val="00902150"/>
    <w:rsid w:val="00903699"/>
    <w:rsid w:val="00906ECB"/>
    <w:rsid w:val="009116DE"/>
    <w:rsid w:val="009126F2"/>
    <w:rsid w:val="00912E9B"/>
    <w:rsid w:val="009136AE"/>
    <w:rsid w:val="0091450C"/>
    <w:rsid w:val="009204ED"/>
    <w:rsid w:val="009210EA"/>
    <w:rsid w:val="0093087C"/>
    <w:rsid w:val="00931203"/>
    <w:rsid w:val="009363F4"/>
    <w:rsid w:val="00936777"/>
    <w:rsid w:val="00937396"/>
    <w:rsid w:val="009432A9"/>
    <w:rsid w:val="00953455"/>
    <w:rsid w:val="00953A17"/>
    <w:rsid w:val="00953CE5"/>
    <w:rsid w:val="00954CF0"/>
    <w:rsid w:val="00956C33"/>
    <w:rsid w:val="00957360"/>
    <w:rsid w:val="00962320"/>
    <w:rsid w:val="00962FDC"/>
    <w:rsid w:val="00966970"/>
    <w:rsid w:val="009706DD"/>
    <w:rsid w:val="00974D95"/>
    <w:rsid w:val="00976D8F"/>
    <w:rsid w:val="0097760E"/>
    <w:rsid w:val="00977ECE"/>
    <w:rsid w:val="00981CE2"/>
    <w:rsid w:val="00984ECA"/>
    <w:rsid w:val="00992AB3"/>
    <w:rsid w:val="009930D6"/>
    <w:rsid w:val="0099337E"/>
    <w:rsid w:val="009A6E55"/>
    <w:rsid w:val="009B0CB6"/>
    <w:rsid w:val="009B5305"/>
    <w:rsid w:val="009B6726"/>
    <w:rsid w:val="009B6B09"/>
    <w:rsid w:val="009C08B9"/>
    <w:rsid w:val="009C0E7B"/>
    <w:rsid w:val="009C0EC1"/>
    <w:rsid w:val="009C1715"/>
    <w:rsid w:val="009C73CB"/>
    <w:rsid w:val="009C781A"/>
    <w:rsid w:val="009D31A3"/>
    <w:rsid w:val="009E0A37"/>
    <w:rsid w:val="009E0CC1"/>
    <w:rsid w:val="009E1490"/>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7E03"/>
    <w:rsid w:val="00A22214"/>
    <w:rsid w:val="00A22CAD"/>
    <w:rsid w:val="00A2368E"/>
    <w:rsid w:val="00A238C1"/>
    <w:rsid w:val="00A24759"/>
    <w:rsid w:val="00A26A79"/>
    <w:rsid w:val="00A332D5"/>
    <w:rsid w:val="00A40DBA"/>
    <w:rsid w:val="00A41818"/>
    <w:rsid w:val="00A44D8D"/>
    <w:rsid w:val="00A4560D"/>
    <w:rsid w:val="00A45A14"/>
    <w:rsid w:val="00A46D49"/>
    <w:rsid w:val="00A4729B"/>
    <w:rsid w:val="00A505F9"/>
    <w:rsid w:val="00A50786"/>
    <w:rsid w:val="00A60563"/>
    <w:rsid w:val="00A6118C"/>
    <w:rsid w:val="00A6124B"/>
    <w:rsid w:val="00A64145"/>
    <w:rsid w:val="00A65F4E"/>
    <w:rsid w:val="00A66205"/>
    <w:rsid w:val="00A66762"/>
    <w:rsid w:val="00A66BE3"/>
    <w:rsid w:val="00A72500"/>
    <w:rsid w:val="00A73BE6"/>
    <w:rsid w:val="00A7633B"/>
    <w:rsid w:val="00A80E24"/>
    <w:rsid w:val="00A83073"/>
    <w:rsid w:val="00A833B2"/>
    <w:rsid w:val="00A8527E"/>
    <w:rsid w:val="00A85AA9"/>
    <w:rsid w:val="00A860B4"/>
    <w:rsid w:val="00A866B2"/>
    <w:rsid w:val="00A97822"/>
    <w:rsid w:val="00AA0D2C"/>
    <w:rsid w:val="00AA0E15"/>
    <w:rsid w:val="00AA57E7"/>
    <w:rsid w:val="00AB3D82"/>
    <w:rsid w:val="00AB7166"/>
    <w:rsid w:val="00AB7FD2"/>
    <w:rsid w:val="00AC680D"/>
    <w:rsid w:val="00AD0DB6"/>
    <w:rsid w:val="00AD1089"/>
    <w:rsid w:val="00AD4130"/>
    <w:rsid w:val="00AD53E5"/>
    <w:rsid w:val="00AE1D88"/>
    <w:rsid w:val="00AE456B"/>
    <w:rsid w:val="00AF19D3"/>
    <w:rsid w:val="00AF2A50"/>
    <w:rsid w:val="00AF5F49"/>
    <w:rsid w:val="00AF7626"/>
    <w:rsid w:val="00AF7A9F"/>
    <w:rsid w:val="00B01349"/>
    <w:rsid w:val="00B02A0B"/>
    <w:rsid w:val="00B04285"/>
    <w:rsid w:val="00B044A2"/>
    <w:rsid w:val="00B070A7"/>
    <w:rsid w:val="00B07AB2"/>
    <w:rsid w:val="00B07C94"/>
    <w:rsid w:val="00B12339"/>
    <w:rsid w:val="00B13475"/>
    <w:rsid w:val="00B15BFD"/>
    <w:rsid w:val="00B22F76"/>
    <w:rsid w:val="00B23626"/>
    <w:rsid w:val="00B26994"/>
    <w:rsid w:val="00B27A33"/>
    <w:rsid w:val="00B27E4F"/>
    <w:rsid w:val="00B34706"/>
    <w:rsid w:val="00B37AE0"/>
    <w:rsid w:val="00B40816"/>
    <w:rsid w:val="00B40FFE"/>
    <w:rsid w:val="00B42A52"/>
    <w:rsid w:val="00B44F1A"/>
    <w:rsid w:val="00B50E31"/>
    <w:rsid w:val="00B540B7"/>
    <w:rsid w:val="00B559D1"/>
    <w:rsid w:val="00B663E2"/>
    <w:rsid w:val="00B71550"/>
    <w:rsid w:val="00B7221E"/>
    <w:rsid w:val="00B81BEE"/>
    <w:rsid w:val="00B8751A"/>
    <w:rsid w:val="00B94068"/>
    <w:rsid w:val="00B96225"/>
    <w:rsid w:val="00BA5344"/>
    <w:rsid w:val="00BA6181"/>
    <w:rsid w:val="00BA6DF7"/>
    <w:rsid w:val="00BA7FE5"/>
    <w:rsid w:val="00BB32C3"/>
    <w:rsid w:val="00BB3D71"/>
    <w:rsid w:val="00BC04E6"/>
    <w:rsid w:val="00BC1846"/>
    <w:rsid w:val="00BC19A6"/>
    <w:rsid w:val="00BC2D3D"/>
    <w:rsid w:val="00BC31C7"/>
    <w:rsid w:val="00BC75EB"/>
    <w:rsid w:val="00BD0A58"/>
    <w:rsid w:val="00BD3173"/>
    <w:rsid w:val="00BD3335"/>
    <w:rsid w:val="00BD5F25"/>
    <w:rsid w:val="00BD628F"/>
    <w:rsid w:val="00BD791D"/>
    <w:rsid w:val="00BE0208"/>
    <w:rsid w:val="00BE20AB"/>
    <w:rsid w:val="00BE3192"/>
    <w:rsid w:val="00BF40EC"/>
    <w:rsid w:val="00BF5207"/>
    <w:rsid w:val="00C0394D"/>
    <w:rsid w:val="00C05E0C"/>
    <w:rsid w:val="00C1051D"/>
    <w:rsid w:val="00C14E26"/>
    <w:rsid w:val="00C1531A"/>
    <w:rsid w:val="00C15984"/>
    <w:rsid w:val="00C16FDE"/>
    <w:rsid w:val="00C17CC8"/>
    <w:rsid w:val="00C20808"/>
    <w:rsid w:val="00C2325F"/>
    <w:rsid w:val="00C24B61"/>
    <w:rsid w:val="00C26D05"/>
    <w:rsid w:val="00C27899"/>
    <w:rsid w:val="00C30F31"/>
    <w:rsid w:val="00C325DC"/>
    <w:rsid w:val="00C332C5"/>
    <w:rsid w:val="00C35926"/>
    <w:rsid w:val="00C36852"/>
    <w:rsid w:val="00C414A5"/>
    <w:rsid w:val="00C41C27"/>
    <w:rsid w:val="00C471C9"/>
    <w:rsid w:val="00C47275"/>
    <w:rsid w:val="00C50E79"/>
    <w:rsid w:val="00C54D69"/>
    <w:rsid w:val="00C566C8"/>
    <w:rsid w:val="00C56C00"/>
    <w:rsid w:val="00C6077F"/>
    <w:rsid w:val="00C6138C"/>
    <w:rsid w:val="00C61BF9"/>
    <w:rsid w:val="00C6212A"/>
    <w:rsid w:val="00C62F76"/>
    <w:rsid w:val="00C71165"/>
    <w:rsid w:val="00C72CB2"/>
    <w:rsid w:val="00C72FFA"/>
    <w:rsid w:val="00C75EEB"/>
    <w:rsid w:val="00C76263"/>
    <w:rsid w:val="00C76F6F"/>
    <w:rsid w:val="00C8127C"/>
    <w:rsid w:val="00C83E5D"/>
    <w:rsid w:val="00C856D5"/>
    <w:rsid w:val="00C9148C"/>
    <w:rsid w:val="00C94A1D"/>
    <w:rsid w:val="00C97067"/>
    <w:rsid w:val="00CA274D"/>
    <w:rsid w:val="00CA3DBA"/>
    <w:rsid w:val="00CA4231"/>
    <w:rsid w:val="00CA5952"/>
    <w:rsid w:val="00CA6381"/>
    <w:rsid w:val="00CA6F44"/>
    <w:rsid w:val="00CB0AEA"/>
    <w:rsid w:val="00CB1062"/>
    <w:rsid w:val="00CB2068"/>
    <w:rsid w:val="00CB2F6B"/>
    <w:rsid w:val="00CB3B1E"/>
    <w:rsid w:val="00CC4576"/>
    <w:rsid w:val="00CD0EF3"/>
    <w:rsid w:val="00CD16D9"/>
    <w:rsid w:val="00CD6881"/>
    <w:rsid w:val="00CE0F41"/>
    <w:rsid w:val="00CE2D8E"/>
    <w:rsid w:val="00CE3522"/>
    <w:rsid w:val="00CE3E0E"/>
    <w:rsid w:val="00CE3E1B"/>
    <w:rsid w:val="00CE67F1"/>
    <w:rsid w:val="00CE716D"/>
    <w:rsid w:val="00CF034E"/>
    <w:rsid w:val="00CF066D"/>
    <w:rsid w:val="00CF4486"/>
    <w:rsid w:val="00D02F0C"/>
    <w:rsid w:val="00D03D74"/>
    <w:rsid w:val="00D05090"/>
    <w:rsid w:val="00D128AD"/>
    <w:rsid w:val="00D12F7D"/>
    <w:rsid w:val="00D14AC4"/>
    <w:rsid w:val="00D17165"/>
    <w:rsid w:val="00D20855"/>
    <w:rsid w:val="00D20B01"/>
    <w:rsid w:val="00D23B6B"/>
    <w:rsid w:val="00D32101"/>
    <w:rsid w:val="00D32D57"/>
    <w:rsid w:val="00D35958"/>
    <w:rsid w:val="00D3698E"/>
    <w:rsid w:val="00D41889"/>
    <w:rsid w:val="00D435EE"/>
    <w:rsid w:val="00D45931"/>
    <w:rsid w:val="00D45AC7"/>
    <w:rsid w:val="00D46825"/>
    <w:rsid w:val="00D5054E"/>
    <w:rsid w:val="00D51761"/>
    <w:rsid w:val="00D5233A"/>
    <w:rsid w:val="00D536B2"/>
    <w:rsid w:val="00D638A6"/>
    <w:rsid w:val="00D65C57"/>
    <w:rsid w:val="00D67859"/>
    <w:rsid w:val="00D7329E"/>
    <w:rsid w:val="00D75ABB"/>
    <w:rsid w:val="00D833DE"/>
    <w:rsid w:val="00D83C1C"/>
    <w:rsid w:val="00D84366"/>
    <w:rsid w:val="00D8547D"/>
    <w:rsid w:val="00D8610D"/>
    <w:rsid w:val="00D91E20"/>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C0797"/>
    <w:rsid w:val="00DC6630"/>
    <w:rsid w:val="00DC7A33"/>
    <w:rsid w:val="00DD1E45"/>
    <w:rsid w:val="00DD2F7D"/>
    <w:rsid w:val="00DD623C"/>
    <w:rsid w:val="00DD64B7"/>
    <w:rsid w:val="00DE1187"/>
    <w:rsid w:val="00DE2FFF"/>
    <w:rsid w:val="00DE626A"/>
    <w:rsid w:val="00DF1D36"/>
    <w:rsid w:val="00DF42DF"/>
    <w:rsid w:val="00DF48F7"/>
    <w:rsid w:val="00DF6085"/>
    <w:rsid w:val="00E006E0"/>
    <w:rsid w:val="00E04B72"/>
    <w:rsid w:val="00E04C86"/>
    <w:rsid w:val="00E07444"/>
    <w:rsid w:val="00E07793"/>
    <w:rsid w:val="00E10F74"/>
    <w:rsid w:val="00E119CD"/>
    <w:rsid w:val="00E15C0E"/>
    <w:rsid w:val="00E20EDD"/>
    <w:rsid w:val="00E34BC2"/>
    <w:rsid w:val="00E417C0"/>
    <w:rsid w:val="00E43258"/>
    <w:rsid w:val="00E43BC7"/>
    <w:rsid w:val="00E526E5"/>
    <w:rsid w:val="00E52DF7"/>
    <w:rsid w:val="00E60A1D"/>
    <w:rsid w:val="00E6141E"/>
    <w:rsid w:val="00E62E38"/>
    <w:rsid w:val="00E63289"/>
    <w:rsid w:val="00E63EED"/>
    <w:rsid w:val="00E655A4"/>
    <w:rsid w:val="00E675C3"/>
    <w:rsid w:val="00E71AA7"/>
    <w:rsid w:val="00E72535"/>
    <w:rsid w:val="00E77FE8"/>
    <w:rsid w:val="00E80AF7"/>
    <w:rsid w:val="00E80DA0"/>
    <w:rsid w:val="00E835E9"/>
    <w:rsid w:val="00E8360F"/>
    <w:rsid w:val="00E83D9C"/>
    <w:rsid w:val="00E84A5E"/>
    <w:rsid w:val="00E86C75"/>
    <w:rsid w:val="00E86DC6"/>
    <w:rsid w:val="00E9219A"/>
    <w:rsid w:val="00E95368"/>
    <w:rsid w:val="00E97DA6"/>
    <w:rsid w:val="00E97F41"/>
    <w:rsid w:val="00EA4ABF"/>
    <w:rsid w:val="00EA67A1"/>
    <w:rsid w:val="00EB22FC"/>
    <w:rsid w:val="00EB3187"/>
    <w:rsid w:val="00EC3B99"/>
    <w:rsid w:val="00EC698F"/>
    <w:rsid w:val="00EC7732"/>
    <w:rsid w:val="00EC7987"/>
    <w:rsid w:val="00ED022A"/>
    <w:rsid w:val="00ED1040"/>
    <w:rsid w:val="00ED31F3"/>
    <w:rsid w:val="00ED5865"/>
    <w:rsid w:val="00ED7BF4"/>
    <w:rsid w:val="00EE1084"/>
    <w:rsid w:val="00EE12F6"/>
    <w:rsid w:val="00EE3697"/>
    <w:rsid w:val="00EE3C8B"/>
    <w:rsid w:val="00EE6A0B"/>
    <w:rsid w:val="00EF5189"/>
    <w:rsid w:val="00F009DE"/>
    <w:rsid w:val="00F01328"/>
    <w:rsid w:val="00F055CF"/>
    <w:rsid w:val="00F11061"/>
    <w:rsid w:val="00F11A81"/>
    <w:rsid w:val="00F142D3"/>
    <w:rsid w:val="00F24175"/>
    <w:rsid w:val="00F250F4"/>
    <w:rsid w:val="00F256BD"/>
    <w:rsid w:val="00F262CA"/>
    <w:rsid w:val="00F26316"/>
    <w:rsid w:val="00F26A6D"/>
    <w:rsid w:val="00F2741B"/>
    <w:rsid w:val="00F34C8E"/>
    <w:rsid w:val="00F4032D"/>
    <w:rsid w:val="00F4130A"/>
    <w:rsid w:val="00F41D12"/>
    <w:rsid w:val="00F43DE6"/>
    <w:rsid w:val="00F44EC6"/>
    <w:rsid w:val="00F479EA"/>
    <w:rsid w:val="00F546DD"/>
    <w:rsid w:val="00F55E65"/>
    <w:rsid w:val="00F605A5"/>
    <w:rsid w:val="00F6119A"/>
    <w:rsid w:val="00F634F2"/>
    <w:rsid w:val="00F64B92"/>
    <w:rsid w:val="00F65491"/>
    <w:rsid w:val="00F65ADE"/>
    <w:rsid w:val="00F668D5"/>
    <w:rsid w:val="00F6698F"/>
    <w:rsid w:val="00F74316"/>
    <w:rsid w:val="00F74CBB"/>
    <w:rsid w:val="00F76853"/>
    <w:rsid w:val="00F8162B"/>
    <w:rsid w:val="00F83AC5"/>
    <w:rsid w:val="00F83B95"/>
    <w:rsid w:val="00F83F06"/>
    <w:rsid w:val="00F859F9"/>
    <w:rsid w:val="00F87840"/>
    <w:rsid w:val="00F87DDD"/>
    <w:rsid w:val="00F9490E"/>
    <w:rsid w:val="00F96528"/>
    <w:rsid w:val="00FA350E"/>
    <w:rsid w:val="00FA3A7A"/>
    <w:rsid w:val="00FA40C1"/>
    <w:rsid w:val="00FA4653"/>
    <w:rsid w:val="00FA4676"/>
    <w:rsid w:val="00FA597F"/>
    <w:rsid w:val="00FA6F80"/>
    <w:rsid w:val="00FA6F91"/>
    <w:rsid w:val="00FB51A3"/>
    <w:rsid w:val="00FC4399"/>
    <w:rsid w:val="00FC56B5"/>
    <w:rsid w:val="00FD1714"/>
    <w:rsid w:val="00FD3AF0"/>
    <w:rsid w:val="00FD3CA8"/>
    <w:rsid w:val="00FD7B20"/>
    <w:rsid w:val="00FD7F19"/>
    <w:rsid w:val="00FE1D16"/>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03162429">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320350816">
      <w:bodyDiv w:val="1"/>
      <w:marLeft w:val="0"/>
      <w:marRight w:val="0"/>
      <w:marTop w:val="0"/>
      <w:marBottom w:val="0"/>
      <w:divBdr>
        <w:top w:val="none" w:sz="0" w:space="0" w:color="auto"/>
        <w:left w:val="none" w:sz="0" w:space="0" w:color="auto"/>
        <w:bottom w:val="none" w:sz="0" w:space="0" w:color="auto"/>
        <w:right w:val="none" w:sz="0" w:space="0" w:color="auto"/>
      </w:divBdr>
    </w:div>
    <w:div w:id="446117920">
      <w:bodyDiv w:val="1"/>
      <w:marLeft w:val="0"/>
      <w:marRight w:val="0"/>
      <w:marTop w:val="0"/>
      <w:marBottom w:val="0"/>
      <w:divBdr>
        <w:top w:val="none" w:sz="0" w:space="0" w:color="auto"/>
        <w:left w:val="none" w:sz="0" w:space="0" w:color="auto"/>
        <w:bottom w:val="none" w:sz="0" w:space="0" w:color="auto"/>
        <w:right w:val="none" w:sz="0" w:space="0" w:color="auto"/>
      </w:divBdr>
    </w:div>
    <w:div w:id="454058124">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755056878">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04549219">
      <w:bodyDiv w:val="1"/>
      <w:marLeft w:val="0"/>
      <w:marRight w:val="0"/>
      <w:marTop w:val="0"/>
      <w:marBottom w:val="0"/>
      <w:divBdr>
        <w:top w:val="none" w:sz="0" w:space="0" w:color="auto"/>
        <w:left w:val="none" w:sz="0" w:space="0" w:color="auto"/>
        <w:bottom w:val="none" w:sz="0" w:space="0" w:color="auto"/>
        <w:right w:val="none" w:sz="0" w:space="0" w:color="auto"/>
      </w:divBdr>
    </w:div>
    <w:div w:id="105821247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125005025">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381711644">
      <w:bodyDiv w:val="1"/>
      <w:marLeft w:val="0"/>
      <w:marRight w:val="0"/>
      <w:marTop w:val="0"/>
      <w:marBottom w:val="0"/>
      <w:divBdr>
        <w:top w:val="none" w:sz="0" w:space="0" w:color="auto"/>
        <w:left w:val="none" w:sz="0" w:space="0" w:color="auto"/>
        <w:bottom w:val="none" w:sz="0" w:space="0" w:color="auto"/>
        <w:right w:val="none" w:sz="0" w:space="0" w:color="auto"/>
      </w:divBdr>
    </w:div>
    <w:div w:id="1524826526">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4165">
      <w:bodyDiv w:val="1"/>
      <w:marLeft w:val="0"/>
      <w:marRight w:val="0"/>
      <w:marTop w:val="0"/>
      <w:marBottom w:val="0"/>
      <w:divBdr>
        <w:top w:val="none" w:sz="0" w:space="0" w:color="auto"/>
        <w:left w:val="none" w:sz="0" w:space="0" w:color="auto"/>
        <w:bottom w:val="none" w:sz="0" w:space="0" w:color="auto"/>
        <w:right w:val="none" w:sz="0" w:space="0" w:color="auto"/>
      </w:divBdr>
    </w:div>
    <w:div w:id="1670479068">
      <w:bodyDiv w:val="1"/>
      <w:marLeft w:val="0"/>
      <w:marRight w:val="0"/>
      <w:marTop w:val="0"/>
      <w:marBottom w:val="0"/>
      <w:divBdr>
        <w:top w:val="none" w:sz="0" w:space="0" w:color="auto"/>
        <w:left w:val="none" w:sz="0" w:space="0" w:color="auto"/>
        <w:bottom w:val="none" w:sz="0" w:space="0" w:color="auto"/>
        <w:right w:val="none" w:sz="0" w:space="0" w:color="auto"/>
      </w:divBdr>
    </w:div>
    <w:div w:id="1788967009">
      <w:bodyDiv w:val="1"/>
      <w:marLeft w:val="0"/>
      <w:marRight w:val="0"/>
      <w:marTop w:val="0"/>
      <w:marBottom w:val="0"/>
      <w:divBdr>
        <w:top w:val="none" w:sz="0" w:space="0" w:color="auto"/>
        <w:left w:val="none" w:sz="0" w:space="0" w:color="auto"/>
        <w:bottom w:val="none" w:sz="0" w:space="0" w:color="auto"/>
        <w:right w:val="none" w:sz="0" w:space="0" w:color="auto"/>
      </w:divBdr>
    </w:div>
    <w:div w:id="1852180344">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69453385">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32.xml"/><Relationship Id="rId21" Type="http://schemas.openxmlformats.org/officeDocument/2006/relationships/header" Target="header8.xml"/><Relationship Id="rId42" Type="http://schemas.openxmlformats.org/officeDocument/2006/relationships/header" Target="header24.xml"/><Relationship Id="rId63" Type="http://schemas.openxmlformats.org/officeDocument/2006/relationships/header" Target="header40.xml"/><Relationship Id="rId84" Type="http://schemas.openxmlformats.org/officeDocument/2006/relationships/footer" Target="footer22.xml"/><Relationship Id="rId138" Type="http://schemas.openxmlformats.org/officeDocument/2006/relationships/hyperlink" Target="https://www.ncbi.nlm.nih.gov/geo/query/acc.cgi?acc=GPL96" TargetMode="External"/><Relationship Id="rId107" Type="http://schemas.openxmlformats.org/officeDocument/2006/relationships/footer" Target="footer30.xml"/><Relationship Id="rId11" Type="http://schemas.openxmlformats.org/officeDocument/2006/relationships/footer" Target="footer2.xml"/><Relationship Id="rId32" Type="http://schemas.openxmlformats.org/officeDocument/2006/relationships/header" Target="header16.xml"/><Relationship Id="rId53" Type="http://schemas.openxmlformats.org/officeDocument/2006/relationships/header" Target="header34.xml"/><Relationship Id="rId74" Type="http://schemas.openxmlformats.org/officeDocument/2006/relationships/header" Target="header45.xml"/><Relationship Id="rId128" Type="http://schemas.openxmlformats.org/officeDocument/2006/relationships/hyperlink" Target="https://cran.r-project.org/web/packages/lattice/lattice.pdf" TargetMode="External"/><Relationship Id="rId149" Type="http://schemas.openxmlformats.org/officeDocument/2006/relationships/hyperlink" Target="https://www.dropbox.com/s/x08jm2isb0o4j2z/DE_means_Per_Gene_Chr.csv?dl=0" TargetMode="External"/><Relationship Id="rId5" Type="http://schemas.openxmlformats.org/officeDocument/2006/relationships/footnotes" Target="footnotes.xml"/><Relationship Id="rId95" Type="http://schemas.openxmlformats.org/officeDocument/2006/relationships/image" Target="media/image8.png"/><Relationship Id="rId22" Type="http://schemas.openxmlformats.org/officeDocument/2006/relationships/footer" Target="footer8.xml"/><Relationship Id="rId27" Type="http://schemas.openxmlformats.org/officeDocument/2006/relationships/header" Target="header12.xml"/><Relationship Id="rId43" Type="http://schemas.openxmlformats.org/officeDocument/2006/relationships/header" Target="header25.xml"/><Relationship Id="rId48" Type="http://schemas.openxmlformats.org/officeDocument/2006/relationships/header" Target="header30.xml"/><Relationship Id="rId64" Type="http://schemas.openxmlformats.org/officeDocument/2006/relationships/footer" Target="footer17.xml"/><Relationship Id="rId69" Type="http://schemas.openxmlformats.org/officeDocument/2006/relationships/image" Target="media/image3.png"/><Relationship Id="rId113" Type="http://schemas.openxmlformats.org/officeDocument/2006/relationships/footer" Target="footer31.xml"/><Relationship Id="rId118" Type="http://schemas.openxmlformats.org/officeDocument/2006/relationships/hyperlink" Target="https://cran.r-project.org/web/packages/heatmaply/heatmaply.pdf" TargetMode="External"/><Relationship Id="rId134" Type="http://schemas.openxmlformats.org/officeDocument/2006/relationships/header" Target="header69.xml"/><Relationship Id="rId139" Type="http://schemas.openxmlformats.org/officeDocument/2006/relationships/hyperlink" Target="https://www.ncbi.nlm.nih.gov/geo/query/acc.cgi?acc=GPL570" TargetMode="External"/><Relationship Id="rId80" Type="http://schemas.openxmlformats.org/officeDocument/2006/relationships/header" Target="header49.xml"/><Relationship Id="rId85" Type="http://schemas.openxmlformats.org/officeDocument/2006/relationships/image" Target="media/image6.png"/><Relationship Id="rId150" Type="http://schemas.openxmlformats.org/officeDocument/2006/relationships/hyperlink" Target="https://www.dropbox.com/s/z9oqwn73k17xxe6/chr_loci_top_genes.csv?dl=0" TargetMode="Externa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header" Target="header17.xml"/><Relationship Id="rId38" Type="http://schemas.openxmlformats.org/officeDocument/2006/relationships/header" Target="header20.xml"/><Relationship Id="rId59" Type="http://schemas.openxmlformats.org/officeDocument/2006/relationships/header" Target="header38.xml"/><Relationship Id="rId103" Type="http://schemas.openxmlformats.org/officeDocument/2006/relationships/header" Target="header61.xml"/><Relationship Id="rId108" Type="http://schemas.openxmlformats.org/officeDocument/2006/relationships/header" Target="header64.xml"/><Relationship Id="rId124" Type="http://schemas.openxmlformats.org/officeDocument/2006/relationships/hyperlink" Target="https://cran.r-project.org/web/packages/e1071/e1071.pdf" TargetMode="External"/><Relationship Id="rId129" Type="http://schemas.openxmlformats.org/officeDocument/2006/relationships/hyperlink" Target="https://cran.r-project.org/web/packages/rpart/rpart.pdf" TargetMode="External"/><Relationship Id="rId54" Type="http://schemas.openxmlformats.org/officeDocument/2006/relationships/header" Target="header35.xml"/><Relationship Id="rId70" Type="http://schemas.openxmlformats.org/officeDocument/2006/relationships/header" Target="header43.xml"/><Relationship Id="rId75" Type="http://schemas.openxmlformats.org/officeDocument/2006/relationships/header" Target="header46.xml"/><Relationship Id="rId91" Type="http://schemas.openxmlformats.org/officeDocument/2006/relationships/header" Target="header54.xml"/><Relationship Id="rId96" Type="http://schemas.openxmlformats.org/officeDocument/2006/relationships/header" Target="header56.xml"/><Relationship Id="rId140" Type="http://schemas.openxmlformats.org/officeDocument/2006/relationships/hyperlink" Target="https://www.ncbi.nlm.nih.gov/geo/query/acc.cgi?acc=GPL6480" TargetMode="External"/><Relationship Id="rId145" Type="http://schemas.openxmlformats.org/officeDocument/2006/relationships/hyperlink" Target="https://www.ncbi.nlm.nih.gov/geo/query/acc.cgi?acc=GSE2311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0.xml"/><Relationship Id="rId49" Type="http://schemas.openxmlformats.org/officeDocument/2006/relationships/header" Target="header31.xml"/><Relationship Id="rId114" Type="http://schemas.openxmlformats.org/officeDocument/2006/relationships/hyperlink" Target="http://uswest.ensembl.org/biomart/martview/7cbd4e5eb92adf75e973b6e01e016a03" TargetMode="External"/><Relationship Id="rId119" Type="http://schemas.openxmlformats.org/officeDocument/2006/relationships/hyperlink" Target="https://cran.r-project.org/web/packages/gbm/gbm.pdf" TargetMode="External"/><Relationship Id="rId44" Type="http://schemas.openxmlformats.org/officeDocument/2006/relationships/header" Target="header26.xml"/><Relationship Id="rId60" Type="http://schemas.openxmlformats.org/officeDocument/2006/relationships/footer" Target="footer16.xml"/><Relationship Id="rId65" Type="http://schemas.openxmlformats.org/officeDocument/2006/relationships/image" Target="media/image2.png"/><Relationship Id="rId81" Type="http://schemas.openxmlformats.org/officeDocument/2006/relationships/footer" Target="footer21.xml"/><Relationship Id="rId86" Type="http://schemas.openxmlformats.org/officeDocument/2006/relationships/header" Target="header52.xml"/><Relationship Id="rId130" Type="http://schemas.openxmlformats.org/officeDocument/2006/relationships/hyperlink" Target="https://cran.r-project.org/web/packages/ggplot2/ggplot2.pdf" TargetMode="External"/><Relationship Id="rId135" Type="http://schemas.openxmlformats.org/officeDocument/2006/relationships/footer" Target="footer35.xml"/><Relationship Id="rId151" Type="http://schemas.openxmlformats.org/officeDocument/2006/relationships/header" Target="header7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21.xml"/><Relationship Id="rId109" Type="http://schemas.openxmlformats.org/officeDocument/2006/relationships/hyperlink" Target="https://www.bioconductor.org/install/" TargetMode="External"/><Relationship Id="rId34" Type="http://schemas.openxmlformats.org/officeDocument/2006/relationships/footer" Target="footer11.xml"/><Relationship Id="rId50" Type="http://schemas.openxmlformats.org/officeDocument/2006/relationships/header" Target="header32.xml"/><Relationship Id="rId55" Type="http://schemas.openxmlformats.org/officeDocument/2006/relationships/footer" Target="footer14.xml"/><Relationship Id="rId76" Type="http://schemas.openxmlformats.org/officeDocument/2006/relationships/footer" Target="footer20.xml"/><Relationship Id="rId97" Type="http://schemas.openxmlformats.org/officeDocument/2006/relationships/footer" Target="footer27.xml"/><Relationship Id="rId104" Type="http://schemas.openxmlformats.org/officeDocument/2006/relationships/header" Target="header62.xml"/><Relationship Id="rId120" Type="http://schemas.openxmlformats.org/officeDocument/2006/relationships/header" Target="header67.xml"/><Relationship Id="rId125" Type="http://schemas.openxmlformats.org/officeDocument/2006/relationships/hyperlink" Target="https://www.ncbi.nlm.nih.gov/geo/query/acc.cgi?acc=GSE764" TargetMode="External"/><Relationship Id="rId141" Type="http://schemas.openxmlformats.org/officeDocument/2006/relationships/hyperlink" Target="https://www.ncbi.nlm.nih.gov/geo/query/acc.cgi?acc=GSE593" TargetMode="External"/><Relationship Id="rId146" Type="http://schemas.openxmlformats.org/officeDocument/2006/relationships/hyperlink" Target="https://github.com/JanJanJan2018/Better-Cleaned-Version-UL-Research/blob/master/All_anlaysis2.R" TargetMode="External"/><Relationship Id="rId7" Type="http://schemas.openxmlformats.org/officeDocument/2006/relationships/header" Target="header1.xml"/><Relationship Id="rId71" Type="http://schemas.openxmlformats.org/officeDocument/2006/relationships/header" Target="header44.xml"/><Relationship Id="rId92" Type="http://schemas.openxmlformats.org/officeDocument/2006/relationships/footer" Target="footer25.xml"/><Relationship Id="rId2" Type="http://schemas.openxmlformats.org/officeDocument/2006/relationships/styles" Target="styles.xml"/><Relationship Id="rId29" Type="http://schemas.openxmlformats.org/officeDocument/2006/relationships/header" Target="header13.xml"/><Relationship Id="rId24" Type="http://schemas.openxmlformats.org/officeDocument/2006/relationships/header" Target="header10.xml"/><Relationship Id="rId40" Type="http://schemas.openxmlformats.org/officeDocument/2006/relationships/header" Target="header22.xml"/><Relationship Id="rId45" Type="http://schemas.openxmlformats.org/officeDocument/2006/relationships/header" Target="header27.xml"/><Relationship Id="rId66" Type="http://schemas.openxmlformats.org/officeDocument/2006/relationships/header" Target="header41.xml"/><Relationship Id="rId87" Type="http://schemas.openxmlformats.org/officeDocument/2006/relationships/footer" Target="footer23.xml"/><Relationship Id="rId110" Type="http://schemas.openxmlformats.org/officeDocument/2006/relationships/hyperlink" Target="https://cran.r-project.org/web/packages/randomForest/randomForest.pdf" TargetMode="External"/><Relationship Id="rId115" Type="http://schemas.openxmlformats.org/officeDocument/2006/relationships/hyperlink" Target="https://cran.r-project.org/web/packages/dplyr/dplyr.pdf" TargetMode="External"/><Relationship Id="rId131" Type="http://schemas.openxmlformats.org/officeDocument/2006/relationships/hyperlink" Target="http://www.bioconductor.org/packages/release/bioc/vignettes/ggbio/inst/doc/ggbio.pdf" TargetMode="External"/><Relationship Id="rId136" Type="http://schemas.openxmlformats.org/officeDocument/2006/relationships/header" Target="header70.xml"/><Relationship Id="rId61" Type="http://schemas.openxmlformats.org/officeDocument/2006/relationships/image" Target="media/image1.png"/><Relationship Id="rId82" Type="http://schemas.openxmlformats.org/officeDocument/2006/relationships/header" Target="header50.xml"/><Relationship Id="rId152" Type="http://schemas.openxmlformats.org/officeDocument/2006/relationships/header" Target="header72.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header" Target="header14.xml"/><Relationship Id="rId35" Type="http://schemas.openxmlformats.org/officeDocument/2006/relationships/header" Target="header18.xml"/><Relationship Id="rId56" Type="http://schemas.openxmlformats.org/officeDocument/2006/relationships/header" Target="header36.xml"/><Relationship Id="rId77" Type="http://schemas.openxmlformats.org/officeDocument/2006/relationships/image" Target="media/image5.png"/><Relationship Id="rId100" Type="http://schemas.openxmlformats.org/officeDocument/2006/relationships/header" Target="header58.xml"/><Relationship Id="rId105" Type="http://schemas.openxmlformats.org/officeDocument/2006/relationships/footer" Target="footer29.xml"/><Relationship Id="rId126" Type="http://schemas.openxmlformats.org/officeDocument/2006/relationships/hyperlink" Target="https://cran.cnr.berkeley.edu/" TargetMode="External"/><Relationship Id="rId147" Type="http://schemas.openxmlformats.org/officeDocument/2006/relationships/hyperlink" Target="https://www.ncbi.nlm.nih.gov/geo/query/acc.cgi?acc=GPL6480" TargetMode="External"/><Relationship Id="rId8" Type="http://schemas.openxmlformats.org/officeDocument/2006/relationships/footer" Target="footer1.xml"/><Relationship Id="rId51" Type="http://schemas.openxmlformats.org/officeDocument/2006/relationships/header" Target="header33.xml"/><Relationship Id="rId72" Type="http://schemas.openxmlformats.org/officeDocument/2006/relationships/footer" Target="footer19.xml"/><Relationship Id="rId93" Type="http://schemas.openxmlformats.org/officeDocument/2006/relationships/header" Target="header55.xml"/><Relationship Id="rId98" Type="http://schemas.openxmlformats.org/officeDocument/2006/relationships/header" Target="header57.xml"/><Relationship Id="rId121" Type="http://schemas.openxmlformats.org/officeDocument/2006/relationships/footer" Target="footer33.xml"/><Relationship Id="rId142" Type="http://schemas.openxmlformats.org/officeDocument/2006/relationships/hyperlink" Target="https://www.ncbi.nlm.nih.gov/geo/query/acc.cgi?acc=GSE2724" TargetMode="External"/><Relationship Id="rId3" Type="http://schemas.openxmlformats.org/officeDocument/2006/relationships/settings" Target="settings.xml"/><Relationship Id="rId25" Type="http://schemas.openxmlformats.org/officeDocument/2006/relationships/footer" Target="footer9.xml"/><Relationship Id="rId46" Type="http://schemas.openxmlformats.org/officeDocument/2006/relationships/header" Target="header28.xml"/><Relationship Id="rId67" Type="http://schemas.openxmlformats.org/officeDocument/2006/relationships/header" Target="header42.xml"/><Relationship Id="rId116" Type="http://schemas.openxmlformats.org/officeDocument/2006/relationships/header" Target="header66.xml"/><Relationship Id="rId137" Type="http://schemas.openxmlformats.org/officeDocument/2006/relationships/footer" Target="footer36.xml"/><Relationship Id="rId20" Type="http://schemas.openxmlformats.org/officeDocument/2006/relationships/footer" Target="footer7.xml"/><Relationship Id="rId41" Type="http://schemas.openxmlformats.org/officeDocument/2006/relationships/header" Target="header23.xml"/><Relationship Id="rId62" Type="http://schemas.openxmlformats.org/officeDocument/2006/relationships/header" Target="header39.xml"/><Relationship Id="rId83" Type="http://schemas.openxmlformats.org/officeDocument/2006/relationships/header" Target="header51.xml"/><Relationship Id="rId88" Type="http://schemas.openxmlformats.org/officeDocument/2006/relationships/header" Target="header53.xml"/><Relationship Id="rId111" Type="http://schemas.openxmlformats.org/officeDocument/2006/relationships/hyperlink" Target="https://cran.r-project.org/web/packages/lda/lda.pdf" TargetMode="External"/><Relationship Id="rId132" Type="http://schemas.openxmlformats.org/officeDocument/2006/relationships/header" Target="header68.xml"/><Relationship Id="rId153" Type="http://schemas.openxmlformats.org/officeDocument/2006/relationships/fontTable" Target="fontTable.xml"/><Relationship Id="rId15" Type="http://schemas.openxmlformats.org/officeDocument/2006/relationships/header" Target="header5.xml"/><Relationship Id="rId36" Type="http://schemas.openxmlformats.org/officeDocument/2006/relationships/footer" Target="footer12.xml"/><Relationship Id="rId57" Type="http://schemas.openxmlformats.org/officeDocument/2006/relationships/footer" Target="footer15.xml"/><Relationship Id="rId106" Type="http://schemas.openxmlformats.org/officeDocument/2006/relationships/header" Target="header63.xml"/><Relationship Id="rId127" Type="http://schemas.openxmlformats.org/officeDocument/2006/relationships/hyperlink" Target="https://cran.r-project.org/web/packages/MASS/MASS.pdf" TargetMode="External"/><Relationship Id="rId10" Type="http://schemas.openxmlformats.org/officeDocument/2006/relationships/header" Target="header3.xml"/><Relationship Id="rId31" Type="http://schemas.openxmlformats.org/officeDocument/2006/relationships/header" Target="header15.xml"/><Relationship Id="rId52" Type="http://schemas.openxmlformats.org/officeDocument/2006/relationships/footer" Target="footer13.xml"/><Relationship Id="rId73" Type="http://schemas.openxmlformats.org/officeDocument/2006/relationships/image" Target="media/image4.png"/><Relationship Id="rId78" Type="http://schemas.openxmlformats.org/officeDocument/2006/relationships/header" Target="header47.xml"/><Relationship Id="rId94" Type="http://schemas.openxmlformats.org/officeDocument/2006/relationships/footer" Target="footer26.xml"/><Relationship Id="rId99" Type="http://schemas.openxmlformats.org/officeDocument/2006/relationships/footer" Target="footer28.xml"/><Relationship Id="rId101" Type="http://schemas.openxmlformats.org/officeDocument/2006/relationships/header" Target="header59.xml"/><Relationship Id="rId122" Type="http://schemas.openxmlformats.org/officeDocument/2006/relationships/hyperlink" Target="https://cran.r-project.org/web/packages/caret/caret.pdf" TargetMode="External"/><Relationship Id="rId143" Type="http://schemas.openxmlformats.org/officeDocument/2006/relationships/hyperlink" Target="https://www.ncbi.nlm.nih.gov/geo/query/acc.cgi?acc:GSE68295" TargetMode="External"/><Relationship Id="rId148" Type="http://schemas.openxmlformats.org/officeDocument/2006/relationships/hyperlink" Target="https://www.dropbox.com/s/bwkiq1h3872u2j2/mrg5.csv?dl=0" TargetMode="External"/><Relationship Id="rId4" Type="http://schemas.openxmlformats.org/officeDocument/2006/relationships/webSettings" Target="webSettings.xml"/><Relationship Id="rId9" Type="http://schemas.openxmlformats.org/officeDocument/2006/relationships/header" Target="header2.xml"/><Relationship Id="rId26" Type="http://schemas.openxmlformats.org/officeDocument/2006/relationships/header" Target="header11.xml"/><Relationship Id="rId47" Type="http://schemas.openxmlformats.org/officeDocument/2006/relationships/header" Target="header29.xml"/><Relationship Id="rId68" Type="http://schemas.openxmlformats.org/officeDocument/2006/relationships/footer" Target="footer18.xml"/><Relationship Id="rId89" Type="http://schemas.openxmlformats.org/officeDocument/2006/relationships/footer" Target="footer24.xml"/><Relationship Id="rId112" Type="http://schemas.openxmlformats.org/officeDocument/2006/relationships/header" Target="header65.xml"/><Relationship Id="rId133" Type="http://schemas.openxmlformats.org/officeDocument/2006/relationships/footer" Target="footer34.xml"/><Relationship Id="rId154" Type="http://schemas.openxmlformats.org/officeDocument/2006/relationships/theme" Target="theme/theme1.xml"/><Relationship Id="rId16" Type="http://schemas.openxmlformats.org/officeDocument/2006/relationships/footer" Target="footer5.xml"/><Relationship Id="rId37" Type="http://schemas.openxmlformats.org/officeDocument/2006/relationships/header" Target="header19.xml"/><Relationship Id="rId58" Type="http://schemas.openxmlformats.org/officeDocument/2006/relationships/header" Target="header37.xml"/><Relationship Id="rId79" Type="http://schemas.openxmlformats.org/officeDocument/2006/relationships/header" Target="header48.xml"/><Relationship Id="rId102" Type="http://schemas.openxmlformats.org/officeDocument/2006/relationships/header" Target="header60.xml"/><Relationship Id="rId123" Type="http://schemas.openxmlformats.org/officeDocument/2006/relationships/hyperlink" Target="https://cran.r-project.org/doc/contrib/usingR.pdf" TargetMode="External"/><Relationship Id="rId144" Type="http://schemas.openxmlformats.org/officeDocument/2006/relationships/hyperlink" Target="https://www.ncbi.nlm.nih.gov/geo/query/acc.cgi?acc=GSE13319" TargetMode="External"/><Relationship Id="rId9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5138</TotalTime>
  <Pages>117</Pages>
  <Words>13423</Words>
  <Characters>76516</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210</cp:revision>
  <cp:lastPrinted>2019-07-11T18:52:00Z</cp:lastPrinted>
  <dcterms:created xsi:type="dcterms:W3CDTF">2019-07-21T20:15:00Z</dcterms:created>
  <dcterms:modified xsi:type="dcterms:W3CDTF">2019-07-26T19:10:00Z</dcterms:modified>
</cp:coreProperties>
</file>