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DB835" w14:textId="77777777" w:rsidR="00FB418F" w:rsidRDefault="00FB418F" w:rsidP="00FB418F">
      <w:pPr>
        <w:jc w:val="center"/>
      </w:pPr>
      <w:r>
        <w:rPr>
          <w:noProof/>
        </w:rPr>
        <w:drawing>
          <wp:inline distT="0" distB="0" distL="0" distR="0" wp14:anchorId="73EFCD84" wp14:editId="51AC3F6E">
            <wp:extent cx="3859480" cy="1495244"/>
            <wp:effectExtent l="0" t="0" r="8255"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63931" cy="1496969"/>
                    </a:xfrm>
                    <a:prstGeom prst="rect">
                      <a:avLst/>
                    </a:prstGeom>
                  </pic:spPr>
                </pic:pic>
              </a:graphicData>
            </a:graphic>
          </wp:inline>
        </w:drawing>
      </w:r>
    </w:p>
    <w:p w14:paraId="299092C3" w14:textId="77777777" w:rsidR="00FB418F" w:rsidRPr="00BB7C75" w:rsidRDefault="00FB418F" w:rsidP="00FB418F">
      <w:pPr>
        <w:pStyle w:val="Tytu"/>
        <w:jc w:val="center"/>
        <w:rPr>
          <w:rFonts w:ascii="Times New Roman" w:hAnsi="Times New Roman" w:cs="Times New Roman"/>
        </w:rPr>
      </w:pPr>
      <w:r w:rsidRPr="00BB7C75">
        <w:rPr>
          <w:rFonts w:ascii="Times New Roman" w:hAnsi="Times New Roman" w:cs="Times New Roman"/>
        </w:rPr>
        <w:t xml:space="preserve">Kierunek studiów: </w:t>
      </w:r>
      <w:r w:rsidRPr="00BB7C75">
        <w:rPr>
          <w:rFonts w:ascii="Times New Roman" w:hAnsi="Times New Roman" w:cs="Times New Roman"/>
          <w:b/>
          <w:bCs/>
        </w:rPr>
        <w:t>Informatyka</w:t>
      </w:r>
    </w:p>
    <w:p w14:paraId="2A5AFD96" w14:textId="77777777" w:rsidR="00FB418F" w:rsidRPr="00CB75E6" w:rsidRDefault="00FB418F" w:rsidP="00FB418F">
      <w:pPr>
        <w:jc w:val="center"/>
        <w:rPr>
          <w:rFonts w:cs="Times New Roman"/>
          <w:szCs w:val="28"/>
        </w:rPr>
      </w:pPr>
    </w:p>
    <w:p w14:paraId="4B10B700" w14:textId="77777777" w:rsidR="00FB418F" w:rsidRPr="00CB75E6" w:rsidRDefault="00FB418F" w:rsidP="00BB7C75">
      <w:pPr>
        <w:rPr>
          <w:rFonts w:cs="Times New Roman"/>
          <w:szCs w:val="28"/>
        </w:rPr>
      </w:pPr>
    </w:p>
    <w:p w14:paraId="3785C8BC" w14:textId="6CCDCDA1" w:rsidR="00BB7C75" w:rsidRPr="00CB75E6" w:rsidRDefault="00BB7C75" w:rsidP="00BB7C75">
      <w:pPr>
        <w:jc w:val="center"/>
        <w:rPr>
          <w:rFonts w:cs="Times New Roman"/>
          <w:szCs w:val="28"/>
        </w:rPr>
      </w:pPr>
      <w:r w:rsidRPr="00CB75E6">
        <w:rPr>
          <w:rFonts w:cs="Times New Roman"/>
          <w:szCs w:val="28"/>
        </w:rPr>
        <w:t>Nazwisko i Imię: Woźniak Jan</w:t>
      </w:r>
    </w:p>
    <w:p w14:paraId="2272A599" w14:textId="2BB03ADB" w:rsidR="00BB7C75" w:rsidRPr="00CB75E6" w:rsidRDefault="00BB7C75" w:rsidP="00BB7C75">
      <w:pPr>
        <w:jc w:val="center"/>
        <w:rPr>
          <w:rFonts w:cs="Times New Roman"/>
          <w:szCs w:val="28"/>
        </w:rPr>
      </w:pPr>
      <w:r w:rsidRPr="00CB75E6">
        <w:rPr>
          <w:rFonts w:cs="Times New Roman"/>
          <w:szCs w:val="28"/>
        </w:rPr>
        <w:t>Numer albumu:110986</w:t>
      </w:r>
    </w:p>
    <w:p w14:paraId="0C30F5D2" w14:textId="5564641C" w:rsidR="00BB7C75" w:rsidRPr="00CB75E6" w:rsidRDefault="00BB7C75" w:rsidP="00BB7C75">
      <w:pPr>
        <w:jc w:val="center"/>
        <w:rPr>
          <w:rFonts w:cs="Times New Roman"/>
          <w:szCs w:val="28"/>
        </w:rPr>
      </w:pPr>
      <w:r w:rsidRPr="00CB75E6">
        <w:rPr>
          <w:rFonts w:cs="Times New Roman"/>
          <w:szCs w:val="28"/>
        </w:rPr>
        <w:t xml:space="preserve">Semestr: </w:t>
      </w:r>
      <w:r w:rsidR="00C8530D" w:rsidRPr="00CB75E6">
        <w:rPr>
          <w:rFonts w:cs="Times New Roman"/>
          <w:szCs w:val="28"/>
        </w:rPr>
        <w:t>6</w:t>
      </w:r>
    </w:p>
    <w:p w14:paraId="0E44A636" w14:textId="6654375D" w:rsidR="00BB7C75" w:rsidRPr="00CB75E6" w:rsidRDefault="00BB7C75" w:rsidP="00BB7C75">
      <w:pPr>
        <w:jc w:val="center"/>
        <w:rPr>
          <w:rFonts w:cs="Times New Roman"/>
          <w:szCs w:val="28"/>
        </w:rPr>
      </w:pPr>
      <w:r w:rsidRPr="00CB75E6">
        <w:rPr>
          <w:rFonts w:cs="Times New Roman"/>
          <w:szCs w:val="28"/>
        </w:rPr>
        <w:t>nr grupy: 4</w:t>
      </w:r>
    </w:p>
    <w:p w14:paraId="4675ACA6" w14:textId="7AA91412" w:rsidR="00FB418F" w:rsidRPr="00CB75E6" w:rsidRDefault="00BB7C75" w:rsidP="00BB7C75">
      <w:pPr>
        <w:jc w:val="center"/>
        <w:rPr>
          <w:rFonts w:cs="Times New Roman"/>
          <w:szCs w:val="28"/>
        </w:rPr>
      </w:pPr>
      <w:r w:rsidRPr="00CB75E6">
        <w:rPr>
          <w:rFonts w:cs="Times New Roman"/>
          <w:szCs w:val="28"/>
        </w:rPr>
        <w:t>Studia Inż. Niestacjonarne</w:t>
      </w:r>
    </w:p>
    <w:p w14:paraId="2B6D4881" w14:textId="77777777" w:rsidR="00FB418F" w:rsidRPr="00CB75E6" w:rsidRDefault="00FB418F" w:rsidP="00FB418F">
      <w:pPr>
        <w:jc w:val="center"/>
        <w:rPr>
          <w:rFonts w:cs="Times New Roman"/>
          <w:szCs w:val="28"/>
        </w:rPr>
      </w:pPr>
    </w:p>
    <w:p w14:paraId="0623F401" w14:textId="7188B98C" w:rsidR="00FB418F" w:rsidRPr="00CB75E6" w:rsidRDefault="00C8530D" w:rsidP="00FB418F">
      <w:pPr>
        <w:jc w:val="center"/>
        <w:rPr>
          <w:rFonts w:cs="Times New Roman"/>
          <w:b/>
          <w:bCs/>
          <w:szCs w:val="28"/>
        </w:rPr>
      </w:pPr>
      <w:r w:rsidRPr="00CB75E6">
        <w:rPr>
          <w:rFonts w:cs="Times New Roman"/>
          <w:b/>
          <w:bCs/>
          <w:szCs w:val="28"/>
        </w:rPr>
        <w:t>Bazy danych i aplikacje</w:t>
      </w:r>
    </w:p>
    <w:p w14:paraId="413E4956" w14:textId="31D067C1" w:rsidR="00FB418F" w:rsidRDefault="00CB75E6" w:rsidP="00FB418F">
      <w:pPr>
        <w:jc w:val="center"/>
        <w:rPr>
          <w:rFonts w:cs="Times New Roman"/>
          <w:szCs w:val="28"/>
        </w:rPr>
      </w:pPr>
      <w:r w:rsidRPr="00CB75E6">
        <w:rPr>
          <w:rFonts w:cs="Times New Roman"/>
          <w:szCs w:val="28"/>
        </w:rPr>
        <w:br/>
      </w:r>
      <w:r w:rsidRPr="00CB75E6">
        <w:rPr>
          <w:rFonts w:cs="Times New Roman"/>
          <w:szCs w:val="28"/>
        </w:rPr>
        <w:br/>
        <w:t>Projekt</w:t>
      </w:r>
    </w:p>
    <w:p w14:paraId="117250BB" w14:textId="698FE249" w:rsidR="00287D57" w:rsidRPr="00CB75E6" w:rsidRDefault="00287D57" w:rsidP="00FB418F">
      <w:pPr>
        <w:jc w:val="center"/>
        <w:rPr>
          <w:rFonts w:cs="Times New Roman"/>
          <w:szCs w:val="28"/>
        </w:rPr>
      </w:pPr>
      <w:r w:rsidRPr="00CB75E6">
        <w:rPr>
          <w:b/>
          <w:bCs/>
        </w:rPr>
        <w:t>„Wirtualny Dziekanat”</w:t>
      </w:r>
      <w:r w:rsidRPr="00CB75E6">
        <w:t>,</w:t>
      </w:r>
    </w:p>
    <w:p w14:paraId="0D9047B4" w14:textId="77777777" w:rsidR="00FB418F" w:rsidRPr="00CB75E6" w:rsidRDefault="00FB418F" w:rsidP="00FB418F">
      <w:pPr>
        <w:jc w:val="center"/>
        <w:rPr>
          <w:rFonts w:cs="Times New Roman"/>
          <w:szCs w:val="28"/>
        </w:rPr>
      </w:pPr>
    </w:p>
    <w:p w14:paraId="731B8799" w14:textId="77777777" w:rsidR="00FB418F" w:rsidRPr="00CB75E6" w:rsidRDefault="00FB418F" w:rsidP="00FB418F">
      <w:pPr>
        <w:jc w:val="center"/>
        <w:rPr>
          <w:rFonts w:cs="Times New Roman"/>
          <w:szCs w:val="28"/>
        </w:rPr>
      </w:pPr>
    </w:p>
    <w:p w14:paraId="022DF62A" w14:textId="5FAB1D52" w:rsidR="00FB418F" w:rsidRPr="00CB75E6" w:rsidRDefault="00FB418F" w:rsidP="00FB418F">
      <w:pPr>
        <w:jc w:val="center"/>
        <w:rPr>
          <w:rFonts w:cs="Times New Roman"/>
          <w:szCs w:val="28"/>
        </w:rPr>
      </w:pPr>
      <w:r w:rsidRPr="00CB75E6">
        <w:rPr>
          <w:rFonts w:cs="Times New Roman"/>
          <w:szCs w:val="28"/>
        </w:rPr>
        <w:t>Prowadzący zajęcia:</w:t>
      </w:r>
      <w:r w:rsidR="00C8530D" w:rsidRPr="00CB75E6">
        <w:rPr>
          <w:rFonts w:ascii="Roboto-v20-Regular" w:hAnsi="Roboto-v20-Regular"/>
          <w:color w:val="767676"/>
          <w:szCs w:val="28"/>
          <w:shd w:val="clear" w:color="auto" w:fill="FFFFFF"/>
        </w:rPr>
        <w:t xml:space="preserve"> </w:t>
      </w:r>
      <w:r w:rsidR="00C8530D" w:rsidRPr="00CB75E6">
        <w:rPr>
          <w:rFonts w:cs="Times New Roman"/>
          <w:b/>
          <w:bCs/>
          <w:szCs w:val="28"/>
        </w:rPr>
        <w:t>mgr inż. Andrzej Herman</w:t>
      </w:r>
    </w:p>
    <w:p w14:paraId="38496D38" w14:textId="4C71617B" w:rsidR="00FB418F" w:rsidRPr="00CB75E6" w:rsidRDefault="00FB418F" w:rsidP="00FB418F">
      <w:pPr>
        <w:jc w:val="center"/>
        <w:rPr>
          <w:rFonts w:cs="Times New Roman"/>
          <w:b/>
          <w:bCs/>
          <w:szCs w:val="28"/>
        </w:rPr>
      </w:pPr>
      <w:r w:rsidRPr="00CB75E6">
        <w:rPr>
          <w:rFonts w:cs="Times New Roman"/>
          <w:b/>
          <w:bCs/>
          <w:szCs w:val="28"/>
        </w:rPr>
        <w:t xml:space="preserve">Łódź </w:t>
      </w:r>
      <w:r w:rsidR="00C8530D" w:rsidRPr="00CB75E6">
        <w:rPr>
          <w:rFonts w:cs="Times New Roman"/>
          <w:b/>
          <w:bCs/>
          <w:szCs w:val="28"/>
        </w:rPr>
        <w:t>2026</w:t>
      </w:r>
    </w:p>
    <w:p w14:paraId="6EC01569" w14:textId="77777777" w:rsidR="00B5119A" w:rsidRDefault="00B5119A" w:rsidP="00FB418F">
      <w:pPr>
        <w:jc w:val="center"/>
        <w:rPr>
          <w:rFonts w:cs="Times New Roman"/>
          <w:b/>
          <w:bCs/>
          <w:sz w:val="32"/>
          <w:szCs w:val="32"/>
        </w:rPr>
      </w:pPr>
    </w:p>
    <w:p w14:paraId="29DB17B8" w14:textId="77777777" w:rsidR="00850B8E" w:rsidRDefault="00850B8E" w:rsidP="00FB418F">
      <w:pPr>
        <w:jc w:val="center"/>
        <w:rPr>
          <w:rFonts w:cs="Times New Roman"/>
          <w:b/>
          <w:bCs/>
          <w:sz w:val="32"/>
          <w:szCs w:val="32"/>
        </w:rPr>
      </w:pPr>
    </w:p>
    <w:p w14:paraId="3A522AA0" w14:textId="77777777" w:rsidR="00850B8E" w:rsidRDefault="00850B8E" w:rsidP="00FB418F">
      <w:pPr>
        <w:jc w:val="center"/>
        <w:rPr>
          <w:rFonts w:cs="Times New Roman"/>
          <w:b/>
          <w:bCs/>
          <w:sz w:val="32"/>
          <w:szCs w:val="32"/>
        </w:rPr>
      </w:pPr>
    </w:p>
    <w:p w14:paraId="28D50799" w14:textId="0F914D08" w:rsidR="00AA54D6" w:rsidRDefault="00AA54D6" w:rsidP="00AA54D6">
      <w:pPr>
        <w:pStyle w:val="Nagwekspisutreci"/>
        <w:rPr>
          <w:rFonts w:cs="Times New Roman"/>
          <w:b/>
          <w:bCs/>
        </w:rPr>
      </w:pPr>
    </w:p>
    <w:sdt>
      <w:sdtPr>
        <w:rPr>
          <w:rFonts w:ascii="Times New Roman" w:eastAsiaTheme="minorHAnsi" w:hAnsi="Times New Roman" w:cstheme="minorBidi"/>
          <w:color w:val="auto"/>
          <w:sz w:val="28"/>
          <w:szCs w:val="22"/>
          <w:lang w:eastAsia="en-US"/>
        </w:rPr>
        <w:id w:val="67633185"/>
        <w:docPartObj>
          <w:docPartGallery w:val="Table of Contents"/>
          <w:docPartUnique/>
        </w:docPartObj>
      </w:sdtPr>
      <w:sdtEndPr>
        <w:rPr>
          <w:b/>
          <w:bCs/>
        </w:rPr>
      </w:sdtEndPr>
      <w:sdtContent>
        <w:p w14:paraId="71E88AE9" w14:textId="32A61734" w:rsidR="00AA54D6" w:rsidRDefault="00AA54D6" w:rsidP="00AA54D6">
          <w:pPr>
            <w:pStyle w:val="Nagwekspisutreci"/>
          </w:pPr>
          <w:r>
            <w:t>Spis treści</w:t>
          </w:r>
        </w:p>
        <w:p w14:paraId="591B9A9D" w14:textId="33E58A59" w:rsidR="00AA54D6" w:rsidRDefault="00AA54D6">
          <w:pPr>
            <w:pStyle w:val="Spistreci1"/>
            <w:tabs>
              <w:tab w:val="right" w:leader="dot" w:pos="9062"/>
            </w:tabs>
            <w:rPr>
              <w:rFonts w:asciiTheme="minorHAnsi" w:eastAsiaTheme="minorEastAsia" w:hAnsiTheme="minorHAnsi"/>
              <w:noProof/>
              <w:kern w:val="2"/>
              <w:sz w:val="24"/>
              <w:szCs w:val="24"/>
              <w:lang w:eastAsia="pl-PL"/>
              <w14:ligatures w14:val="standardContextual"/>
            </w:rPr>
          </w:pPr>
          <w:r>
            <w:fldChar w:fldCharType="begin"/>
          </w:r>
          <w:r>
            <w:instrText xml:space="preserve"> TOC \o "1-3" \h \z \u </w:instrText>
          </w:r>
          <w:r>
            <w:fldChar w:fldCharType="separate"/>
          </w:r>
          <w:hyperlink w:anchor="_Toc241303587" w:history="1">
            <w:r w:rsidRPr="00141658">
              <w:rPr>
                <w:rStyle w:val="Hipercze"/>
                <w:noProof/>
              </w:rPr>
              <w:t>1.Wstęp</w:t>
            </w:r>
            <w:r>
              <w:rPr>
                <w:noProof/>
                <w:webHidden/>
              </w:rPr>
              <w:tab/>
            </w:r>
            <w:r>
              <w:rPr>
                <w:noProof/>
                <w:webHidden/>
              </w:rPr>
              <w:fldChar w:fldCharType="begin"/>
            </w:r>
            <w:r>
              <w:rPr>
                <w:noProof/>
                <w:webHidden/>
              </w:rPr>
              <w:instrText xml:space="preserve"> PAGEREF _Toc241303587 \h </w:instrText>
            </w:r>
            <w:r>
              <w:rPr>
                <w:noProof/>
                <w:webHidden/>
              </w:rPr>
            </w:r>
            <w:r>
              <w:rPr>
                <w:noProof/>
                <w:webHidden/>
              </w:rPr>
              <w:fldChar w:fldCharType="separate"/>
            </w:r>
            <w:r w:rsidR="0064531A">
              <w:rPr>
                <w:noProof/>
                <w:webHidden/>
              </w:rPr>
              <w:t>3</w:t>
            </w:r>
            <w:r>
              <w:rPr>
                <w:noProof/>
                <w:webHidden/>
              </w:rPr>
              <w:fldChar w:fldCharType="end"/>
            </w:r>
          </w:hyperlink>
        </w:p>
        <w:p w14:paraId="13074C49" w14:textId="5F8FEA98" w:rsidR="00AA54D6" w:rsidRDefault="00AC7867">
          <w:pPr>
            <w:pStyle w:val="Spistreci1"/>
            <w:tabs>
              <w:tab w:val="right" w:leader="dot" w:pos="9062"/>
            </w:tabs>
            <w:rPr>
              <w:rFonts w:asciiTheme="minorHAnsi" w:eastAsiaTheme="minorEastAsia" w:hAnsiTheme="minorHAnsi"/>
              <w:noProof/>
              <w:kern w:val="2"/>
              <w:sz w:val="24"/>
              <w:szCs w:val="24"/>
              <w:lang w:eastAsia="pl-PL"/>
              <w14:ligatures w14:val="standardContextual"/>
            </w:rPr>
          </w:pPr>
          <w:hyperlink w:anchor="_Toc241303588" w:history="1">
            <w:r w:rsidR="00AA54D6" w:rsidRPr="00141658">
              <w:rPr>
                <w:rStyle w:val="Hipercze"/>
                <w:noProof/>
              </w:rPr>
              <w:t>2. Architektura i Wykorzystane Technologie</w:t>
            </w:r>
            <w:r w:rsidR="00AA54D6">
              <w:rPr>
                <w:noProof/>
                <w:webHidden/>
              </w:rPr>
              <w:tab/>
            </w:r>
            <w:r w:rsidR="00AA54D6">
              <w:rPr>
                <w:noProof/>
                <w:webHidden/>
              </w:rPr>
              <w:fldChar w:fldCharType="begin"/>
            </w:r>
            <w:r w:rsidR="00AA54D6">
              <w:rPr>
                <w:noProof/>
                <w:webHidden/>
              </w:rPr>
              <w:instrText xml:space="preserve"> PAGEREF _Toc241303588 \h </w:instrText>
            </w:r>
            <w:r w:rsidR="00AA54D6">
              <w:rPr>
                <w:noProof/>
                <w:webHidden/>
              </w:rPr>
            </w:r>
            <w:r w:rsidR="00AA54D6">
              <w:rPr>
                <w:noProof/>
                <w:webHidden/>
              </w:rPr>
              <w:fldChar w:fldCharType="separate"/>
            </w:r>
            <w:r w:rsidR="0064531A">
              <w:rPr>
                <w:noProof/>
                <w:webHidden/>
              </w:rPr>
              <w:t>4</w:t>
            </w:r>
            <w:r w:rsidR="00AA54D6">
              <w:rPr>
                <w:noProof/>
                <w:webHidden/>
              </w:rPr>
              <w:fldChar w:fldCharType="end"/>
            </w:r>
          </w:hyperlink>
        </w:p>
        <w:p w14:paraId="1A06386E" w14:textId="23E2E571" w:rsidR="00AA54D6" w:rsidRDefault="00AC7867">
          <w:pPr>
            <w:pStyle w:val="Spistreci1"/>
            <w:tabs>
              <w:tab w:val="right" w:leader="dot" w:pos="9062"/>
            </w:tabs>
            <w:rPr>
              <w:rFonts w:asciiTheme="minorHAnsi" w:eastAsiaTheme="minorEastAsia" w:hAnsiTheme="minorHAnsi"/>
              <w:noProof/>
              <w:kern w:val="2"/>
              <w:sz w:val="24"/>
              <w:szCs w:val="24"/>
              <w:lang w:eastAsia="pl-PL"/>
              <w14:ligatures w14:val="standardContextual"/>
            </w:rPr>
          </w:pPr>
          <w:hyperlink w:anchor="_Toc241303589" w:history="1">
            <w:r w:rsidR="00AA54D6" w:rsidRPr="00141658">
              <w:rPr>
                <w:rStyle w:val="Hipercze"/>
                <w:noProof/>
              </w:rPr>
              <w:t>3. Architektura Bazy Danych i Modele Encji</w:t>
            </w:r>
            <w:r w:rsidR="00AA54D6">
              <w:rPr>
                <w:noProof/>
                <w:webHidden/>
              </w:rPr>
              <w:tab/>
            </w:r>
            <w:r w:rsidR="00AA54D6">
              <w:rPr>
                <w:noProof/>
                <w:webHidden/>
              </w:rPr>
              <w:fldChar w:fldCharType="begin"/>
            </w:r>
            <w:r w:rsidR="00AA54D6">
              <w:rPr>
                <w:noProof/>
                <w:webHidden/>
              </w:rPr>
              <w:instrText xml:space="preserve"> PAGEREF _Toc241303589 \h </w:instrText>
            </w:r>
            <w:r w:rsidR="00AA54D6">
              <w:rPr>
                <w:noProof/>
                <w:webHidden/>
              </w:rPr>
            </w:r>
            <w:r w:rsidR="00AA54D6">
              <w:rPr>
                <w:noProof/>
                <w:webHidden/>
              </w:rPr>
              <w:fldChar w:fldCharType="separate"/>
            </w:r>
            <w:r w:rsidR="0064531A">
              <w:rPr>
                <w:noProof/>
                <w:webHidden/>
              </w:rPr>
              <w:t>5</w:t>
            </w:r>
            <w:r w:rsidR="00AA54D6">
              <w:rPr>
                <w:noProof/>
                <w:webHidden/>
              </w:rPr>
              <w:fldChar w:fldCharType="end"/>
            </w:r>
          </w:hyperlink>
        </w:p>
        <w:p w14:paraId="7BAF985E" w14:textId="217DA1BE" w:rsidR="00AA54D6" w:rsidRDefault="00AC7867">
          <w:pPr>
            <w:pStyle w:val="Spistreci1"/>
            <w:tabs>
              <w:tab w:val="right" w:leader="dot" w:pos="9062"/>
            </w:tabs>
            <w:rPr>
              <w:rFonts w:asciiTheme="minorHAnsi" w:eastAsiaTheme="minorEastAsia" w:hAnsiTheme="minorHAnsi"/>
              <w:noProof/>
              <w:kern w:val="2"/>
              <w:sz w:val="24"/>
              <w:szCs w:val="24"/>
              <w:lang w:eastAsia="pl-PL"/>
              <w14:ligatures w14:val="standardContextual"/>
            </w:rPr>
          </w:pPr>
          <w:hyperlink w:anchor="_Toc241303590" w:history="1">
            <w:r w:rsidR="00AA54D6" w:rsidRPr="00141658">
              <w:rPr>
                <w:rStyle w:val="Hipercze"/>
                <w:noProof/>
              </w:rPr>
              <w:t>4.Opis Funkcjonalności</w:t>
            </w:r>
            <w:r w:rsidR="00AA54D6">
              <w:rPr>
                <w:noProof/>
                <w:webHidden/>
              </w:rPr>
              <w:tab/>
            </w:r>
            <w:r w:rsidR="00AA54D6">
              <w:rPr>
                <w:noProof/>
                <w:webHidden/>
              </w:rPr>
              <w:fldChar w:fldCharType="begin"/>
            </w:r>
            <w:r w:rsidR="00AA54D6">
              <w:rPr>
                <w:noProof/>
                <w:webHidden/>
              </w:rPr>
              <w:instrText xml:space="preserve"> PAGEREF _Toc241303590 \h </w:instrText>
            </w:r>
            <w:r w:rsidR="00AA54D6">
              <w:rPr>
                <w:noProof/>
                <w:webHidden/>
              </w:rPr>
            </w:r>
            <w:r w:rsidR="00AA54D6">
              <w:rPr>
                <w:noProof/>
                <w:webHidden/>
              </w:rPr>
              <w:fldChar w:fldCharType="separate"/>
            </w:r>
            <w:r w:rsidR="0064531A">
              <w:rPr>
                <w:noProof/>
                <w:webHidden/>
              </w:rPr>
              <w:t>9</w:t>
            </w:r>
            <w:r w:rsidR="00AA54D6">
              <w:rPr>
                <w:noProof/>
                <w:webHidden/>
              </w:rPr>
              <w:fldChar w:fldCharType="end"/>
            </w:r>
          </w:hyperlink>
        </w:p>
        <w:p w14:paraId="1A754822" w14:textId="7F2A1DC8" w:rsidR="00AA54D6" w:rsidRDefault="00AC7867">
          <w:pPr>
            <w:pStyle w:val="Spistreci1"/>
            <w:tabs>
              <w:tab w:val="right" w:leader="dot" w:pos="9062"/>
            </w:tabs>
            <w:rPr>
              <w:rFonts w:asciiTheme="minorHAnsi" w:eastAsiaTheme="minorEastAsia" w:hAnsiTheme="minorHAnsi"/>
              <w:noProof/>
              <w:kern w:val="2"/>
              <w:sz w:val="24"/>
              <w:szCs w:val="24"/>
              <w:lang w:eastAsia="pl-PL"/>
              <w14:ligatures w14:val="standardContextual"/>
            </w:rPr>
          </w:pPr>
          <w:hyperlink w:anchor="_Toc241303591" w:history="1">
            <w:r w:rsidR="00AA54D6" w:rsidRPr="00141658">
              <w:rPr>
                <w:rStyle w:val="Hipercze"/>
                <w:noProof/>
              </w:rPr>
              <w:t>5.Bezpieczeństwo i Autoryzacja</w:t>
            </w:r>
            <w:r w:rsidR="00AA54D6">
              <w:rPr>
                <w:noProof/>
                <w:webHidden/>
              </w:rPr>
              <w:tab/>
            </w:r>
            <w:r w:rsidR="00AA54D6">
              <w:rPr>
                <w:noProof/>
                <w:webHidden/>
              </w:rPr>
              <w:fldChar w:fldCharType="begin"/>
            </w:r>
            <w:r w:rsidR="00AA54D6">
              <w:rPr>
                <w:noProof/>
                <w:webHidden/>
              </w:rPr>
              <w:instrText xml:space="preserve"> PAGEREF _Toc241303591 \h </w:instrText>
            </w:r>
            <w:r w:rsidR="00AA54D6">
              <w:rPr>
                <w:noProof/>
                <w:webHidden/>
              </w:rPr>
            </w:r>
            <w:r w:rsidR="00AA54D6">
              <w:rPr>
                <w:noProof/>
                <w:webHidden/>
              </w:rPr>
              <w:fldChar w:fldCharType="separate"/>
            </w:r>
            <w:r w:rsidR="0064531A">
              <w:rPr>
                <w:noProof/>
                <w:webHidden/>
              </w:rPr>
              <w:t>13</w:t>
            </w:r>
            <w:r w:rsidR="00AA54D6">
              <w:rPr>
                <w:noProof/>
                <w:webHidden/>
              </w:rPr>
              <w:fldChar w:fldCharType="end"/>
            </w:r>
          </w:hyperlink>
        </w:p>
        <w:p w14:paraId="205D0F1A" w14:textId="08131138" w:rsidR="00AA54D6" w:rsidRDefault="00AC7867">
          <w:pPr>
            <w:pStyle w:val="Spistreci1"/>
            <w:tabs>
              <w:tab w:val="right" w:leader="dot" w:pos="9062"/>
            </w:tabs>
            <w:rPr>
              <w:rFonts w:asciiTheme="minorHAnsi" w:eastAsiaTheme="minorEastAsia" w:hAnsiTheme="minorHAnsi"/>
              <w:noProof/>
              <w:kern w:val="2"/>
              <w:sz w:val="24"/>
              <w:szCs w:val="24"/>
              <w:lang w:eastAsia="pl-PL"/>
              <w14:ligatures w14:val="standardContextual"/>
            </w:rPr>
          </w:pPr>
          <w:hyperlink w:anchor="_Toc241303592" w:history="1">
            <w:r w:rsidR="00AA54D6" w:rsidRPr="00141658">
              <w:rPr>
                <w:rStyle w:val="Hipercze"/>
                <w:noProof/>
              </w:rPr>
              <w:t>6. Co można ulepszyć?</w:t>
            </w:r>
            <w:r w:rsidR="00AA54D6">
              <w:rPr>
                <w:noProof/>
                <w:webHidden/>
              </w:rPr>
              <w:tab/>
            </w:r>
            <w:r w:rsidR="00AA54D6">
              <w:rPr>
                <w:noProof/>
                <w:webHidden/>
              </w:rPr>
              <w:fldChar w:fldCharType="begin"/>
            </w:r>
            <w:r w:rsidR="00AA54D6">
              <w:rPr>
                <w:noProof/>
                <w:webHidden/>
              </w:rPr>
              <w:instrText xml:space="preserve"> PAGEREF _Toc241303592 \h </w:instrText>
            </w:r>
            <w:r w:rsidR="00AA54D6">
              <w:rPr>
                <w:noProof/>
                <w:webHidden/>
              </w:rPr>
            </w:r>
            <w:r w:rsidR="00AA54D6">
              <w:rPr>
                <w:noProof/>
                <w:webHidden/>
              </w:rPr>
              <w:fldChar w:fldCharType="separate"/>
            </w:r>
            <w:r w:rsidR="0064531A">
              <w:rPr>
                <w:noProof/>
                <w:webHidden/>
              </w:rPr>
              <w:t>14</w:t>
            </w:r>
            <w:r w:rsidR="00AA54D6">
              <w:rPr>
                <w:noProof/>
                <w:webHidden/>
              </w:rPr>
              <w:fldChar w:fldCharType="end"/>
            </w:r>
          </w:hyperlink>
        </w:p>
        <w:p w14:paraId="11A0B51C" w14:textId="2D192E9D" w:rsidR="00AA54D6" w:rsidRDefault="00AA54D6" w:rsidP="00AA54D6">
          <w:pPr>
            <w:rPr>
              <w:b/>
              <w:bCs/>
            </w:rPr>
          </w:pPr>
          <w:r>
            <w:rPr>
              <w:b/>
              <w:bCs/>
            </w:rPr>
            <w:fldChar w:fldCharType="end"/>
          </w:r>
        </w:p>
      </w:sdtContent>
    </w:sdt>
    <w:p w14:paraId="455F7CAD" w14:textId="5D50A081" w:rsidR="00AA54D6" w:rsidRDefault="00AA54D6" w:rsidP="00AA54D6">
      <w:pPr>
        <w:spacing w:line="278" w:lineRule="auto"/>
        <w:rPr>
          <w:rFonts w:cs="Times New Roman"/>
          <w:b/>
          <w:bCs/>
          <w:sz w:val="32"/>
          <w:szCs w:val="32"/>
        </w:rPr>
      </w:pPr>
    </w:p>
    <w:p w14:paraId="368F7FCE" w14:textId="5BC6BDC1" w:rsidR="00AA54D6" w:rsidRDefault="00AA54D6"/>
    <w:p w14:paraId="01D3A661" w14:textId="77777777" w:rsidR="00AA54D6" w:rsidRDefault="00AA54D6"/>
    <w:p w14:paraId="1A56932C" w14:textId="77777777" w:rsidR="00AA54D6" w:rsidRDefault="00AA54D6"/>
    <w:p w14:paraId="31F7CF91" w14:textId="77777777" w:rsidR="00AA54D6" w:rsidRDefault="00AA54D6"/>
    <w:p w14:paraId="36890198" w14:textId="77777777" w:rsidR="00AA54D6" w:rsidRDefault="00AA54D6"/>
    <w:p w14:paraId="778013C1" w14:textId="77777777" w:rsidR="00AA54D6" w:rsidRDefault="00AA54D6"/>
    <w:p w14:paraId="42110F3D" w14:textId="77777777" w:rsidR="00AA54D6" w:rsidRDefault="00AA54D6"/>
    <w:p w14:paraId="60AB6259" w14:textId="77777777" w:rsidR="00AA54D6" w:rsidRDefault="00AA54D6"/>
    <w:p w14:paraId="654A0D01" w14:textId="77777777" w:rsidR="00AA54D6" w:rsidRDefault="00AA54D6"/>
    <w:p w14:paraId="4595CE84" w14:textId="77777777" w:rsidR="00AA54D6" w:rsidRDefault="00AA54D6"/>
    <w:p w14:paraId="3AEB6091" w14:textId="77777777" w:rsidR="00AA54D6" w:rsidRDefault="00AA54D6"/>
    <w:p w14:paraId="3FEF6DCB" w14:textId="77777777" w:rsidR="00AA54D6" w:rsidRDefault="00AA54D6"/>
    <w:p w14:paraId="2C3658B4" w14:textId="77777777" w:rsidR="00AA54D6" w:rsidRDefault="00AA54D6"/>
    <w:p w14:paraId="5F82681B" w14:textId="77777777" w:rsidR="00AA54D6" w:rsidRDefault="00AA54D6"/>
    <w:p w14:paraId="4E614BC0" w14:textId="77777777" w:rsidR="00AA54D6" w:rsidRDefault="00AA54D6"/>
    <w:p w14:paraId="3A339E53" w14:textId="58D38343" w:rsidR="00B5119A" w:rsidRDefault="00B5119A" w:rsidP="00AA54D6">
      <w:pPr>
        <w:spacing w:line="278" w:lineRule="auto"/>
        <w:rPr>
          <w:rFonts w:cs="Times New Roman"/>
          <w:b/>
          <w:bCs/>
          <w:sz w:val="32"/>
          <w:szCs w:val="32"/>
        </w:rPr>
      </w:pPr>
    </w:p>
    <w:p w14:paraId="0621F0B6" w14:textId="53DD39D1" w:rsidR="00842994" w:rsidRDefault="00AA54D6" w:rsidP="00CB75E6">
      <w:pPr>
        <w:pStyle w:val="Nagwek1"/>
      </w:pPr>
      <w:bookmarkStart w:id="0" w:name="_Toc241303587"/>
      <w:r>
        <w:lastRenderedPageBreak/>
        <w:t>1.</w:t>
      </w:r>
      <w:r w:rsidR="00CB75E6">
        <w:t>Wstęp</w:t>
      </w:r>
      <w:bookmarkEnd w:id="0"/>
    </w:p>
    <w:p w14:paraId="30C4B1D2" w14:textId="77777777" w:rsidR="00CB75E6" w:rsidRPr="00CB75E6" w:rsidRDefault="00CB75E6" w:rsidP="00CB75E6">
      <w:r w:rsidRPr="00CB75E6">
        <w:rPr>
          <w:b/>
          <w:bCs/>
        </w:rPr>
        <w:t>„Wirtualny Dziekanat”</w:t>
      </w:r>
      <w:r w:rsidRPr="00CB75E6">
        <w:t xml:space="preserve"> to system informatyczny wspierający zarządzanie procesami administracyjnymi i dydaktycznymi uczelni wyższej. Portal umożliwia obsługę najważniejszych informacji związanych ze studentami, nauczycielami akademickimi oraz organizacją procesu kształcenia.</w:t>
      </w:r>
    </w:p>
    <w:p w14:paraId="04E690BF" w14:textId="77777777" w:rsidR="00CB75E6" w:rsidRPr="00CB75E6" w:rsidRDefault="00CB75E6" w:rsidP="00CB75E6">
      <w:r w:rsidRPr="00CB75E6">
        <w:t>System zapewnia dostęp do funkcji zależnych od roli użytkownika:</w:t>
      </w:r>
    </w:p>
    <w:p w14:paraId="1C4B9F7E" w14:textId="77777777" w:rsidR="00CB75E6" w:rsidRPr="00CB75E6" w:rsidRDefault="00CB75E6" w:rsidP="00CB75E6">
      <w:pPr>
        <w:numPr>
          <w:ilvl w:val="0"/>
          <w:numId w:val="10"/>
        </w:numPr>
      </w:pPr>
      <w:r w:rsidRPr="00CB75E6">
        <w:rPr>
          <w:b/>
          <w:bCs/>
        </w:rPr>
        <w:t>Administrator</w:t>
      </w:r>
      <w:r w:rsidRPr="00CB75E6">
        <w:t xml:space="preserve"> – zarządza użytkownikami, kierunkami studiów, semestrami, przedmiotami oraz pozostałymi danymi systemowymi. </w:t>
      </w:r>
    </w:p>
    <w:p w14:paraId="1C326FC7" w14:textId="77777777" w:rsidR="00CB75E6" w:rsidRPr="00CB75E6" w:rsidRDefault="00CB75E6" w:rsidP="00CB75E6">
      <w:pPr>
        <w:numPr>
          <w:ilvl w:val="0"/>
          <w:numId w:val="10"/>
        </w:numPr>
      </w:pPr>
      <w:r w:rsidRPr="00CB75E6">
        <w:rPr>
          <w:b/>
          <w:bCs/>
        </w:rPr>
        <w:t>Nauczyciel</w:t>
      </w:r>
      <w:r w:rsidRPr="00CB75E6">
        <w:t xml:space="preserve"> – obsługuje prowadzone zajęcia, wprowadza i modyfikuje oceny studentów oraz ma dostęp do informacji dotyczących swoich grup. </w:t>
      </w:r>
    </w:p>
    <w:p w14:paraId="55F6F850" w14:textId="77777777" w:rsidR="00CB75E6" w:rsidRPr="00CB75E6" w:rsidRDefault="00CB75E6" w:rsidP="00CB75E6">
      <w:pPr>
        <w:numPr>
          <w:ilvl w:val="0"/>
          <w:numId w:val="10"/>
        </w:numPr>
      </w:pPr>
      <w:r w:rsidRPr="00CB75E6">
        <w:rPr>
          <w:b/>
          <w:bCs/>
        </w:rPr>
        <w:t>Student</w:t>
      </w:r>
      <w:r w:rsidRPr="00CB75E6">
        <w:t xml:space="preserve"> – przegląda swój plan i tok studiów, oceny, informacje dotyczące semestrów oraz stan rozliczeń czesnego. </w:t>
      </w:r>
    </w:p>
    <w:p w14:paraId="7EA0F8CA" w14:textId="77777777" w:rsidR="00CB75E6" w:rsidRPr="00CB75E6" w:rsidRDefault="00CB75E6" w:rsidP="00CB75E6">
      <w:pPr>
        <w:rPr>
          <w:b/>
          <w:bCs/>
        </w:rPr>
      </w:pPr>
      <w:r w:rsidRPr="00CB75E6">
        <w:rPr>
          <w:b/>
          <w:bCs/>
        </w:rPr>
        <w:t>Główny cel projektu</w:t>
      </w:r>
    </w:p>
    <w:p w14:paraId="00755486" w14:textId="77777777" w:rsidR="00CB75E6" w:rsidRPr="00CB75E6" w:rsidRDefault="00CB75E6" w:rsidP="00CB75E6">
      <w:r w:rsidRPr="00CB75E6">
        <w:t xml:space="preserve">Celem projektu jest stworzenie </w:t>
      </w:r>
      <w:r w:rsidRPr="00CB75E6">
        <w:rPr>
          <w:b/>
          <w:bCs/>
        </w:rPr>
        <w:t>funkcjonalnego i spójnego portalu „Wirtualny Dziekanat”</w:t>
      </w:r>
      <w:r w:rsidRPr="00CB75E6">
        <w:t>, który umożliwia realizację podstawowych procesów związanych z funkcjonowaniem uczelni oraz zapewnia dostęp do danych zgodnie z uprawnieniami poszczególnych użytkowników.</w:t>
      </w:r>
    </w:p>
    <w:p w14:paraId="303844F7" w14:textId="77777777" w:rsidR="00CB75E6" w:rsidRPr="00CB75E6" w:rsidRDefault="00CB75E6" w:rsidP="00CB75E6">
      <w:r w:rsidRPr="00CB75E6">
        <w:t xml:space="preserve">System powinien uwzględniać najważniejsze </w:t>
      </w:r>
      <w:r w:rsidRPr="00CB75E6">
        <w:rPr>
          <w:b/>
          <w:bCs/>
        </w:rPr>
        <w:t>reguły biznesowe</w:t>
      </w:r>
      <w:r w:rsidRPr="00CB75E6">
        <w:t>, w szczególności dotyczące:</w:t>
      </w:r>
    </w:p>
    <w:p w14:paraId="79BA789E" w14:textId="77777777" w:rsidR="00CB75E6" w:rsidRPr="00CB75E6" w:rsidRDefault="00CB75E6" w:rsidP="00CB75E6">
      <w:pPr>
        <w:numPr>
          <w:ilvl w:val="0"/>
          <w:numId w:val="11"/>
        </w:numPr>
      </w:pPr>
      <w:r w:rsidRPr="00CB75E6">
        <w:t xml:space="preserve">przypisywania studentów do kierunków i semestrów, </w:t>
      </w:r>
    </w:p>
    <w:p w14:paraId="01B23648" w14:textId="77777777" w:rsidR="00CB75E6" w:rsidRPr="00CB75E6" w:rsidRDefault="00CB75E6" w:rsidP="00CB75E6">
      <w:pPr>
        <w:numPr>
          <w:ilvl w:val="0"/>
          <w:numId w:val="11"/>
        </w:numPr>
      </w:pPr>
      <w:r w:rsidRPr="00CB75E6">
        <w:t xml:space="preserve">organizacji przedmiotów oraz zajęć, </w:t>
      </w:r>
    </w:p>
    <w:p w14:paraId="2CD9212E" w14:textId="77777777" w:rsidR="00CB75E6" w:rsidRPr="00CB75E6" w:rsidRDefault="00CB75E6" w:rsidP="00CB75E6">
      <w:pPr>
        <w:numPr>
          <w:ilvl w:val="0"/>
          <w:numId w:val="11"/>
        </w:numPr>
      </w:pPr>
      <w:r w:rsidRPr="00CB75E6">
        <w:t xml:space="preserve">przypisywania nauczycieli do prowadzonych zajęć, </w:t>
      </w:r>
    </w:p>
    <w:p w14:paraId="20DA9DF5" w14:textId="77777777" w:rsidR="00CB75E6" w:rsidRPr="00CB75E6" w:rsidRDefault="00CB75E6" w:rsidP="00CB75E6">
      <w:pPr>
        <w:numPr>
          <w:ilvl w:val="0"/>
          <w:numId w:val="11"/>
        </w:numPr>
      </w:pPr>
      <w:r w:rsidRPr="00CB75E6">
        <w:t xml:space="preserve">wystawiania i przechowywania ocen, </w:t>
      </w:r>
    </w:p>
    <w:p w14:paraId="7DEA8BFA" w14:textId="77777777" w:rsidR="00CB75E6" w:rsidRPr="00CB75E6" w:rsidRDefault="00CB75E6" w:rsidP="00CB75E6">
      <w:pPr>
        <w:numPr>
          <w:ilvl w:val="0"/>
          <w:numId w:val="11"/>
        </w:numPr>
      </w:pPr>
      <w:r w:rsidRPr="00CB75E6">
        <w:t xml:space="preserve">kontroli poprawności danych związanych z procesem kształcenia, </w:t>
      </w:r>
    </w:p>
    <w:p w14:paraId="2A08FD11" w14:textId="77777777" w:rsidR="00CB75E6" w:rsidRPr="00CB75E6" w:rsidRDefault="00CB75E6" w:rsidP="00CB75E6">
      <w:pPr>
        <w:numPr>
          <w:ilvl w:val="0"/>
          <w:numId w:val="11"/>
        </w:numPr>
      </w:pPr>
      <w:r w:rsidRPr="00CB75E6">
        <w:t xml:space="preserve">obsługi informacji dotyczących czesnego i rozliczeń studenta, </w:t>
      </w:r>
    </w:p>
    <w:p w14:paraId="35E149C5" w14:textId="77777777" w:rsidR="00CB75E6" w:rsidRPr="00CB75E6" w:rsidRDefault="00CB75E6" w:rsidP="00CB75E6">
      <w:pPr>
        <w:numPr>
          <w:ilvl w:val="0"/>
          <w:numId w:val="11"/>
        </w:numPr>
      </w:pPr>
      <w:r w:rsidRPr="00CB75E6">
        <w:t xml:space="preserve">ograniczenia dostępu do funkcji i danych zgodnie z rolą użytkownika. </w:t>
      </w:r>
    </w:p>
    <w:p w14:paraId="1ED7E72E" w14:textId="77777777" w:rsidR="00CB75E6" w:rsidRDefault="00CB75E6" w:rsidP="00CB75E6">
      <w:r w:rsidRPr="00CB75E6">
        <w:t xml:space="preserve">W efekcie system ma stanowić </w:t>
      </w:r>
      <w:r w:rsidRPr="00CB75E6">
        <w:rPr>
          <w:b/>
          <w:bCs/>
        </w:rPr>
        <w:t>jedno, centralne miejsce obsługi podstawowych procesów dziekanatowych</w:t>
      </w:r>
      <w:r w:rsidRPr="00CB75E6">
        <w:t>, ułatwiając zarządzanie danymi uczelni oraz zapewniając studentom i nauczycielom dostęp do informacji potrzebnych w codziennej obsłudze procesu dydaktycznego.</w:t>
      </w:r>
    </w:p>
    <w:p w14:paraId="5C17971A" w14:textId="77777777" w:rsidR="00075863" w:rsidRDefault="00075863" w:rsidP="00CB75E6"/>
    <w:p w14:paraId="4F062E80" w14:textId="1E263032" w:rsidR="00075863" w:rsidRDefault="00075863" w:rsidP="00075863">
      <w:pPr>
        <w:pStyle w:val="Nagwek1"/>
      </w:pPr>
      <w:bookmarkStart w:id="1" w:name="_Toc241303588"/>
      <w:r w:rsidRPr="00075863">
        <w:lastRenderedPageBreak/>
        <w:t>2. Architektura i Wykorzystane Technologie</w:t>
      </w:r>
      <w:bookmarkEnd w:id="1"/>
      <w:r w:rsidRPr="00075863">
        <w:t xml:space="preserve"> </w:t>
      </w:r>
    </w:p>
    <w:p w14:paraId="4314DBBE" w14:textId="77777777" w:rsidR="00075863" w:rsidRPr="00075863" w:rsidRDefault="00075863" w:rsidP="00075863">
      <w:r w:rsidRPr="00075863">
        <w:t xml:space="preserve">Aplikacja została zbudowana w oparciu o nowoczesny stos technologiczny firmy Microsoft, co zapewnia wysoką wydajność, bezpieczeństwo oraz skalowalność rozwiązania. System wykorzystuje architekturę komponentową i mechanizmy </w:t>
      </w:r>
      <w:proofErr w:type="spellStart"/>
      <w:r w:rsidRPr="00075863">
        <w:t>renderowania</w:t>
      </w:r>
      <w:proofErr w:type="spellEnd"/>
      <w:r w:rsidRPr="00075863">
        <w:t xml:space="preserve"> po stronie serwera.</w:t>
      </w:r>
    </w:p>
    <w:p w14:paraId="123EE563" w14:textId="77777777" w:rsidR="00075863" w:rsidRPr="00075863" w:rsidRDefault="00075863" w:rsidP="00C37DD0">
      <w:proofErr w:type="spellStart"/>
      <w:r w:rsidRPr="00075863">
        <w:rPr>
          <w:b/>
          <w:bCs/>
        </w:rPr>
        <w:t>Backend</w:t>
      </w:r>
      <w:proofErr w:type="spellEnd"/>
      <w:r w:rsidRPr="00075863">
        <w:rPr>
          <w:b/>
          <w:bCs/>
        </w:rPr>
        <w:t xml:space="preserve"> (.NET &amp; ASP.NET </w:t>
      </w:r>
      <w:proofErr w:type="spellStart"/>
      <w:r w:rsidRPr="00075863">
        <w:rPr>
          <w:b/>
          <w:bCs/>
        </w:rPr>
        <w:t>Core</w:t>
      </w:r>
      <w:proofErr w:type="spellEnd"/>
      <w:r w:rsidRPr="00075863">
        <w:rPr>
          <w:b/>
          <w:bCs/>
        </w:rPr>
        <w:t>):</w:t>
      </w:r>
      <w:r w:rsidRPr="00075863">
        <w:t xml:space="preserve"> Sercem aplikacji jest </w:t>
      </w:r>
      <w:proofErr w:type="spellStart"/>
      <w:r w:rsidRPr="00075863">
        <w:t>framework</w:t>
      </w:r>
      <w:proofErr w:type="spellEnd"/>
      <w:r w:rsidRPr="00075863">
        <w:t xml:space="preserve"> ASP.NET </w:t>
      </w:r>
      <w:proofErr w:type="spellStart"/>
      <w:r w:rsidRPr="00075863">
        <w:t>Core</w:t>
      </w:r>
      <w:proofErr w:type="spellEnd"/>
      <w:r w:rsidRPr="00075863">
        <w:t xml:space="preserve">. Interfejs użytkownika zrealizowano przy użyciu technologii </w:t>
      </w:r>
      <w:proofErr w:type="spellStart"/>
      <w:r w:rsidRPr="00075863">
        <w:rPr>
          <w:b/>
          <w:bCs/>
        </w:rPr>
        <w:t>Blazor</w:t>
      </w:r>
      <w:proofErr w:type="spellEnd"/>
      <w:r w:rsidRPr="00075863">
        <w:rPr>
          <w:b/>
          <w:bCs/>
        </w:rPr>
        <w:t xml:space="preserve"> Web </w:t>
      </w:r>
      <w:proofErr w:type="spellStart"/>
      <w:r w:rsidRPr="00075863">
        <w:rPr>
          <w:b/>
          <w:bCs/>
        </w:rPr>
        <w:t>App</w:t>
      </w:r>
      <w:proofErr w:type="spellEnd"/>
      <w:r w:rsidRPr="00075863">
        <w:t xml:space="preserve"> działającej w trybie </w:t>
      </w:r>
      <w:r w:rsidRPr="00075863">
        <w:rPr>
          <w:b/>
          <w:bCs/>
        </w:rPr>
        <w:t>Interactive Server</w:t>
      </w:r>
      <w:r w:rsidRPr="00075863">
        <w:t xml:space="preserve">. Pozwala to na pisanie logiki </w:t>
      </w:r>
      <w:proofErr w:type="spellStart"/>
      <w:r w:rsidRPr="00075863">
        <w:t>frontendowej</w:t>
      </w:r>
      <w:proofErr w:type="spellEnd"/>
      <w:r w:rsidRPr="00075863">
        <w:t xml:space="preserve"> oraz </w:t>
      </w:r>
      <w:proofErr w:type="spellStart"/>
      <w:r w:rsidRPr="00075863">
        <w:t>backendowej</w:t>
      </w:r>
      <w:proofErr w:type="spellEnd"/>
      <w:r w:rsidRPr="00075863">
        <w:t xml:space="preserve"> w języku C# i płynną, dwukierunkową komunikację między przeglądarką klienta a serwerem (za pomocą połączenia </w:t>
      </w:r>
      <w:proofErr w:type="spellStart"/>
      <w:r w:rsidRPr="00075863">
        <w:t>SignalR</w:t>
      </w:r>
      <w:proofErr w:type="spellEnd"/>
      <w:r w:rsidRPr="00075863">
        <w:t>) bez konieczności pisania złożonego kodu w języku JavaScript.</w:t>
      </w:r>
    </w:p>
    <w:p w14:paraId="11F2C6E2" w14:textId="77777777" w:rsidR="00075863" w:rsidRPr="00075863" w:rsidRDefault="00075863" w:rsidP="00C37DD0">
      <w:r w:rsidRPr="00075863">
        <w:rPr>
          <w:b/>
          <w:bCs/>
        </w:rPr>
        <w:t>Baza Danych (SQL Server):</w:t>
      </w:r>
      <w:r w:rsidRPr="00075863">
        <w:t xml:space="preserve"> Środowiskiem przechowywania danych jest relacyjna baza </w:t>
      </w:r>
      <w:r w:rsidRPr="00075863">
        <w:rPr>
          <w:b/>
          <w:bCs/>
        </w:rPr>
        <w:t xml:space="preserve">SQL Server Express </w:t>
      </w:r>
      <w:proofErr w:type="spellStart"/>
      <w:r w:rsidRPr="00075863">
        <w:rPr>
          <w:b/>
          <w:bCs/>
        </w:rPr>
        <w:t>LocalDB</w:t>
      </w:r>
      <w:proofErr w:type="spellEnd"/>
      <w:r w:rsidRPr="00075863">
        <w:t>, która jest lekką, zoptymalizowaną wersją serwera bazodanowego, idealną do środowisk deweloperskich i wdrożeń lokalnych.</w:t>
      </w:r>
    </w:p>
    <w:p w14:paraId="29C47D42" w14:textId="77777777" w:rsidR="00075863" w:rsidRPr="00075863" w:rsidRDefault="00075863" w:rsidP="00C37DD0">
      <w:r w:rsidRPr="00075863">
        <w:rPr>
          <w:b/>
          <w:bCs/>
        </w:rPr>
        <w:t>Mapowanie Obiektowo-Relacyjne (</w:t>
      </w:r>
      <w:proofErr w:type="spellStart"/>
      <w:r w:rsidRPr="00075863">
        <w:rPr>
          <w:b/>
          <w:bCs/>
        </w:rPr>
        <w:t>Entity</w:t>
      </w:r>
      <w:proofErr w:type="spellEnd"/>
      <w:r w:rsidRPr="00075863">
        <w:rPr>
          <w:b/>
          <w:bCs/>
        </w:rPr>
        <w:t xml:space="preserve"> Framework </w:t>
      </w:r>
      <w:proofErr w:type="spellStart"/>
      <w:r w:rsidRPr="00075863">
        <w:rPr>
          <w:b/>
          <w:bCs/>
        </w:rPr>
        <w:t>Core</w:t>
      </w:r>
      <w:proofErr w:type="spellEnd"/>
      <w:r w:rsidRPr="00075863">
        <w:rPr>
          <w:b/>
          <w:bCs/>
        </w:rPr>
        <w:t>):</w:t>
      </w:r>
      <w:r w:rsidRPr="00075863">
        <w:t xml:space="preserve"> Warstwę dostępu do danych zrealizowano za pomocą </w:t>
      </w:r>
      <w:proofErr w:type="spellStart"/>
      <w:r w:rsidRPr="00075863">
        <w:t>Entity</w:t>
      </w:r>
      <w:proofErr w:type="spellEnd"/>
      <w:r w:rsidRPr="00075863">
        <w:t xml:space="preserve"> Framework </w:t>
      </w:r>
      <w:proofErr w:type="spellStart"/>
      <w:r w:rsidRPr="00075863">
        <w:t>Core</w:t>
      </w:r>
      <w:proofErr w:type="spellEnd"/>
      <w:r w:rsidRPr="00075863">
        <w:t xml:space="preserve"> w podejściu </w:t>
      </w:r>
      <w:proofErr w:type="spellStart"/>
      <w:r w:rsidRPr="00075863">
        <w:rPr>
          <w:b/>
          <w:bCs/>
        </w:rPr>
        <w:t>Code</w:t>
      </w:r>
      <w:proofErr w:type="spellEnd"/>
      <w:r w:rsidRPr="00075863">
        <w:rPr>
          <w:b/>
          <w:bCs/>
        </w:rPr>
        <w:t xml:space="preserve"> First</w:t>
      </w:r>
      <w:r w:rsidRPr="00075863">
        <w:t xml:space="preserve">. Struktura bazy danych jest generowana automatycznie na podstawie modeli klas w języku C#. Złożone relacje między encjami skonfigurowano przy użyciu </w:t>
      </w:r>
      <w:proofErr w:type="spellStart"/>
      <w:r w:rsidRPr="00075863">
        <w:rPr>
          <w:b/>
          <w:bCs/>
        </w:rPr>
        <w:t>Fluent</w:t>
      </w:r>
      <w:proofErr w:type="spellEnd"/>
      <w:r w:rsidRPr="00075863">
        <w:rPr>
          <w:b/>
          <w:bCs/>
        </w:rPr>
        <w:t xml:space="preserve"> API</w:t>
      </w:r>
      <w:r w:rsidRPr="00075863">
        <w:t xml:space="preserve">. Do zarządzania cyklem życia połączeń z bazą w środowisku </w:t>
      </w:r>
      <w:proofErr w:type="spellStart"/>
      <w:r w:rsidRPr="00075863">
        <w:t>Blazor</w:t>
      </w:r>
      <w:proofErr w:type="spellEnd"/>
      <w:r w:rsidRPr="00075863">
        <w:t xml:space="preserve"> (gdzie połączenia są długotrwałe i wielowątkowe) wykorzystano wzorzec wstrzykiwania zależności </w:t>
      </w:r>
      <w:proofErr w:type="spellStart"/>
      <w:r w:rsidRPr="00075863">
        <w:rPr>
          <w:b/>
          <w:bCs/>
        </w:rPr>
        <w:t>IDbContextFactory</w:t>
      </w:r>
      <w:proofErr w:type="spellEnd"/>
      <w:r w:rsidRPr="00075863">
        <w:t>, co zapobiega błędom współbieżności i blokowaniu zasobów (śledzenie encji).</w:t>
      </w:r>
    </w:p>
    <w:p w14:paraId="72060672" w14:textId="77777777" w:rsidR="00075863" w:rsidRPr="00075863" w:rsidRDefault="00075863" w:rsidP="00C37DD0">
      <w:r w:rsidRPr="00075863">
        <w:rPr>
          <w:b/>
          <w:bCs/>
        </w:rPr>
        <w:t xml:space="preserve">Autoryzacja i Bezpieczeństwo (ASP.NET </w:t>
      </w:r>
      <w:proofErr w:type="spellStart"/>
      <w:r w:rsidRPr="00075863">
        <w:rPr>
          <w:b/>
          <w:bCs/>
        </w:rPr>
        <w:t>Core</w:t>
      </w:r>
      <w:proofErr w:type="spellEnd"/>
      <w:r w:rsidRPr="00075863">
        <w:rPr>
          <w:b/>
          <w:bCs/>
        </w:rPr>
        <w:t xml:space="preserve"> Identity):</w:t>
      </w:r>
      <w:r w:rsidRPr="00075863">
        <w:t xml:space="preserve"> Za bezpieczeństwo systemu odpowiada wbudowany mechanizm ASP.NET </w:t>
      </w:r>
      <w:proofErr w:type="spellStart"/>
      <w:r w:rsidRPr="00075863">
        <w:t>Core</w:t>
      </w:r>
      <w:proofErr w:type="spellEnd"/>
      <w:r w:rsidRPr="00075863">
        <w:t xml:space="preserve"> Identity. Zapewnia on szyfrowanie (solone </w:t>
      </w:r>
      <w:proofErr w:type="spellStart"/>
      <w:r w:rsidRPr="00075863">
        <w:t>hashe</w:t>
      </w:r>
      <w:proofErr w:type="spellEnd"/>
      <w:r w:rsidRPr="00075863">
        <w:t>) haseł oraz zarządzanie uprawnieniami opartymi na rolach (Role-</w:t>
      </w:r>
      <w:proofErr w:type="spellStart"/>
      <w:r w:rsidRPr="00075863">
        <w:t>Based</w:t>
      </w:r>
      <w:proofErr w:type="spellEnd"/>
      <w:r w:rsidRPr="00075863">
        <w:t xml:space="preserve"> Access Control). Architektura systemu zakłada rygorystyczne oddzielenie danych uwierzytelniających (tabela </w:t>
      </w:r>
      <w:proofErr w:type="spellStart"/>
      <w:r w:rsidRPr="00075863">
        <w:t>ApplicationUser</w:t>
      </w:r>
      <w:proofErr w:type="spellEnd"/>
      <w:r w:rsidRPr="00075863">
        <w:t xml:space="preserve">) od domenowych profili biznesowych (Student oraz </w:t>
      </w:r>
      <w:proofErr w:type="spellStart"/>
      <w:r w:rsidRPr="00075863">
        <w:t>Teacher</w:t>
      </w:r>
      <w:proofErr w:type="spellEnd"/>
      <w:r w:rsidRPr="00075863">
        <w:t>), które łączą się z kontem systemowym relacją jeden-do-jednego.</w:t>
      </w:r>
    </w:p>
    <w:p w14:paraId="2215353F" w14:textId="23D7DDDD" w:rsidR="00075863" w:rsidRPr="00075863" w:rsidRDefault="00075863" w:rsidP="00075863">
      <w:proofErr w:type="spellStart"/>
      <w:r w:rsidRPr="00075863">
        <w:rPr>
          <w:b/>
          <w:bCs/>
        </w:rPr>
        <w:t>Frontend</w:t>
      </w:r>
      <w:proofErr w:type="spellEnd"/>
      <w:r w:rsidRPr="00075863">
        <w:rPr>
          <w:b/>
          <w:bCs/>
        </w:rPr>
        <w:t xml:space="preserve"> i Warstwa Wizualna (</w:t>
      </w:r>
      <w:proofErr w:type="spellStart"/>
      <w:r w:rsidRPr="00075863">
        <w:rPr>
          <w:b/>
          <w:bCs/>
        </w:rPr>
        <w:t>Bootstrap</w:t>
      </w:r>
      <w:proofErr w:type="spellEnd"/>
      <w:r w:rsidRPr="00075863">
        <w:rPr>
          <w:b/>
          <w:bCs/>
        </w:rPr>
        <w:t>):</w:t>
      </w:r>
      <w:r w:rsidRPr="00075863">
        <w:t xml:space="preserve"> </w:t>
      </w:r>
      <w:proofErr w:type="spellStart"/>
      <w:r w:rsidRPr="00075863">
        <w:t>Responsywność</w:t>
      </w:r>
      <w:proofErr w:type="spellEnd"/>
      <w:r w:rsidRPr="00075863">
        <w:t xml:space="preserve"> i estetykę interfejsu użytkownika oparto na bibliotece </w:t>
      </w:r>
      <w:proofErr w:type="spellStart"/>
      <w:r w:rsidRPr="00075863">
        <w:rPr>
          <w:b/>
          <w:bCs/>
        </w:rPr>
        <w:t>Bootstrap</w:t>
      </w:r>
      <w:proofErr w:type="spellEnd"/>
      <w:r w:rsidRPr="00075863">
        <w:t xml:space="preserve">. Wykorzystano ją do zbudowania intuicyjnej nawigacji, czytelnych formularzy edycji, tabel z danymi (wykorzystywanych m.in. w wirtualnym indeksie) oraz struktury opartej na </w:t>
      </w:r>
      <w:r w:rsidRPr="00075863">
        <w:lastRenderedPageBreak/>
        <w:t>nowoczesnych kartach. Zapewnia to poprawne wyświetlanie aplikacji niezależnie od rozdzielczości ekranu.</w:t>
      </w:r>
    </w:p>
    <w:p w14:paraId="0C2AA636" w14:textId="3BE017DE" w:rsidR="00D47FB4" w:rsidRPr="00AA54D6" w:rsidRDefault="00D47FB4" w:rsidP="00D47FB4">
      <w:pPr>
        <w:pStyle w:val="Nagwek1"/>
      </w:pPr>
      <w:bookmarkStart w:id="2" w:name="_Toc241303589"/>
      <w:r w:rsidRPr="00AA54D6">
        <w:t>3. Architektura Bazy Danych i Modele Encji</w:t>
      </w:r>
      <w:bookmarkEnd w:id="2"/>
    </w:p>
    <w:p w14:paraId="5B371B6A" w14:textId="77777777" w:rsidR="00D47FB4" w:rsidRPr="00D47FB4" w:rsidRDefault="00D47FB4" w:rsidP="00D47FB4">
      <w:r w:rsidRPr="00D47FB4">
        <w:t>Model danych został zaprojektowany zgodnie z zasadami normalizacji relacyjnych baz danych. Szczególny nacisk położono na separację warstwy autoryzacji od warstwy logiki biznesowej uczelni, co gwarantuje elastyczność i bezpieczeństwo systemu.</w:t>
      </w:r>
    </w:p>
    <w:p w14:paraId="6C239B61" w14:textId="77777777" w:rsidR="00D47FB4" w:rsidRPr="00D47FB4" w:rsidRDefault="00D47FB4" w:rsidP="00D47FB4">
      <w:r w:rsidRPr="00D47FB4">
        <w:rPr>
          <w:b/>
          <w:bCs/>
        </w:rPr>
        <w:t>Konto systemowe (User / Identity):</w:t>
      </w:r>
      <w:r w:rsidRPr="00D47FB4">
        <w:t xml:space="preserve"> Bazuje na klasie </w:t>
      </w:r>
      <w:proofErr w:type="spellStart"/>
      <w:r w:rsidRPr="00D47FB4">
        <w:t>ApplicationUser</w:t>
      </w:r>
      <w:proofErr w:type="spellEnd"/>
      <w:r w:rsidRPr="00D47FB4">
        <w:t xml:space="preserve"> rozszerzającej domyślne mechanizmy ASP.NET </w:t>
      </w:r>
      <w:proofErr w:type="spellStart"/>
      <w:r w:rsidRPr="00D47FB4">
        <w:t>Core</w:t>
      </w:r>
      <w:proofErr w:type="spellEnd"/>
      <w:r w:rsidRPr="00D47FB4">
        <w:t xml:space="preserve"> Identity. Encja ta odpowiada wyłącznie za proces logowania i bezpieczeństwo, przechowując adres e-mail, bezpieczny </w:t>
      </w:r>
      <w:proofErr w:type="spellStart"/>
      <w:r w:rsidRPr="00D47FB4">
        <w:t>hash</w:t>
      </w:r>
      <w:proofErr w:type="spellEnd"/>
      <w:r w:rsidRPr="00D47FB4">
        <w:t xml:space="preserve"> hasła oraz przypisane role (Admin, </w:t>
      </w:r>
      <w:proofErr w:type="spellStart"/>
      <w:r w:rsidRPr="00D47FB4">
        <w:t>Teacher</w:t>
      </w:r>
      <w:proofErr w:type="spellEnd"/>
      <w:r w:rsidRPr="00D47FB4">
        <w:t>, Student).</w:t>
      </w:r>
    </w:p>
    <w:p w14:paraId="2D0CCB54" w14:textId="77777777" w:rsidR="00D47FB4" w:rsidRPr="00D47FB4" w:rsidRDefault="00D47FB4" w:rsidP="00D47FB4">
      <w:r w:rsidRPr="00D47FB4">
        <w:rPr>
          <w:b/>
          <w:bCs/>
        </w:rPr>
        <w:t xml:space="preserve">Profile domenowe (Student, </w:t>
      </w:r>
      <w:proofErr w:type="spellStart"/>
      <w:r w:rsidRPr="00D47FB4">
        <w:rPr>
          <w:b/>
          <w:bCs/>
        </w:rPr>
        <w:t>Teacher</w:t>
      </w:r>
      <w:proofErr w:type="spellEnd"/>
      <w:r w:rsidRPr="00D47FB4">
        <w:rPr>
          <w:b/>
          <w:bCs/>
        </w:rPr>
        <w:t>):</w:t>
      </w:r>
      <w:r w:rsidRPr="00D47FB4">
        <w:t xml:space="preserve"> Tabele przechowujące szczegółowe dane osobowe i edukacyjne użytkowników (np. imię, nazwisko, numer indeksu, tytuł naukowy). Zostały powiązane z kontem systemowym ścisłą relacją jeden-do-jednego (1:1) za pomocą klucza obcego </w:t>
      </w:r>
      <w:proofErr w:type="spellStart"/>
      <w:r w:rsidRPr="00D47FB4">
        <w:t>ApplicationUserId</w:t>
      </w:r>
      <w:proofErr w:type="spellEnd"/>
      <w:r w:rsidRPr="00D47FB4">
        <w:t>. Dzięki temu system może usunąć lub zablokować konto dostępowe bez naruszania integralności historii ocen studenta.</w:t>
      </w:r>
    </w:p>
    <w:p w14:paraId="5EE12F5A" w14:textId="77777777" w:rsidR="00D47FB4" w:rsidRPr="00D47FB4" w:rsidRDefault="00D47FB4" w:rsidP="00D47FB4">
      <w:r w:rsidRPr="00D47FB4">
        <w:rPr>
          <w:b/>
          <w:bCs/>
        </w:rPr>
        <w:t>Kierunek (Course):</w:t>
      </w:r>
      <w:r w:rsidRPr="00D47FB4">
        <w:t xml:space="preserve"> Tabela agregująca kierunki studiów dostępne na uczelni (np. Informatyka). Stanowi punkt odniesienia do kategoryzacji studentów oraz przypisywania im odpowiednich planów zajęć.</w:t>
      </w:r>
    </w:p>
    <w:p w14:paraId="7FE287BA" w14:textId="77777777" w:rsidR="00D47FB4" w:rsidRPr="00D47FB4" w:rsidRDefault="00D47FB4" w:rsidP="00D47FB4">
      <w:r w:rsidRPr="00D47FB4">
        <w:rPr>
          <w:b/>
          <w:bCs/>
        </w:rPr>
        <w:t>Przedmiot (</w:t>
      </w:r>
      <w:proofErr w:type="spellStart"/>
      <w:r w:rsidRPr="00D47FB4">
        <w:rPr>
          <w:b/>
          <w:bCs/>
        </w:rPr>
        <w:t>Subject</w:t>
      </w:r>
      <w:proofErr w:type="spellEnd"/>
      <w:r w:rsidRPr="00D47FB4">
        <w:rPr>
          <w:b/>
          <w:bCs/>
        </w:rPr>
        <w:t>):</w:t>
      </w:r>
      <w:r w:rsidRPr="00D47FB4">
        <w:t xml:space="preserve"> Kluczowa encja edukacyjna, posiadająca relacje do tabeli Kierunek (wskazanie dedykowanego kierunku) oraz Nauczyciel (określenie prowadzącego). Definiuje ramy edukacyjne poprzez przechowywanie liczby punktów ECTS oraz numeru semestru, w którym zajęcia się odbywają.</w:t>
      </w:r>
    </w:p>
    <w:p w14:paraId="307DEA53" w14:textId="77777777" w:rsidR="00D47FB4" w:rsidRPr="00D47FB4" w:rsidRDefault="00D47FB4" w:rsidP="00D47FB4">
      <w:r w:rsidRPr="00D47FB4">
        <w:rPr>
          <w:b/>
          <w:bCs/>
        </w:rPr>
        <w:t>Zapisy na zajęcia (</w:t>
      </w:r>
      <w:proofErr w:type="spellStart"/>
      <w:r w:rsidRPr="00D47FB4">
        <w:rPr>
          <w:b/>
          <w:bCs/>
        </w:rPr>
        <w:t>Enrollment</w:t>
      </w:r>
      <w:proofErr w:type="spellEnd"/>
      <w:r w:rsidRPr="00D47FB4">
        <w:rPr>
          <w:b/>
          <w:bCs/>
        </w:rPr>
        <w:t>):</w:t>
      </w:r>
      <w:r w:rsidRPr="00D47FB4">
        <w:t xml:space="preserve"> Tabela asocjacyjna (łącząca) implementująca relację wiele-do-wielu między Studentami a Przedmiotami. Rejestruje fakt zapisania danego studenta na wybrany przedmiot, uwzględniając odpowiedni semestr i kierunek, co stanowi podstawę dla wirtualnego indeksu.</w:t>
      </w:r>
    </w:p>
    <w:p w14:paraId="3F9026D5" w14:textId="1BE7BC91" w:rsidR="00CB75E6" w:rsidRDefault="00D47FB4" w:rsidP="00D47FB4">
      <w:r w:rsidRPr="00D47FB4">
        <w:rPr>
          <w:b/>
          <w:bCs/>
        </w:rPr>
        <w:t>Ocena (Grade):</w:t>
      </w:r>
      <w:r w:rsidRPr="00D47FB4">
        <w:t xml:space="preserve"> Encja przechowująca fizyczną wartość noty wystawionej przez wykładowcę. Jest powiązana relacją jeden-do-jednego z konkretnym wpisem w tabeli </w:t>
      </w:r>
      <w:proofErr w:type="spellStart"/>
      <w:r w:rsidRPr="00D47FB4">
        <w:t>Enrollment</w:t>
      </w:r>
      <w:proofErr w:type="spellEnd"/>
      <w:r w:rsidRPr="00D47FB4">
        <w:t>. Takie rozwiązanie architektoniczne zapobiega błędom biznesowym i gwarantuje, że ocena może zostać przypisana wyłącznie studentowi prawidłowo zarejestrowanemu na dany przedmiot.</w:t>
      </w:r>
    </w:p>
    <w:p w14:paraId="2F23E95F" w14:textId="77777777" w:rsidR="00C37DD0" w:rsidRDefault="00C37DD0" w:rsidP="00D47FB4"/>
    <w:p w14:paraId="06D21D15" w14:textId="77777777" w:rsidR="00C37DD0" w:rsidRPr="00C37DD0" w:rsidRDefault="00C37DD0" w:rsidP="00C37DD0">
      <w:r w:rsidRPr="00C37DD0">
        <w:lastRenderedPageBreak/>
        <w:t xml:space="preserve">Baza danych aplikacji została zaprojektowana w oparciu o </w:t>
      </w:r>
      <w:proofErr w:type="spellStart"/>
      <w:r w:rsidRPr="00C37DD0">
        <w:rPr>
          <w:b/>
          <w:bCs/>
        </w:rPr>
        <w:t>Entity</w:t>
      </w:r>
      <w:proofErr w:type="spellEnd"/>
      <w:r w:rsidRPr="00C37DD0">
        <w:rPr>
          <w:b/>
          <w:bCs/>
        </w:rPr>
        <w:t xml:space="preserve"> Framework </w:t>
      </w:r>
      <w:proofErr w:type="spellStart"/>
      <w:r w:rsidRPr="00C37DD0">
        <w:rPr>
          <w:b/>
          <w:bCs/>
        </w:rPr>
        <w:t>Core</w:t>
      </w:r>
      <w:proofErr w:type="spellEnd"/>
      <w:r w:rsidRPr="00C37DD0">
        <w:t xml:space="preserve"> oraz </w:t>
      </w:r>
      <w:r w:rsidRPr="00C37DD0">
        <w:rPr>
          <w:b/>
          <w:bCs/>
        </w:rPr>
        <w:t xml:space="preserve">ASP.NET </w:t>
      </w:r>
      <w:proofErr w:type="spellStart"/>
      <w:r w:rsidRPr="00C37DD0">
        <w:rPr>
          <w:b/>
          <w:bCs/>
        </w:rPr>
        <w:t>Core</w:t>
      </w:r>
      <w:proofErr w:type="spellEnd"/>
      <w:r w:rsidRPr="00C37DD0">
        <w:rPr>
          <w:b/>
          <w:bCs/>
        </w:rPr>
        <w:t xml:space="preserve"> Identity</w:t>
      </w:r>
      <w:r w:rsidRPr="00C37DD0">
        <w:t>. Poniżej przedstawiono strukturę głównych encji, ich wzajemne relacje oraz przyjęte zasady integralności danych.</w:t>
      </w:r>
    </w:p>
    <w:p w14:paraId="45B26434" w14:textId="77777777" w:rsidR="00C37DD0" w:rsidRPr="00C37DD0" w:rsidRDefault="00C37DD0" w:rsidP="00C37DD0">
      <w:pPr>
        <w:rPr>
          <w:b/>
          <w:bCs/>
        </w:rPr>
      </w:pPr>
      <w:r w:rsidRPr="00C37DD0">
        <w:rPr>
          <w:b/>
          <w:bCs/>
        </w:rPr>
        <w:t>Główne encje</w:t>
      </w:r>
    </w:p>
    <w:p w14:paraId="67BAF3DB" w14:textId="77777777" w:rsidR="00C37DD0" w:rsidRPr="00C37DD0" w:rsidRDefault="00C37DD0" w:rsidP="00C37DD0">
      <w:pPr>
        <w:rPr>
          <w:b/>
          <w:bCs/>
        </w:rPr>
      </w:pPr>
      <w:proofErr w:type="spellStart"/>
      <w:r w:rsidRPr="00C37DD0">
        <w:rPr>
          <w:b/>
          <w:bCs/>
        </w:rPr>
        <w:t>ApplicationUser</w:t>
      </w:r>
      <w:proofErr w:type="spellEnd"/>
      <w:r w:rsidRPr="00C37DD0">
        <w:rPr>
          <w:b/>
          <w:bCs/>
        </w:rPr>
        <w:t xml:space="preserve"> / </w:t>
      </w:r>
      <w:proofErr w:type="spellStart"/>
      <w:r w:rsidRPr="00C37DD0">
        <w:rPr>
          <w:b/>
          <w:bCs/>
        </w:rPr>
        <w:t>AspNetUsers</w:t>
      </w:r>
      <w:proofErr w:type="spellEnd"/>
    </w:p>
    <w:p w14:paraId="0A2A1804" w14:textId="77777777" w:rsidR="00C37DD0" w:rsidRPr="00C37DD0" w:rsidRDefault="00C37DD0" w:rsidP="00C37DD0">
      <w:r w:rsidRPr="00C37DD0">
        <w:t xml:space="preserve">Klasa </w:t>
      </w:r>
      <w:proofErr w:type="spellStart"/>
      <w:r w:rsidRPr="00C37DD0">
        <w:t>ApplicationUser</w:t>
      </w:r>
      <w:proofErr w:type="spellEnd"/>
      <w:r w:rsidRPr="00C37DD0">
        <w:t xml:space="preserve"> dziedziczy po </w:t>
      </w:r>
      <w:proofErr w:type="spellStart"/>
      <w:r w:rsidRPr="00C37DD0">
        <w:t>IdentityUser</w:t>
      </w:r>
      <w:proofErr w:type="spellEnd"/>
      <w:r w:rsidRPr="00C37DD0">
        <w:t xml:space="preserve">, a dane logowania przechowywane są w standardowej tabeli Identity </w:t>
      </w:r>
      <w:proofErr w:type="spellStart"/>
      <w:r w:rsidRPr="00C37DD0">
        <w:t>AspNetUsers</w:t>
      </w:r>
      <w:proofErr w:type="spellEnd"/>
      <w:r w:rsidRPr="00C37DD0">
        <w:t>. Zawiera m.in.:</w:t>
      </w:r>
    </w:p>
    <w:p w14:paraId="0BE803CF" w14:textId="77777777" w:rsidR="00C37DD0" w:rsidRPr="00C37DD0" w:rsidRDefault="00C37DD0" w:rsidP="00C37DD0">
      <w:pPr>
        <w:numPr>
          <w:ilvl w:val="0"/>
          <w:numId w:val="16"/>
        </w:numPr>
      </w:pPr>
      <w:r w:rsidRPr="00C37DD0">
        <w:t xml:space="preserve">Id, </w:t>
      </w:r>
      <w:proofErr w:type="spellStart"/>
      <w:r w:rsidRPr="00C37DD0">
        <w:t>UserName</w:t>
      </w:r>
      <w:proofErr w:type="spellEnd"/>
      <w:r w:rsidRPr="00C37DD0">
        <w:t xml:space="preserve">, Email, </w:t>
      </w:r>
      <w:proofErr w:type="spellStart"/>
      <w:r w:rsidRPr="00C37DD0">
        <w:t>PasswordHash</w:t>
      </w:r>
      <w:proofErr w:type="spellEnd"/>
      <w:r w:rsidRPr="00C37DD0">
        <w:t>,</w:t>
      </w:r>
    </w:p>
    <w:p w14:paraId="5EE6D212" w14:textId="77777777" w:rsidR="00C37DD0" w:rsidRPr="00C37DD0" w:rsidRDefault="00C37DD0" w:rsidP="00C37DD0">
      <w:pPr>
        <w:numPr>
          <w:ilvl w:val="0"/>
          <w:numId w:val="16"/>
        </w:numPr>
      </w:pPr>
      <w:r w:rsidRPr="00C37DD0">
        <w:t>informacje dotyczące blokady konta i potwierdzenia adresu e-mail,</w:t>
      </w:r>
    </w:p>
    <w:p w14:paraId="5815ED61" w14:textId="77777777" w:rsidR="00C37DD0" w:rsidRPr="00C37DD0" w:rsidRDefault="00C37DD0" w:rsidP="00C37DD0">
      <w:pPr>
        <w:numPr>
          <w:ilvl w:val="0"/>
          <w:numId w:val="16"/>
        </w:numPr>
      </w:pPr>
      <w:r w:rsidRPr="00C37DD0">
        <w:t xml:space="preserve">opcjonalne właściwości nawigacyjne do profili: Student oraz </w:t>
      </w:r>
      <w:proofErr w:type="spellStart"/>
      <w:r w:rsidRPr="00C37DD0">
        <w:t>Teacher</w:t>
      </w:r>
      <w:proofErr w:type="spellEnd"/>
      <w:r w:rsidRPr="00C37DD0">
        <w:t>.</w:t>
      </w:r>
    </w:p>
    <w:p w14:paraId="5C409135" w14:textId="77777777" w:rsidR="00C37DD0" w:rsidRPr="00C37DD0" w:rsidRDefault="00C37DD0" w:rsidP="00C37DD0">
      <w:r w:rsidRPr="00C37DD0">
        <w:t xml:space="preserve">Konto administratora nie posiada dodatkowej encji profilowej — istnieje wyłącznie w tabeli </w:t>
      </w:r>
      <w:proofErr w:type="spellStart"/>
      <w:r w:rsidRPr="00C37DD0">
        <w:t>AspNetUsers</w:t>
      </w:r>
      <w:proofErr w:type="spellEnd"/>
      <w:r w:rsidRPr="00C37DD0">
        <w:t xml:space="preserve"> oraz tabelach ról Identity (</w:t>
      </w:r>
      <w:proofErr w:type="spellStart"/>
      <w:r w:rsidRPr="00C37DD0">
        <w:t>AspNetUserRoles</w:t>
      </w:r>
      <w:proofErr w:type="spellEnd"/>
      <w:r w:rsidRPr="00C37DD0">
        <w:t xml:space="preserve">). Przynależność do roli </w:t>
      </w:r>
      <w:r w:rsidRPr="00C37DD0">
        <w:rPr>
          <w:b/>
          <w:bCs/>
        </w:rPr>
        <w:t>Admin</w:t>
      </w:r>
      <w:r w:rsidRPr="00C37DD0">
        <w:t xml:space="preserve"> decyduje o uprawnieniach administracyjnych użytkownika.</w:t>
      </w:r>
    </w:p>
    <w:p w14:paraId="340F7878" w14:textId="77777777" w:rsidR="00C37DD0" w:rsidRPr="00C37DD0" w:rsidRDefault="00C37DD0" w:rsidP="00C37DD0">
      <w:pPr>
        <w:rPr>
          <w:b/>
          <w:bCs/>
        </w:rPr>
      </w:pPr>
      <w:r w:rsidRPr="00C37DD0">
        <w:rPr>
          <w:b/>
          <w:bCs/>
        </w:rPr>
        <w:t>Student</w:t>
      </w:r>
    </w:p>
    <w:p w14:paraId="508D61BE" w14:textId="77777777" w:rsidR="00C37DD0" w:rsidRPr="00C37DD0" w:rsidRDefault="00C37DD0" w:rsidP="00C37DD0">
      <w:r w:rsidRPr="00C37DD0">
        <w:t xml:space="preserve">Tabela: </w:t>
      </w:r>
      <w:proofErr w:type="spellStart"/>
      <w:r w:rsidRPr="00C37DD0">
        <w:t>Students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2"/>
        <w:gridCol w:w="5149"/>
      </w:tblGrid>
      <w:tr w:rsidR="00C37DD0" w:rsidRPr="00C37DD0" w14:paraId="4A6B3723" w14:textId="77777777" w:rsidTr="00762345">
        <w:trPr>
          <w:tblHeader/>
          <w:tblCellSpacing w:w="15" w:type="dxa"/>
        </w:trPr>
        <w:tc>
          <w:tcPr>
            <w:tcW w:w="0" w:type="auto"/>
            <w:vAlign w:val="center"/>
            <w:hideMark/>
          </w:tcPr>
          <w:p w14:paraId="5AEBA12B" w14:textId="77777777" w:rsidR="00C37DD0" w:rsidRPr="00C37DD0" w:rsidRDefault="00C37DD0" w:rsidP="00C37DD0">
            <w:pPr>
              <w:rPr>
                <w:b/>
                <w:bCs/>
              </w:rPr>
            </w:pPr>
            <w:r w:rsidRPr="00C37DD0">
              <w:rPr>
                <w:b/>
                <w:bCs/>
              </w:rPr>
              <w:t>Pole</w:t>
            </w:r>
          </w:p>
        </w:tc>
        <w:tc>
          <w:tcPr>
            <w:tcW w:w="0" w:type="auto"/>
            <w:vAlign w:val="center"/>
            <w:hideMark/>
          </w:tcPr>
          <w:p w14:paraId="1C92E516" w14:textId="77777777" w:rsidR="00C37DD0" w:rsidRPr="00C37DD0" w:rsidRDefault="00C37DD0" w:rsidP="00C37DD0">
            <w:pPr>
              <w:rPr>
                <w:b/>
                <w:bCs/>
              </w:rPr>
            </w:pPr>
            <w:r w:rsidRPr="00C37DD0">
              <w:rPr>
                <w:b/>
                <w:bCs/>
              </w:rPr>
              <w:t>Opis</w:t>
            </w:r>
          </w:p>
        </w:tc>
      </w:tr>
      <w:tr w:rsidR="00C37DD0" w:rsidRPr="00C37DD0" w14:paraId="4092CFFE" w14:textId="77777777" w:rsidTr="00762345">
        <w:trPr>
          <w:tblCellSpacing w:w="15" w:type="dxa"/>
        </w:trPr>
        <w:tc>
          <w:tcPr>
            <w:tcW w:w="0" w:type="auto"/>
            <w:vAlign w:val="center"/>
            <w:hideMark/>
          </w:tcPr>
          <w:p w14:paraId="0E2F11C2" w14:textId="77777777" w:rsidR="00C37DD0" w:rsidRPr="00C37DD0" w:rsidRDefault="00C37DD0" w:rsidP="00C37DD0">
            <w:r w:rsidRPr="00C37DD0">
              <w:t>Id</w:t>
            </w:r>
          </w:p>
        </w:tc>
        <w:tc>
          <w:tcPr>
            <w:tcW w:w="0" w:type="auto"/>
            <w:vAlign w:val="center"/>
            <w:hideMark/>
          </w:tcPr>
          <w:p w14:paraId="3EC9035D" w14:textId="77777777" w:rsidR="00C37DD0" w:rsidRPr="00C37DD0" w:rsidRDefault="00C37DD0" w:rsidP="00C37DD0">
            <w:r w:rsidRPr="00C37DD0">
              <w:t>klucz główny</w:t>
            </w:r>
          </w:p>
        </w:tc>
      </w:tr>
      <w:tr w:rsidR="00C37DD0" w:rsidRPr="00C37DD0" w14:paraId="203B11B7" w14:textId="77777777" w:rsidTr="00762345">
        <w:trPr>
          <w:tblCellSpacing w:w="15" w:type="dxa"/>
        </w:trPr>
        <w:tc>
          <w:tcPr>
            <w:tcW w:w="0" w:type="auto"/>
            <w:vAlign w:val="center"/>
            <w:hideMark/>
          </w:tcPr>
          <w:p w14:paraId="5B420881" w14:textId="77777777" w:rsidR="00C37DD0" w:rsidRPr="00C37DD0" w:rsidRDefault="00C37DD0" w:rsidP="00C37DD0">
            <w:proofErr w:type="spellStart"/>
            <w:r w:rsidRPr="00C37DD0">
              <w:t>ApplicationUserId</w:t>
            </w:r>
            <w:proofErr w:type="spellEnd"/>
          </w:p>
        </w:tc>
        <w:tc>
          <w:tcPr>
            <w:tcW w:w="0" w:type="auto"/>
            <w:vAlign w:val="center"/>
            <w:hideMark/>
          </w:tcPr>
          <w:p w14:paraId="0F4D36C6" w14:textId="77777777" w:rsidR="00C37DD0" w:rsidRPr="00C37DD0" w:rsidRDefault="00C37DD0" w:rsidP="00C37DD0">
            <w:r w:rsidRPr="00C37DD0">
              <w:t xml:space="preserve">klucz obcy do </w:t>
            </w:r>
            <w:proofErr w:type="spellStart"/>
            <w:r w:rsidRPr="00C37DD0">
              <w:t>AspNetUsers</w:t>
            </w:r>
            <w:proofErr w:type="spellEnd"/>
          </w:p>
        </w:tc>
      </w:tr>
      <w:tr w:rsidR="00C37DD0" w:rsidRPr="00C37DD0" w14:paraId="47CE5595" w14:textId="77777777" w:rsidTr="00762345">
        <w:trPr>
          <w:tblCellSpacing w:w="15" w:type="dxa"/>
        </w:trPr>
        <w:tc>
          <w:tcPr>
            <w:tcW w:w="0" w:type="auto"/>
            <w:vAlign w:val="center"/>
            <w:hideMark/>
          </w:tcPr>
          <w:p w14:paraId="15234D69" w14:textId="77777777" w:rsidR="00C37DD0" w:rsidRPr="00C37DD0" w:rsidRDefault="00C37DD0" w:rsidP="00C37DD0">
            <w:proofErr w:type="spellStart"/>
            <w:r w:rsidRPr="00C37DD0">
              <w:t>NumerIndeksu</w:t>
            </w:r>
            <w:proofErr w:type="spellEnd"/>
          </w:p>
        </w:tc>
        <w:tc>
          <w:tcPr>
            <w:tcW w:w="0" w:type="auto"/>
            <w:vAlign w:val="center"/>
            <w:hideMark/>
          </w:tcPr>
          <w:p w14:paraId="065D63E7" w14:textId="77777777" w:rsidR="00C37DD0" w:rsidRPr="00C37DD0" w:rsidRDefault="00C37DD0" w:rsidP="00C37DD0">
            <w:r w:rsidRPr="00C37DD0">
              <w:t>numer indeksu studenta</w:t>
            </w:r>
          </w:p>
        </w:tc>
      </w:tr>
      <w:tr w:rsidR="00C37DD0" w:rsidRPr="00C37DD0" w14:paraId="1179B143" w14:textId="77777777" w:rsidTr="00762345">
        <w:trPr>
          <w:tblCellSpacing w:w="15" w:type="dxa"/>
        </w:trPr>
        <w:tc>
          <w:tcPr>
            <w:tcW w:w="0" w:type="auto"/>
            <w:vAlign w:val="center"/>
            <w:hideMark/>
          </w:tcPr>
          <w:p w14:paraId="51B6059A" w14:textId="77777777" w:rsidR="00C37DD0" w:rsidRPr="00C37DD0" w:rsidRDefault="00C37DD0" w:rsidP="00C37DD0">
            <w:proofErr w:type="spellStart"/>
            <w:r w:rsidRPr="00C37DD0">
              <w:t>Imie</w:t>
            </w:r>
            <w:proofErr w:type="spellEnd"/>
            <w:r w:rsidRPr="00C37DD0">
              <w:t>, Nazwisko</w:t>
            </w:r>
          </w:p>
        </w:tc>
        <w:tc>
          <w:tcPr>
            <w:tcW w:w="0" w:type="auto"/>
            <w:vAlign w:val="center"/>
            <w:hideMark/>
          </w:tcPr>
          <w:p w14:paraId="4F01C1EE" w14:textId="77777777" w:rsidR="00C37DD0" w:rsidRPr="00C37DD0" w:rsidRDefault="00C37DD0" w:rsidP="00C37DD0">
            <w:r w:rsidRPr="00C37DD0">
              <w:t>dane osobowe</w:t>
            </w:r>
          </w:p>
        </w:tc>
      </w:tr>
      <w:tr w:rsidR="00C37DD0" w:rsidRPr="00C37DD0" w14:paraId="0087454C" w14:textId="77777777" w:rsidTr="00762345">
        <w:trPr>
          <w:tblCellSpacing w:w="15" w:type="dxa"/>
        </w:trPr>
        <w:tc>
          <w:tcPr>
            <w:tcW w:w="0" w:type="auto"/>
            <w:vAlign w:val="center"/>
            <w:hideMark/>
          </w:tcPr>
          <w:p w14:paraId="04921D1A" w14:textId="77777777" w:rsidR="00C37DD0" w:rsidRPr="00C37DD0" w:rsidRDefault="00C37DD0" w:rsidP="00C37DD0">
            <w:r w:rsidRPr="00C37DD0">
              <w:t xml:space="preserve">Semestr, </w:t>
            </w:r>
            <w:proofErr w:type="spellStart"/>
            <w:r w:rsidRPr="00C37DD0">
              <w:t>AktualnySemestr</w:t>
            </w:r>
            <w:proofErr w:type="spellEnd"/>
          </w:p>
        </w:tc>
        <w:tc>
          <w:tcPr>
            <w:tcW w:w="0" w:type="auto"/>
            <w:vAlign w:val="center"/>
            <w:hideMark/>
          </w:tcPr>
          <w:p w14:paraId="7473260A" w14:textId="77777777" w:rsidR="00C37DD0" w:rsidRPr="00C37DD0" w:rsidRDefault="00C37DD0" w:rsidP="00C37DD0">
            <w:r w:rsidRPr="00C37DD0">
              <w:t>informacje o toku studiów</w:t>
            </w:r>
          </w:p>
        </w:tc>
      </w:tr>
      <w:tr w:rsidR="00C37DD0" w:rsidRPr="00C37DD0" w14:paraId="334DAF05" w14:textId="77777777" w:rsidTr="00762345">
        <w:trPr>
          <w:tblCellSpacing w:w="15" w:type="dxa"/>
        </w:trPr>
        <w:tc>
          <w:tcPr>
            <w:tcW w:w="0" w:type="auto"/>
            <w:vAlign w:val="center"/>
            <w:hideMark/>
          </w:tcPr>
          <w:p w14:paraId="607A2B3B" w14:textId="77777777" w:rsidR="00C37DD0" w:rsidRPr="00C37DD0" w:rsidRDefault="00C37DD0" w:rsidP="00C37DD0">
            <w:proofErr w:type="spellStart"/>
            <w:r w:rsidRPr="00C37DD0">
              <w:t>TrybStudiow</w:t>
            </w:r>
            <w:proofErr w:type="spellEnd"/>
          </w:p>
        </w:tc>
        <w:tc>
          <w:tcPr>
            <w:tcW w:w="0" w:type="auto"/>
            <w:vAlign w:val="center"/>
            <w:hideMark/>
          </w:tcPr>
          <w:p w14:paraId="49D9603C" w14:textId="77777777" w:rsidR="00C37DD0" w:rsidRPr="00C37DD0" w:rsidRDefault="00C37DD0" w:rsidP="00C37DD0">
            <w:r w:rsidRPr="00C37DD0">
              <w:t>tryb studiów (np. stacjonarne/niestacjonarne)</w:t>
            </w:r>
          </w:p>
        </w:tc>
      </w:tr>
      <w:tr w:rsidR="00C37DD0" w:rsidRPr="00C37DD0" w14:paraId="123A2278" w14:textId="77777777" w:rsidTr="00762345">
        <w:trPr>
          <w:tblCellSpacing w:w="15" w:type="dxa"/>
        </w:trPr>
        <w:tc>
          <w:tcPr>
            <w:tcW w:w="0" w:type="auto"/>
            <w:vAlign w:val="center"/>
            <w:hideMark/>
          </w:tcPr>
          <w:p w14:paraId="464028C2" w14:textId="77777777" w:rsidR="00C37DD0" w:rsidRPr="00C37DD0" w:rsidRDefault="00C37DD0" w:rsidP="00C37DD0">
            <w:proofErr w:type="spellStart"/>
            <w:r w:rsidRPr="00C37DD0">
              <w:t>CzyCzesneOplacone</w:t>
            </w:r>
            <w:proofErr w:type="spellEnd"/>
          </w:p>
        </w:tc>
        <w:tc>
          <w:tcPr>
            <w:tcW w:w="0" w:type="auto"/>
            <w:vAlign w:val="center"/>
            <w:hideMark/>
          </w:tcPr>
          <w:p w14:paraId="2668816E" w14:textId="77777777" w:rsidR="00C37DD0" w:rsidRPr="00C37DD0" w:rsidRDefault="00C37DD0" w:rsidP="00C37DD0">
            <w:r w:rsidRPr="00C37DD0">
              <w:t>status opłacenia czesnego</w:t>
            </w:r>
          </w:p>
        </w:tc>
      </w:tr>
      <w:tr w:rsidR="00C37DD0" w:rsidRPr="00C37DD0" w14:paraId="54FB1566" w14:textId="77777777" w:rsidTr="00762345">
        <w:trPr>
          <w:tblCellSpacing w:w="15" w:type="dxa"/>
        </w:trPr>
        <w:tc>
          <w:tcPr>
            <w:tcW w:w="0" w:type="auto"/>
            <w:vAlign w:val="center"/>
            <w:hideMark/>
          </w:tcPr>
          <w:p w14:paraId="5B491056" w14:textId="77777777" w:rsidR="00C37DD0" w:rsidRPr="00C37DD0" w:rsidRDefault="00C37DD0" w:rsidP="00C37DD0">
            <w:proofErr w:type="spellStart"/>
            <w:r w:rsidRPr="00C37DD0">
              <w:t>KierunekId</w:t>
            </w:r>
            <w:proofErr w:type="spellEnd"/>
          </w:p>
        </w:tc>
        <w:tc>
          <w:tcPr>
            <w:tcW w:w="0" w:type="auto"/>
            <w:vAlign w:val="center"/>
            <w:hideMark/>
          </w:tcPr>
          <w:p w14:paraId="1D049CAB" w14:textId="77777777" w:rsidR="00C37DD0" w:rsidRPr="00C37DD0" w:rsidRDefault="00C37DD0" w:rsidP="00C37DD0">
            <w:r w:rsidRPr="00C37DD0">
              <w:t>klucz obcy do kierunku studiów</w:t>
            </w:r>
          </w:p>
        </w:tc>
      </w:tr>
      <w:tr w:rsidR="00C37DD0" w:rsidRPr="00C37DD0" w14:paraId="2D9DEC98" w14:textId="77777777" w:rsidTr="00762345">
        <w:trPr>
          <w:tblCellSpacing w:w="15" w:type="dxa"/>
        </w:trPr>
        <w:tc>
          <w:tcPr>
            <w:tcW w:w="0" w:type="auto"/>
            <w:vAlign w:val="center"/>
            <w:hideMark/>
          </w:tcPr>
          <w:p w14:paraId="3F70DC9F" w14:textId="77777777" w:rsidR="00C37DD0" w:rsidRPr="00C37DD0" w:rsidRDefault="00C37DD0" w:rsidP="00C37DD0">
            <w:proofErr w:type="spellStart"/>
            <w:r w:rsidRPr="00C37DD0">
              <w:t>GrupaId</w:t>
            </w:r>
            <w:proofErr w:type="spellEnd"/>
          </w:p>
        </w:tc>
        <w:tc>
          <w:tcPr>
            <w:tcW w:w="0" w:type="auto"/>
            <w:vAlign w:val="center"/>
            <w:hideMark/>
          </w:tcPr>
          <w:p w14:paraId="67CC8F2F" w14:textId="77777777" w:rsidR="00C37DD0" w:rsidRPr="00C37DD0" w:rsidRDefault="00C37DD0" w:rsidP="00C37DD0">
            <w:r w:rsidRPr="00C37DD0">
              <w:t>klucz obcy do grupy</w:t>
            </w:r>
          </w:p>
        </w:tc>
      </w:tr>
    </w:tbl>
    <w:p w14:paraId="1E8A59FD" w14:textId="77777777" w:rsidR="00C37DD0" w:rsidRPr="00C37DD0" w:rsidRDefault="00C37DD0" w:rsidP="00C37DD0">
      <w:r w:rsidRPr="00C37DD0">
        <w:t>Student posiada relacje z: jednym kontem Identity, jednym kierunkiem, jedną grupą oraz wieloma zapisami na przedmioty.</w:t>
      </w:r>
    </w:p>
    <w:p w14:paraId="3CAAFF6D" w14:textId="77777777" w:rsidR="00C37DD0" w:rsidRPr="00C37DD0" w:rsidRDefault="00C37DD0" w:rsidP="00C37DD0">
      <w:pPr>
        <w:rPr>
          <w:b/>
          <w:bCs/>
        </w:rPr>
      </w:pPr>
      <w:proofErr w:type="spellStart"/>
      <w:r w:rsidRPr="00C37DD0">
        <w:rPr>
          <w:b/>
          <w:bCs/>
        </w:rPr>
        <w:lastRenderedPageBreak/>
        <w:t>Teacher</w:t>
      </w:r>
      <w:proofErr w:type="spellEnd"/>
    </w:p>
    <w:p w14:paraId="0715BB23" w14:textId="77777777" w:rsidR="00C37DD0" w:rsidRPr="00C37DD0" w:rsidRDefault="00C37DD0" w:rsidP="00C37DD0">
      <w:r w:rsidRPr="00C37DD0">
        <w:t xml:space="preserve">Tabela: </w:t>
      </w:r>
      <w:proofErr w:type="spellStart"/>
      <w:r w:rsidRPr="00C37DD0">
        <w:t>Teachers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9"/>
        <w:gridCol w:w="3229"/>
      </w:tblGrid>
      <w:tr w:rsidR="00C37DD0" w:rsidRPr="00C37DD0" w14:paraId="369C68BA" w14:textId="77777777" w:rsidTr="00762345">
        <w:trPr>
          <w:tblHeader/>
          <w:tblCellSpacing w:w="15" w:type="dxa"/>
        </w:trPr>
        <w:tc>
          <w:tcPr>
            <w:tcW w:w="0" w:type="auto"/>
            <w:vAlign w:val="center"/>
            <w:hideMark/>
          </w:tcPr>
          <w:p w14:paraId="67B8EC94" w14:textId="77777777" w:rsidR="00C37DD0" w:rsidRPr="00C37DD0" w:rsidRDefault="00C37DD0" w:rsidP="00C37DD0">
            <w:pPr>
              <w:rPr>
                <w:b/>
                <w:bCs/>
              </w:rPr>
            </w:pPr>
            <w:r w:rsidRPr="00C37DD0">
              <w:rPr>
                <w:b/>
                <w:bCs/>
              </w:rPr>
              <w:t>Pole</w:t>
            </w:r>
          </w:p>
        </w:tc>
        <w:tc>
          <w:tcPr>
            <w:tcW w:w="0" w:type="auto"/>
            <w:vAlign w:val="center"/>
            <w:hideMark/>
          </w:tcPr>
          <w:p w14:paraId="3C58D2D1" w14:textId="77777777" w:rsidR="00C37DD0" w:rsidRPr="00C37DD0" w:rsidRDefault="00C37DD0" w:rsidP="00C37DD0">
            <w:pPr>
              <w:rPr>
                <w:b/>
                <w:bCs/>
              </w:rPr>
            </w:pPr>
            <w:r w:rsidRPr="00C37DD0">
              <w:rPr>
                <w:b/>
                <w:bCs/>
              </w:rPr>
              <w:t>Opis</w:t>
            </w:r>
          </w:p>
        </w:tc>
      </w:tr>
      <w:tr w:rsidR="00C37DD0" w:rsidRPr="00C37DD0" w14:paraId="25EA2526" w14:textId="77777777" w:rsidTr="00762345">
        <w:trPr>
          <w:tblCellSpacing w:w="15" w:type="dxa"/>
        </w:trPr>
        <w:tc>
          <w:tcPr>
            <w:tcW w:w="0" w:type="auto"/>
            <w:vAlign w:val="center"/>
            <w:hideMark/>
          </w:tcPr>
          <w:p w14:paraId="296A8861" w14:textId="77777777" w:rsidR="00C37DD0" w:rsidRPr="00C37DD0" w:rsidRDefault="00C37DD0" w:rsidP="00C37DD0">
            <w:r w:rsidRPr="00C37DD0">
              <w:t>Id</w:t>
            </w:r>
          </w:p>
        </w:tc>
        <w:tc>
          <w:tcPr>
            <w:tcW w:w="0" w:type="auto"/>
            <w:vAlign w:val="center"/>
            <w:hideMark/>
          </w:tcPr>
          <w:p w14:paraId="76FEBEC9" w14:textId="77777777" w:rsidR="00C37DD0" w:rsidRPr="00C37DD0" w:rsidRDefault="00C37DD0" w:rsidP="00C37DD0">
            <w:r w:rsidRPr="00C37DD0">
              <w:t>klucz główny</w:t>
            </w:r>
          </w:p>
        </w:tc>
      </w:tr>
      <w:tr w:rsidR="00C37DD0" w:rsidRPr="00C37DD0" w14:paraId="3410014B" w14:textId="77777777" w:rsidTr="00762345">
        <w:trPr>
          <w:tblCellSpacing w:w="15" w:type="dxa"/>
        </w:trPr>
        <w:tc>
          <w:tcPr>
            <w:tcW w:w="0" w:type="auto"/>
            <w:vAlign w:val="center"/>
            <w:hideMark/>
          </w:tcPr>
          <w:p w14:paraId="229FEDA9" w14:textId="77777777" w:rsidR="00C37DD0" w:rsidRPr="00C37DD0" w:rsidRDefault="00C37DD0" w:rsidP="00C37DD0">
            <w:proofErr w:type="spellStart"/>
            <w:r w:rsidRPr="00C37DD0">
              <w:t>ApplicationUserId</w:t>
            </w:r>
            <w:proofErr w:type="spellEnd"/>
          </w:p>
        </w:tc>
        <w:tc>
          <w:tcPr>
            <w:tcW w:w="0" w:type="auto"/>
            <w:vAlign w:val="center"/>
            <w:hideMark/>
          </w:tcPr>
          <w:p w14:paraId="6C6D317A" w14:textId="77777777" w:rsidR="00C37DD0" w:rsidRPr="00C37DD0" w:rsidRDefault="00C37DD0" w:rsidP="00C37DD0">
            <w:r w:rsidRPr="00C37DD0">
              <w:t xml:space="preserve">klucz obcy do </w:t>
            </w:r>
            <w:proofErr w:type="spellStart"/>
            <w:r w:rsidRPr="00C37DD0">
              <w:t>AspNetUsers</w:t>
            </w:r>
            <w:proofErr w:type="spellEnd"/>
          </w:p>
        </w:tc>
      </w:tr>
      <w:tr w:rsidR="00C37DD0" w:rsidRPr="00C37DD0" w14:paraId="648A2A5C" w14:textId="77777777" w:rsidTr="00762345">
        <w:trPr>
          <w:tblCellSpacing w:w="15" w:type="dxa"/>
        </w:trPr>
        <w:tc>
          <w:tcPr>
            <w:tcW w:w="0" w:type="auto"/>
            <w:vAlign w:val="center"/>
            <w:hideMark/>
          </w:tcPr>
          <w:p w14:paraId="650E6A58" w14:textId="77777777" w:rsidR="00C37DD0" w:rsidRPr="00C37DD0" w:rsidRDefault="00C37DD0" w:rsidP="00C37DD0">
            <w:proofErr w:type="spellStart"/>
            <w:r w:rsidRPr="00C37DD0">
              <w:t>Imie</w:t>
            </w:r>
            <w:proofErr w:type="spellEnd"/>
            <w:r w:rsidRPr="00C37DD0">
              <w:t>, Nazwisko</w:t>
            </w:r>
          </w:p>
        </w:tc>
        <w:tc>
          <w:tcPr>
            <w:tcW w:w="0" w:type="auto"/>
            <w:vAlign w:val="center"/>
            <w:hideMark/>
          </w:tcPr>
          <w:p w14:paraId="75129279" w14:textId="77777777" w:rsidR="00C37DD0" w:rsidRPr="00C37DD0" w:rsidRDefault="00C37DD0" w:rsidP="00C37DD0">
            <w:r w:rsidRPr="00C37DD0">
              <w:t>dane osobowe</w:t>
            </w:r>
          </w:p>
        </w:tc>
      </w:tr>
      <w:tr w:rsidR="00C37DD0" w:rsidRPr="00C37DD0" w14:paraId="304A056D" w14:textId="77777777" w:rsidTr="00762345">
        <w:trPr>
          <w:tblCellSpacing w:w="15" w:type="dxa"/>
        </w:trPr>
        <w:tc>
          <w:tcPr>
            <w:tcW w:w="0" w:type="auto"/>
            <w:vAlign w:val="center"/>
            <w:hideMark/>
          </w:tcPr>
          <w:p w14:paraId="2387F5BF" w14:textId="77777777" w:rsidR="00C37DD0" w:rsidRPr="00C37DD0" w:rsidRDefault="00C37DD0" w:rsidP="00C37DD0">
            <w:proofErr w:type="spellStart"/>
            <w:r w:rsidRPr="00C37DD0">
              <w:t>TytulNaukowy</w:t>
            </w:r>
            <w:proofErr w:type="spellEnd"/>
          </w:p>
        </w:tc>
        <w:tc>
          <w:tcPr>
            <w:tcW w:w="0" w:type="auto"/>
            <w:vAlign w:val="center"/>
            <w:hideMark/>
          </w:tcPr>
          <w:p w14:paraId="31EB7090" w14:textId="77777777" w:rsidR="00C37DD0" w:rsidRPr="00C37DD0" w:rsidRDefault="00C37DD0" w:rsidP="00C37DD0">
            <w:r w:rsidRPr="00C37DD0">
              <w:t>tytuł naukowy</w:t>
            </w:r>
          </w:p>
        </w:tc>
      </w:tr>
    </w:tbl>
    <w:p w14:paraId="22BEFA85" w14:textId="77777777" w:rsidR="00C37DD0" w:rsidRPr="00C37DD0" w:rsidRDefault="00C37DD0" w:rsidP="00C37DD0">
      <w:proofErr w:type="spellStart"/>
      <w:r w:rsidRPr="00C37DD0">
        <w:t>Teacher</w:t>
      </w:r>
      <w:proofErr w:type="spellEnd"/>
      <w:r w:rsidRPr="00C37DD0">
        <w:t xml:space="preserve"> posiada relacje z jednym kontem Identity oraz wieloma przedmiotami.</w:t>
      </w:r>
    </w:p>
    <w:p w14:paraId="139D8494" w14:textId="77777777" w:rsidR="00C37DD0" w:rsidRPr="00C37DD0" w:rsidRDefault="00C37DD0" w:rsidP="00C37DD0">
      <w:pPr>
        <w:rPr>
          <w:b/>
          <w:bCs/>
        </w:rPr>
      </w:pPr>
      <w:r w:rsidRPr="00C37DD0">
        <w:rPr>
          <w:b/>
          <w:bCs/>
        </w:rPr>
        <w:t>Kierunek</w:t>
      </w:r>
    </w:p>
    <w:p w14:paraId="1CF3E774" w14:textId="77777777" w:rsidR="00C37DD0" w:rsidRPr="00C37DD0" w:rsidRDefault="00C37DD0" w:rsidP="00C37DD0">
      <w:r w:rsidRPr="00C37DD0">
        <w:t>Tabela: Kierunki — reprezentuje kierunek studiów.</w:t>
      </w:r>
    </w:p>
    <w:p w14:paraId="5402FDC5" w14:textId="77777777" w:rsidR="00C37DD0" w:rsidRPr="00C37DD0" w:rsidRDefault="00C37DD0" w:rsidP="00C37DD0">
      <w:r w:rsidRPr="00C37DD0">
        <w:t>Pola: Id, Nazwa.</w:t>
      </w:r>
    </w:p>
    <w:p w14:paraId="11CE43FD" w14:textId="77777777" w:rsidR="00C37DD0" w:rsidRPr="00C37DD0" w:rsidRDefault="00C37DD0" w:rsidP="00C37DD0">
      <w:r w:rsidRPr="00C37DD0">
        <w:t>Jeden kierunek posiada wiele grup, wielu studentów oraz może obejmować wiele przedmiotów.</w:t>
      </w:r>
    </w:p>
    <w:p w14:paraId="3112F716" w14:textId="77777777" w:rsidR="00C37DD0" w:rsidRPr="00C37DD0" w:rsidRDefault="00C37DD0" w:rsidP="00C37DD0">
      <w:pPr>
        <w:rPr>
          <w:b/>
          <w:bCs/>
        </w:rPr>
      </w:pPr>
      <w:r w:rsidRPr="00C37DD0">
        <w:rPr>
          <w:b/>
          <w:bCs/>
        </w:rPr>
        <w:t>Grupa</w:t>
      </w:r>
    </w:p>
    <w:p w14:paraId="3F9DC6FB" w14:textId="77777777" w:rsidR="00C37DD0" w:rsidRPr="00C37DD0" w:rsidRDefault="00C37DD0" w:rsidP="00C37DD0">
      <w:r w:rsidRPr="00C37DD0">
        <w:t>Tabela: Grupy — reprezentuje grupę studencką.</w:t>
      </w:r>
    </w:p>
    <w:p w14:paraId="22E769AC" w14:textId="77777777" w:rsidR="00C37DD0" w:rsidRPr="00C37DD0" w:rsidRDefault="00C37DD0" w:rsidP="00C37DD0">
      <w:r w:rsidRPr="00C37DD0">
        <w:t xml:space="preserve">Pola: Id, Nazwa, </w:t>
      </w:r>
      <w:proofErr w:type="spellStart"/>
      <w:r w:rsidRPr="00C37DD0">
        <w:t>KierunekId</w:t>
      </w:r>
      <w:proofErr w:type="spellEnd"/>
      <w:r w:rsidRPr="00C37DD0">
        <w:t>, Semestr.</w:t>
      </w:r>
    </w:p>
    <w:p w14:paraId="22CDA0D6" w14:textId="77777777" w:rsidR="00C37DD0" w:rsidRPr="00C37DD0" w:rsidRDefault="00C37DD0" w:rsidP="00C37DD0">
      <w:r w:rsidRPr="00C37DD0">
        <w:t>Grupa należy do jednego kierunku, posiada wielu studentów oraz wiele wpisów w planie zajęć.</w:t>
      </w:r>
    </w:p>
    <w:p w14:paraId="459FF1CE" w14:textId="77777777" w:rsidR="00C37DD0" w:rsidRPr="00C37DD0" w:rsidRDefault="00C37DD0" w:rsidP="00C37DD0">
      <w:pPr>
        <w:rPr>
          <w:b/>
          <w:bCs/>
        </w:rPr>
      </w:pPr>
      <w:proofErr w:type="spellStart"/>
      <w:r w:rsidRPr="00C37DD0">
        <w:rPr>
          <w:b/>
          <w:bCs/>
        </w:rPr>
        <w:t>Subject</w:t>
      </w:r>
      <w:proofErr w:type="spellEnd"/>
    </w:p>
    <w:p w14:paraId="240C514A" w14:textId="77777777" w:rsidR="00C37DD0" w:rsidRPr="00C37DD0" w:rsidRDefault="00C37DD0" w:rsidP="00C37DD0">
      <w:r w:rsidRPr="00C37DD0">
        <w:t xml:space="preserve">Tabela: </w:t>
      </w:r>
      <w:proofErr w:type="spellStart"/>
      <w:r w:rsidRPr="00C37DD0">
        <w:t>Subjects</w:t>
      </w:r>
      <w:proofErr w:type="spellEnd"/>
      <w:r w:rsidRPr="00C37DD0">
        <w:t xml:space="preserve"> — reprezentuje przedmiot.</w:t>
      </w:r>
    </w:p>
    <w:p w14:paraId="07975B7A" w14:textId="77777777" w:rsidR="00C37DD0" w:rsidRPr="00C37DD0" w:rsidRDefault="00C37DD0" w:rsidP="00C37DD0">
      <w:r w:rsidRPr="00C37DD0">
        <w:t xml:space="preserve">Pola: Id, Nazwa, </w:t>
      </w:r>
      <w:proofErr w:type="spellStart"/>
      <w:r w:rsidRPr="00C37DD0">
        <w:t>PunktyECTS</w:t>
      </w:r>
      <w:proofErr w:type="spellEnd"/>
      <w:r w:rsidRPr="00C37DD0">
        <w:t xml:space="preserve">, Semestr, </w:t>
      </w:r>
      <w:proofErr w:type="spellStart"/>
      <w:r w:rsidRPr="00C37DD0">
        <w:t>TeacherId</w:t>
      </w:r>
      <w:proofErr w:type="spellEnd"/>
      <w:r w:rsidRPr="00C37DD0">
        <w:t xml:space="preserve">, </w:t>
      </w:r>
      <w:proofErr w:type="spellStart"/>
      <w:r w:rsidRPr="00C37DD0">
        <w:t>KierunekId</w:t>
      </w:r>
      <w:proofErr w:type="spellEnd"/>
      <w:r w:rsidRPr="00C37DD0">
        <w:t>.</w:t>
      </w:r>
    </w:p>
    <w:p w14:paraId="549D17C2" w14:textId="77777777" w:rsidR="00C37DD0" w:rsidRPr="00C37DD0" w:rsidRDefault="00C37DD0" w:rsidP="00C37DD0">
      <w:r w:rsidRPr="00C37DD0">
        <w:t xml:space="preserve">Przedmiot jest prowadzony przez jednego nauczyciela, należy do jednego kierunku, może mieć wielu studentów (poprzez </w:t>
      </w:r>
      <w:proofErr w:type="spellStart"/>
      <w:r w:rsidRPr="00C37DD0">
        <w:t>Enrollment</w:t>
      </w:r>
      <w:proofErr w:type="spellEnd"/>
      <w:r w:rsidRPr="00C37DD0">
        <w:t>) oraz może występować w wielu wpisach planu zajęć.</w:t>
      </w:r>
    </w:p>
    <w:p w14:paraId="29A54F69" w14:textId="77777777" w:rsidR="00C37DD0" w:rsidRPr="00C37DD0" w:rsidRDefault="00C37DD0" w:rsidP="00C37DD0">
      <w:pPr>
        <w:rPr>
          <w:b/>
          <w:bCs/>
        </w:rPr>
      </w:pPr>
      <w:proofErr w:type="spellStart"/>
      <w:r w:rsidRPr="00C37DD0">
        <w:rPr>
          <w:b/>
          <w:bCs/>
        </w:rPr>
        <w:t>Enrollment</w:t>
      </w:r>
      <w:proofErr w:type="spellEnd"/>
    </w:p>
    <w:p w14:paraId="45E43221" w14:textId="77777777" w:rsidR="00C37DD0" w:rsidRPr="00C37DD0" w:rsidRDefault="00C37DD0" w:rsidP="00C37DD0">
      <w:r w:rsidRPr="00C37DD0">
        <w:t xml:space="preserve">Tabela: </w:t>
      </w:r>
      <w:proofErr w:type="spellStart"/>
      <w:r w:rsidRPr="00C37DD0">
        <w:t>Enrollments</w:t>
      </w:r>
      <w:proofErr w:type="spellEnd"/>
      <w:r w:rsidRPr="00C37DD0">
        <w:t xml:space="preserve"> — encja pośrednia pomiędzy studentem a przedmiotem, reprezentująca zapis studenta na przedmiot.</w:t>
      </w:r>
    </w:p>
    <w:p w14:paraId="5E6404A9" w14:textId="77777777" w:rsidR="00C37DD0" w:rsidRPr="00C37DD0" w:rsidRDefault="00C37DD0" w:rsidP="00C37DD0">
      <w:r w:rsidRPr="00C37DD0">
        <w:t xml:space="preserve">Pola: Id, </w:t>
      </w:r>
      <w:proofErr w:type="spellStart"/>
      <w:r w:rsidRPr="00C37DD0">
        <w:t>StudentId</w:t>
      </w:r>
      <w:proofErr w:type="spellEnd"/>
      <w:r w:rsidRPr="00C37DD0">
        <w:t xml:space="preserve">, </w:t>
      </w:r>
      <w:proofErr w:type="spellStart"/>
      <w:r w:rsidRPr="00C37DD0">
        <w:t>SubjectId</w:t>
      </w:r>
      <w:proofErr w:type="spellEnd"/>
      <w:r w:rsidRPr="00C37DD0">
        <w:t>.</w:t>
      </w:r>
    </w:p>
    <w:p w14:paraId="3E13BE15" w14:textId="77777777" w:rsidR="00C37DD0" w:rsidRPr="00C37DD0" w:rsidRDefault="00C37DD0" w:rsidP="00C37DD0">
      <w:r w:rsidRPr="00C37DD0">
        <w:lastRenderedPageBreak/>
        <w:t xml:space="preserve">Na parze </w:t>
      </w:r>
      <w:proofErr w:type="spellStart"/>
      <w:r w:rsidRPr="00C37DD0">
        <w:t>StudentId</w:t>
      </w:r>
      <w:proofErr w:type="spellEnd"/>
      <w:r w:rsidRPr="00C37DD0">
        <w:t xml:space="preserve"> + </w:t>
      </w:r>
      <w:proofErr w:type="spellStart"/>
      <w:r w:rsidRPr="00C37DD0">
        <w:t>SubjectId</w:t>
      </w:r>
      <w:proofErr w:type="spellEnd"/>
      <w:r w:rsidRPr="00C37DD0">
        <w:t xml:space="preserve"> utworzono unikalny indeks, co uniemożliwia dwukrotny zapis tego samego studenta na ten sam przedmiot. Jeden zapis może mieć wiele ocen.</w:t>
      </w:r>
    </w:p>
    <w:p w14:paraId="166FFAAE" w14:textId="77777777" w:rsidR="00C37DD0" w:rsidRPr="00C37DD0" w:rsidRDefault="00C37DD0" w:rsidP="00C37DD0">
      <w:pPr>
        <w:rPr>
          <w:b/>
          <w:bCs/>
        </w:rPr>
      </w:pPr>
      <w:r w:rsidRPr="00C37DD0">
        <w:rPr>
          <w:b/>
          <w:bCs/>
        </w:rPr>
        <w:t>Grade</w:t>
      </w:r>
    </w:p>
    <w:p w14:paraId="60F0B0E3" w14:textId="77777777" w:rsidR="00C37DD0" w:rsidRPr="00C37DD0" w:rsidRDefault="00C37DD0" w:rsidP="00C37DD0">
      <w:r w:rsidRPr="00C37DD0">
        <w:t xml:space="preserve">Tabela: </w:t>
      </w:r>
      <w:proofErr w:type="spellStart"/>
      <w:r w:rsidRPr="00C37DD0">
        <w:t>Grades</w:t>
      </w:r>
      <w:proofErr w:type="spellEnd"/>
      <w:r w:rsidRPr="00C37DD0">
        <w:t xml:space="preserve"> — reprezentuje ocenę wystawioną za zapis na przedmiot.</w:t>
      </w:r>
    </w:p>
    <w:p w14:paraId="0CBEDFD7" w14:textId="77777777" w:rsidR="00C37DD0" w:rsidRPr="00C37DD0" w:rsidRDefault="00C37DD0" w:rsidP="00C37DD0">
      <w:r w:rsidRPr="00C37DD0">
        <w:t xml:space="preserve">Pola: Id, </w:t>
      </w:r>
      <w:proofErr w:type="spellStart"/>
      <w:r w:rsidRPr="00C37DD0">
        <w:t>EnrollmentId</w:t>
      </w:r>
      <w:proofErr w:type="spellEnd"/>
      <w:r w:rsidRPr="00C37DD0">
        <w:t xml:space="preserve">, </w:t>
      </w:r>
      <w:proofErr w:type="spellStart"/>
      <w:r w:rsidRPr="00C37DD0">
        <w:t>WartoscOceny</w:t>
      </w:r>
      <w:proofErr w:type="spellEnd"/>
      <w:r w:rsidRPr="00C37DD0">
        <w:t xml:space="preserve">, </w:t>
      </w:r>
      <w:proofErr w:type="spellStart"/>
      <w:r w:rsidRPr="00C37DD0">
        <w:t>DataWystawienia</w:t>
      </w:r>
      <w:proofErr w:type="spellEnd"/>
      <w:r w:rsidRPr="00C37DD0">
        <w:t>.</w:t>
      </w:r>
    </w:p>
    <w:p w14:paraId="119DF9C0" w14:textId="77777777" w:rsidR="00C37DD0" w:rsidRPr="00C37DD0" w:rsidRDefault="00C37DD0" w:rsidP="00C37DD0">
      <w:r w:rsidRPr="00C37DD0">
        <w:t xml:space="preserve">Ocena należy do jednego zapisu </w:t>
      </w:r>
      <w:proofErr w:type="spellStart"/>
      <w:r w:rsidRPr="00C37DD0">
        <w:t>Enrollment</w:t>
      </w:r>
      <w:proofErr w:type="spellEnd"/>
      <w:r w:rsidRPr="00C37DD0">
        <w:t xml:space="preserve">. Wartość oceny jest ograniczona do przedziału </w:t>
      </w:r>
      <w:r w:rsidRPr="00C37DD0">
        <w:rPr>
          <w:b/>
          <w:bCs/>
        </w:rPr>
        <w:t>2.0–5.0</w:t>
      </w:r>
      <w:r w:rsidRPr="00C37DD0">
        <w:t>.</w:t>
      </w:r>
    </w:p>
    <w:p w14:paraId="7482E887" w14:textId="77777777" w:rsidR="00C37DD0" w:rsidRPr="00C37DD0" w:rsidRDefault="00C37DD0" w:rsidP="00C37DD0">
      <w:pPr>
        <w:rPr>
          <w:b/>
          <w:bCs/>
        </w:rPr>
      </w:pPr>
      <w:r w:rsidRPr="00C37DD0">
        <w:rPr>
          <w:b/>
          <w:bCs/>
        </w:rPr>
        <w:t>Schedule</w:t>
      </w:r>
    </w:p>
    <w:p w14:paraId="5D1F8292" w14:textId="77777777" w:rsidR="00C37DD0" w:rsidRPr="00C37DD0" w:rsidRDefault="00C37DD0" w:rsidP="00C37DD0">
      <w:r w:rsidRPr="00C37DD0">
        <w:t xml:space="preserve">Tabela: </w:t>
      </w:r>
      <w:proofErr w:type="spellStart"/>
      <w:r w:rsidRPr="00C37DD0">
        <w:t>Schedules</w:t>
      </w:r>
      <w:proofErr w:type="spellEnd"/>
      <w:r w:rsidRPr="00C37DD0">
        <w:t xml:space="preserve"> — reprezentuje pojedyncze zajęcia w planie.</w:t>
      </w:r>
    </w:p>
    <w:p w14:paraId="1CE0FAE0" w14:textId="77777777" w:rsidR="00C37DD0" w:rsidRPr="00C37DD0" w:rsidRDefault="00C37DD0" w:rsidP="00C37DD0">
      <w:r w:rsidRPr="00C37DD0">
        <w:t xml:space="preserve">Pola: Id, </w:t>
      </w:r>
      <w:proofErr w:type="spellStart"/>
      <w:r w:rsidRPr="00C37DD0">
        <w:t>GrupaId</w:t>
      </w:r>
      <w:proofErr w:type="spellEnd"/>
      <w:r w:rsidRPr="00C37DD0">
        <w:t xml:space="preserve">, </w:t>
      </w:r>
      <w:proofErr w:type="spellStart"/>
      <w:r w:rsidRPr="00C37DD0">
        <w:t>SubjectId</w:t>
      </w:r>
      <w:proofErr w:type="spellEnd"/>
      <w:r w:rsidRPr="00C37DD0">
        <w:t xml:space="preserve">, </w:t>
      </w:r>
      <w:proofErr w:type="spellStart"/>
      <w:r w:rsidRPr="00C37DD0">
        <w:t>DzienTygodnia</w:t>
      </w:r>
      <w:proofErr w:type="spellEnd"/>
      <w:r w:rsidRPr="00C37DD0">
        <w:t xml:space="preserve">, </w:t>
      </w:r>
      <w:proofErr w:type="spellStart"/>
      <w:r w:rsidRPr="00C37DD0">
        <w:t>GodzinaRozpoczecia</w:t>
      </w:r>
      <w:proofErr w:type="spellEnd"/>
      <w:r w:rsidRPr="00C37DD0">
        <w:t xml:space="preserve">, </w:t>
      </w:r>
      <w:proofErr w:type="spellStart"/>
      <w:r w:rsidRPr="00C37DD0">
        <w:t>GodzinaZakonczenia</w:t>
      </w:r>
      <w:proofErr w:type="spellEnd"/>
      <w:r w:rsidRPr="00C37DD0">
        <w:t>, Sala.</w:t>
      </w:r>
    </w:p>
    <w:p w14:paraId="7E052310" w14:textId="77777777" w:rsidR="00C37DD0" w:rsidRPr="00C37DD0" w:rsidRDefault="00C37DD0" w:rsidP="00C37DD0">
      <w:r w:rsidRPr="00C37DD0">
        <w:t>Wpis planu dotyczy jednej grupy i jednego przedmiotu.</w:t>
      </w:r>
    </w:p>
    <w:p w14:paraId="261F05CA" w14:textId="77777777" w:rsidR="00C37DD0" w:rsidRPr="00C37DD0" w:rsidRDefault="00C37DD0" w:rsidP="00C37DD0">
      <w:pPr>
        <w:rPr>
          <w:b/>
          <w:bCs/>
        </w:rPr>
      </w:pPr>
      <w:r w:rsidRPr="00C37DD0">
        <w:rPr>
          <w:b/>
          <w:bCs/>
        </w:rPr>
        <w:t>Relacje między encjami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8"/>
        <w:gridCol w:w="718"/>
        <w:gridCol w:w="3151"/>
      </w:tblGrid>
      <w:tr w:rsidR="00C37DD0" w:rsidRPr="00C37DD0" w14:paraId="436F1EDA" w14:textId="77777777" w:rsidTr="00BA761C">
        <w:trPr>
          <w:tblHeader/>
          <w:tblCellSpacing w:w="15" w:type="dxa"/>
        </w:trPr>
        <w:tc>
          <w:tcPr>
            <w:tcW w:w="0" w:type="auto"/>
            <w:vAlign w:val="center"/>
            <w:hideMark/>
          </w:tcPr>
          <w:p w14:paraId="0F2DDC4B" w14:textId="77777777" w:rsidR="00C37DD0" w:rsidRPr="00C37DD0" w:rsidRDefault="00C37DD0" w:rsidP="00C37DD0">
            <w:pPr>
              <w:rPr>
                <w:b/>
                <w:bCs/>
              </w:rPr>
            </w:pPr>
            <w:r w:rsidRPr="00C37DD0">
              <w:rPr>
                <w:b/>
                <w:bCs/>
              </w:rPr>
              <w:t>Relacja</w:t>
            </w:r>
          </w:p>
        </w:tc>
        <w:tc>
          <w:tcPr>
            <w:tcW w:w="668" w:type="dxa"/>
            <w:vAlign w:val="center"/>
            <w:hideMark/>
          </w:tcPr>
          <w:p w14:paraId="6D68EEC7" w14:textId="77777777" w:rsidR="00C37DD0" w:rsidRPr="00C37DD0" w:rsidRDefault="00C37DD0" w:rsidP="00C37DD0">
            <w:pPr>
              <w:rPr>
                <w:b/>
                <w:bCs/>
              </w:rPr>
            </w:pPr>
            <w:r w:rsidRPr="00C37DD0">
              <w:rPr>
                <w:b/>
                <w:bCs/>
              </w:rPr>
              <w:t>Typ</w:t>
            </w:r>
          </w:p>
        </w:tc>
        <w:tc>
          <w:tcPr>
            <w:tcW w:w="3086" w:type="dxa"/>
            <w:vAlign w:val="center"/>
            <w:hideMark/>
          </w:tcPr>
          <w:p w14:paraId="6D9D37B5" w14:textId="77777777" w:rsidR="00C37DD0" w:rsidRPr="00C37DD0" w:rsidRDefault="00C37DD0" w:rsidP="00C37DD0">
            <w:pPr>
              <w:rPr>
                <w:b/>
                <w:bCs/>
              </w:rPr>
            </w:pPr>
            <w:r w:rsidRPr="00C37DD0">
              <w:rPr>
                <w:b/>
                <w:bCs/>
              </w:rPr>
              <w:t>Klucz obcy</w:t>
            </w:r>
          </w:p>
        </w:tc>
      </w:tr>
      <w:tr w:rsidR="00C37DD0" w:rsidRPr="00C37DD0" w14:paraId="0EF9F31C" w14:textId="77777777" w:rsidTr="00BA761C">
        <w:trPr>
          <w:tblCellSpacing w:w="15" w:type="dxa"/>
        </w:trPr>
        <w:tc>
          <w:tcPr>
            <w:tcW w:w="0" w:type="auto"/>
            <w:vAlign w:val="center"/>
            <w:hideMark/>
          </w:tcPr>
          <w:p w14:paraId="18FF7407" w14:textId="77777777" w:rsidR="00C37DD0" w:rsidRPr="00C37DD0" w:rsidRDefault="00C37DD0" w:rsidP="00C37DD0">
            <w:proofErr w:type="spellStart"/>
            <w:r w:rsidRPr="00C37DD0">
              <w:t>ApplicationUser</w:t>
            </w:r>
            <w:proofErr w:type="spellEnd"/>
            <w:r w:rsidRPr="00C37DD0">
              <w:t xml:space="preserve"> — Student</w:t>
            </w:r>
          </w:p>
        </w:tc>
        <w:tc>
          <w:tcPr>
            <w:tcW w:w="668" w:type="dxa"/>
            <w:vAlign w:val="center"/>
            <w:hideMark/>
          </w:tcPr>
          <w:p w14:paraId="1B12FA6D" w14:textId="77777777" w:rsidR="00C37DD0" w:rsidRPr="00C37DD0" w:rsidRDefault="00C37DD0" w:rsidP="00C37DD0">
            <w:r w:rsidRPr="00C37DD0">
              <w:t>1:0..1</w:t>
            </w:r>
          </w:p>
        </w:tc>
        <w:tc>
          <w:tcPr>
            <w:tcW w:w="3086" w:type="dxa"/>
            <w:vAlign w:val="center"/>
            <w:hideMark/>
          </w:tcPr>
          <w:p w14:paraId="421DDED2" w14:textId="77777777" w:rsidR="00C37DD0" w:rsidRPr="00C37DD0" w:rsidRDefault="00C37DD0" w:rsidP="00C37DD0">
            <w:proofErr w:type="spellStart"/>
            <w:r w:rsidRPr="00C37DD0">
              <w:t>Student.ApplicationUserId</w:t>
            </w:r>
            <w:proofErr w:type="spellEnd"/>
          </w:p>
        </w:tc>
      </w:tr>
      <w:tr w:rsidR="00C37DD0" w:rsidRPr="00C37DD0" w14:paraId="5DC4CAEA" w14:textId="77777777" w:rsidTr="00BA761C">
        <w:trPr>
          <w:tblCellSpacing w:w="15" w:type="dxa"/>
        </w:trPr>
        <w:tc>
          <w:tcPr>
            <w:tcW w:w="0" w:type="auto"/>
            <w:vAlign w:val="center"/>
            <w:hideMark/>
          </w:tcPr>
          <w:p w14:paraId="25F04454" w14:textId="77777777" w:rsidR="00C37DD0" w:rsidRPr="00C37DD0" w:rsidRDefault="00C37DD0" w:rsidP="00C37DD0">
            <w:proofErr w:type="spellStart"/>
            <w:r w:rsidRPr="00C37DD0">
              <w:t>ApplicationUser</w:t>
            </w:r>
            <w:proofErr w:type="spellEnd"/>
            <w:r w:rsidRPr="00C37DD0">
              <w:t xml:space="preserve"> — </w:t>
            </w:r>
            <w:proofErr w:type="spellStart"/>
            <w:r w:rsidRPr="00C37DD0">
              <w:t>Teacher</w:t>
            </w:r>
            <w:proofErr w:type="spellEnd"/>
          </w:p>
        </w:tc>
        <w:tc>
          <w:tcPr>
            <w:tcW w:w="668" w:type="dxa"/>
            <w:vAlign w:val="center"/>
            <w:hideMark/>
          </w:tcPr>
          <w:p w14:paraId="0D7A051D" w14:textId="77777777" w:rsidR="00C37DD0" w:rsidRPr="00C37DD0" w:rsidRDefault="00C37DD0" w:rsidP="00C37DD0">
            <w:r w:rsidRPr="00C37DD0">
              <w:t>1:0..1</w:t>
            </w:r>
          </w:p>
        </w:tc>
        <w:tc>
          <w:tcPr>
            <w:tcW w:w="3086" w:type="dxa"/>
            <w:vAlign w:val="center"/>
            <w:hideMark/>
          </w:tcPr>
          <w:p w14:paraId="1D22DEA9" w14:textId="77777777" w:rsidR="00C37DD0" w:rsidRPr="00C37DD0" w:rsidRDefault="00C37DD0" w:rsidP="00C37DD0">
            <w:proofErr w:type="spellStart"/>
            <w:r w:rsidRPr="00C37DD0">
              <w:t>Teacher.ApplicationUserId</w:t>
            </w:r>
            <w:proofErr w:type="spellEnd"/>
          </w:p>
        </w:tc>
      </w:tr>
      <w:tr w:rsidR="00C37DD0" w:rsidRPr="00C37DD0" w14:paraId="24C484BA" w14:textId="77777777" w:rsidTr="00BA761C">
        <w:trPr>
          <w:tblCellSpacing w:w="15" w:type="dxa"/>
        </w:trPr>
        <w:tc>
          <w:tcPr>
            <w:tcW w:w="0" w:type="auto"/>
            <w:vAlign w:val="center"/>
            <w:hideMark/>
          </w:tcPr>
          <w:p w14:paraId="61A964D2" w14:textId="77777777" w:rsidR="00C37DD0" w:rsidRPr="00C37DD0" w:rsidRDefault="00C37DD0" w:rsidP="00C37DD0">
            <w:r w:rsidRPr="00C37DD0">
              <w:t>Kierunek — Grupa</w:t>
            </w:r>
          </w:p>
        </w:tc>
        <w:tc>
          <w:tcPr>
            <w:tcW w:w="668" w:type="dxa"/>
            <w:vAlign w:val="center"/>
            <w:hideMark/>
          </w:tcPr>
          <w:p w14:paraId="3A8DC91F" w14:textId="77777777" w:rsidR="00C37DD0" w:rsidRPr="00C37DD0" w:rsidRDefault="00C37DD0" w:rsidP="00C37DD0">
            <w:r w:rsidRPr="00C37DD0">
              <w:t>1:N</w:t>
            </w:r>
          </w:p>
        </w:tc>
        <w:tc>
          <w:tcPr>
            <w:tcW w:w="3086" w:type="dxa"/>
            <w:vAlign w:val="center"/>
            <w:hideMark/>
          </w:tcPr>
          <w:p w14:paraId="6C697543" w14:textId="77777777" w:rsidR="00C37DD0" w:rsidRPr="00C37DD0" w:rsidRDefault="00C37DD0" w:rsidP="00C37DD0">
            <w:proofErr w:type="spellStart"/>
            <w:r w:rsidRPr="00C37DD0">
              <w:t>Grupa.KierunekId</w:t>
            </w:r>
            <w:proofErr w:type="spellEnd"/>
          </w:p>
        </w:tc>
      </w:tr>
      <w:tr w:rsidR="00C37DD0" w:rsidRPr="00C37DD0" w14:paraId="1CA299AD" w14:textId="77777777" w:rsidTr="00BA761C">
        <w:trPr>
          <w:tblCellSpacing w:w="15" w:type="dxa"/>
        </w:trPr>
        <w:tc>
          <w:tcPr>
            <w:tcW w:w="0" w:type="auto"/>
            <w:vAlign w:val="center"/>
            <w:hideMark/>
          </w:tcPr>
          <w:p w14:paraId="222490F0" w14:textId="77777777" w:rsidR="00C37DD0" w:rsidRPr="00C37DD0" w:rsidRDefault="00C37DD0" w:rsidP="00C37DD0">
            <w:r w:rsidRPr="00C37DD0">
              <w:t>Kierunek — Student</w:t>
            </w:r>
          </w:p>
        </w:tc>
        <w:tc>
          <w:tcPr>
            <w:tcW w:w="668" w:type="dxa"/>
            <w:vAlign w:val="center"/>
            <w:hideMark/>
          </w:tcPr>
          <w:p w14:paraId="6FD917F5" w14:textId="77777777" w:rsidR="00C37DD0" w:rsidRPr="00C37DD0" w:rsidRDefault="00C37DD0" w:rsidP="00C37DD0">
            <w:r w:rsidRPr="00C37DD0">
              <w:t>1:N</w:t>
            </w:r>
          </w:p>
        </w:tc>
        <w:tc>
          <w:tcPr>
            <w:tcW w:w="3086" w:type="dxa"/>
            <w:vAlign w:val="center"/>
            <w:hideMark/>
          </w:tcPr>
          <w:p w14:paraId="76790ADC" w14:textId="77777777" w:rsidR="00C37DD0" w:rsidRPr="00C37DD0" w:rsidRDefault="00C37DD0" w:rsidP="00C37DD0">
            <w:proofErr w:type="spellStart"/>
            <w:r w:rsidRPr="00C37DD0">
              <w:t>Student.KierunekId</w:t>
            </w:r>
            <w:proofErr w:type="spellEnd"/>
          </w:p>
        </w:tc>
      </w:tr>
      <w:tr w:rsidR="00C37DD0" w:rsidRPr="00C37DD0" w14:paraId="1C9E46D0" w14:textId="77777777" w:rsidTr="00BA761C">
        <w:trPr>
          <w:tblCellSpacing w:w="15" w:type="dxa"/>
        </w:trPr>
        <w:tc>
          <w:tcPr>
            <w:tcW w:w="0" w:type="auto"/>
            <w:vAlign w:val="center"/>
            <w:hideMark/>
          </w:tcPr>
          <w:p w14:paraId="24EE5026" w14:textId="77777777" w:rsidR="00C37DD0" w:rsidRPr="00C37DD0" w:rsidRDefault="00C37DD0" w:rsidP="00C37DD0">
            <w:r w:rsidRPr="00C37DD0">
              <w:t xml:space="preserve">Kierunek — </w:t>
            </w:r>
            <w:proofErr w:type="spellStart"/>
            <w:r w:rsidRPr="00C37DD0">
              <w:t>Subject</w:t>
            </w:r>
            <w:proofErr w:type="spellEnd"/>
          </w:p>
        </w:tc>
        <w:tc>
          <w:tcPr>
            <w:tcW w:w="668" w:type="dxa"/>
            <w:vAlign w:val="center"/>
            <w:hideMark/>
          </w:tcPr>
          <w:p w14:paraId="65859486" w14:textId="77777777" w:rsidR="00C37DD0" w:rsidRPr="00C37DD0" w:rsidRDefault="00C37DD0" w:rsidP="00C37DD0">
            <w:r w:rsidRPr="00C37DD0">
              <w:t>1:N</w:t>
            </w:r>
          </w:p>
        </w:tc>
        <w:tc>
          <w:tcPr>
            <w:tcW w:w="3086" w:type="dxa"/>
            <w:vAlign w:val="center"/>
            <w:hideMark/>
          </w:tcPr>
          <w:p w14:paraId="509FC6E6" w14:textId="77777777" w:rsidR="00C37DD0" w:rsidRPr="00C37DD0" w:rsidRDefault="00C37DD0" w:rsidP="00C37DD0">
            <w:proofErr w:type="spellStart"/>
            <w:r w:rsidRPr="00C37DD0">
              <w:t>Subject.KierunekId</w:t>
            </w:r>
            <w:proofErr w:type="spellEnd"/>
          </w:p>
        </w:tc>
      </w:tr>
      <w:tr w:rsidR="00C37DD0" w:rsidRPr="00C37DD0" w14:paraId="505AFCAF" w14:textId="77777777" w:rsidTr="00BA761C">
        <w:trPr>
          <w:tblCellSpacing w:w="15" w:type="dxa"/>
        </w:trPr>
        <w:tc>
          <w:tcPr>
            <w:tcW w:w="0" w:type="auto"/>
            <w:vAlign w:val="center"/>
            <w:hideMark/>
          </w:tcPr>
          <w:p w14:paraId="7F0F6A8E" w14:textId="77777777" w:rsidR="00C37DD0" w:rsidRPr="00C37DD0" w:rsidRDefault="00C37DD0" w:rsidP="00C37DD0">
            <w:r w:rsidRPr="00C37DD0">
              <w:t>Grupa — Student</w:t>
            </w:r>
          </w:p>
        </w:tc>
        <w:tc>
          <w:tcPr>
            <w:tcW w:w="668" w:type="dxa"/>
            <w:vAlign w:val="center"/>
            <w:hideMark/>
          </w:tcPr>
          <w:p w14:paraId="0D77D75B" w14:textId="77777777" w:rsidR="00C37DD0" w:rsidRPr="00C37DD0" w:rsidRDefault="00C37DD0" w:rsidP="00C37DD0">
            <w:r w:rsidRPr="00C37DD0">
              <w:t>1:N</w:t>
            </w:r>
          </w:p>
        </w:tc>
        <w:tc>
          <w:tcPr>
            <w:tcW w:w="3086" w:type="dxa"/>
            <w:vAlign w:val="center"/>
            <w:hideMark/>
          </w:tcPr>
          <w:p w14:paraId="498D64A5" w14:textId="77777777" w:rsidR="00C37DD0" w:rsidRPr="00C37DD0" w:rsidRDefault="00C37DD0" w:rsidP="00C37DD0">
            <w:proofErr w:type="spellStart"/>
            <w:r w:rsidRPr="00C37DD0">
              <w:t>Student.GrupaId</w:t>
            </w:r>
            <w:proofErr w:type="spellEnd"/>
          </w:p>
        </w:tc>
      </w:tr>
      <w:tr w:rsidR="00C37DD0" w:rsidRPr="00C37DD0" w14:paraId="2417B8EE" w14:textId="77777777" w:rsidTr="00BA761C">
        <w:trPr>
          <w:tblCellSpacing w:w="15" w:type="dxa"/>
        </w:trPr>
        <w:tc>
          <w:tcPr>
            <w:tcW w:w="0" w:type="auto"/>
            <w:vAlign w:val="center"/>
            <w:hideMark/>
          </w:tcPr>
          <w:p w14:paraId="4D9CB13F" w14:textId="77777777" w:rsidR="00C37DD0" w:rsidRPr="00C37DD0" w:rsidRDefault="00C37DD0" w:rsidP="00C37DD0">
            <w:r w:rsidRPr="00C37DD0">
              <w:t>Grupa — Schedule</w:t>
            </w:r>
          </w:p>
        </w:tc>
        <w:tc>
          <w:tcPr>
            <w:tcW w:w="668" w:type="dxa"/>
            <w:vAlign w:val="center"/>
            <w:hideMark/>
          </w:tcPr>
          <w:p w14:paraId="0F489867" w14:textId="77777777" w:rsidR="00C37DD0" w:rsidRPr="00C37DD0" w:rsidRDefault="00C37DD0" w:rsidP="00C37DD0">
            <w:r w:rsidRPr="00C37DD0">
              <w:t>1:N</w:t>
            </w:r>
          </w:p>
        </w:tc>
        <w:tc>
          <w:tcPr>
            <w:tcW w:w="3086" w:type="dxa"/>
            <w:vAlign w:val="center"/>
            <w:hideMark/>
          </w:tcPr>
          <w:p w14:paraId="6F0B6B13" w14:textId="77777777" w:rsidR="00C37DD0" w:rsidRPr="00C37DD0" w:rsidRDefault="00C37DD0" w:rsidP="00C37DD0">
            <w:proofErr w:type="spellStart"/>
            <w:r w:rsidRPr="00C37DD0">
              <w:t>Schedule.GrupaId</w:t>
            </w:r>
            <w:proofErr w:type="spellEnd"/>
          </w:p>
        </w:tc>
      </w:tr>
      <w:tr w:rsidR="00C37DD0" w:rsidRPr="00C37DD0" w14:paraId="0B265B35" w14:textId="77777777" w:rsidTr="00BA761C">
        <w:trPr>
          <w:tblCellSpacing w:w="15" w:type="dxa"/>
        </w:trPr>
        <w:tc>
          <w:tcPr>
            <w:tcW w:w="0" w:type="auto"/>
            <w:vAlign w:val="center"/>
            <w:hideMark/>
          </w:tcPr>
          <w:p w14:paraId="3D1E5435" w14:textId="77777777" w:rsidR="00C37DD0" w:rsidRPr="00C37DD0" w:rsidRDefault="00C37DD0" w:rsidP="00C37DD0">
            <w:proofErr w:type="spellStart"/>
            <w:r w:rsidRPr="00C37DD0">
              <w:t>Teacher</w:t>
            </w:r>
            <w:proofErr w:type="spellEnd"/>
            <w:r w:rsidRPr="00C37DD0">
              <w:t xml:space="preserve"> — </w:t>
            </w:r>
            <w:proofErr w:type="spellStart"/>
            <w:r w:rsidRPr="00C37DD0">
              <w:t>Subject</w:t>
            </w:r>
            <w:proofErr w:type="spellEnd"/>
          </w:p>
        </w:tc>
        <w:tc>
          <w:tcPr>
            <w:tcW w:w="668" w:type="dxa"/>
            <w:vAlign w:val="center"/>
            <w:hideMark/>
          </w:tcPr>
          <w:p w14:paraId="4F91559C" w14:textId="77777777" w:rsidR="00C37DD0" w:rsidRPr="00C37DD0" w:rsidRDefault="00C37DD0" w:rsidP="00C37DD0">
            <w:r w:rsidRPr="00C37DD0">
              <w:t>1:N</w:t>
            </w:r>
          </w:p>
        </w:tc>
        <w:tc>
          <w:tcPr>
            <w:tcW w:w="3086" w:type="dxa"/>
            <w:vAlign w:val="center"/>
            <w:hideMark/>
          </w:tcPr>
          <w:p w14:paraId="158E3224" w14:textId="77777777" w:rsidR="00C37DD0" w:rsidRPr="00C37DD0" w:rsidRDefault="00C37DD0" w:rsidP="00C37DD0">
            <w:proofErr w:type="spellStart"/>
            <w:r w:rsidRPr="00C37DD0">
              <w:t>Subject.TeacherId</w:t>
            </w:r>
            <w:proofErr w:type="spellEnd"/>
          </w:p>
        </w:tc>
      </w:tr>
      <w:tr w:rsidR="00C37DD0" w:rsidRPr="00C37DD0" w14:paraId="0CCC8F1B" w14:textId="77777777" w:rsidTr="00BA761C">
        <w:trPr>
          <w:tblCellSpacing w:w="15" w:type="dxa"/>
        </w:trPr>
        <w:tc>
          <w:tcPr>
            <w:tcW w:w="0" w:type="auto"/>
            <w:vAlign w:val="center"/>
            <w:hideMark/>
          </w:tcPr>
          <w:p w14:paraId="5985C8B5" w14:textId="77777777" w:rsidR="00C37DD0" w:rsidRPr="00C37DD0" w:rsidRDefault="00C37DD0" w:rsidP="00C37DD0">
            <w:r w:rsidRPr="00C37DD0">
              <w:t xml:space="preserve">Student — </w:t>
            </w:r>
            <w:proofErr w:type="spellStart"/>
            <w:r w:rsidRPr="00C37DD0">
              <w:t>Enrollment</w:t>
            </w:r>
            <w:proofErr w:type="spellEnd"/>
          </w:p>
        </w:tc>
        <w:tc>
          <w:tcPr>
            <w:tcW w:w="668" w:type="dxa"/>
            <w:vAlign w:val="center"/>
            <w:hideMark/>
          </w:tcPr>
          <w:p w14:paraId="7C71BA64" w14:textId="77777777" w:rsidR="00C37DD0" w:rsidRPr="00C37DD0" w:rsidRDefault="00C37DD0" w:rsidP="00C37DD0">
            <w:r w:rsidRPr="00C37DD0">
              <w:t>1:N</w:t>
            </w:r>
          </w:p>
        </w:tc>
        <w:tc>
          <w:tcPr>
            <w:tcW w:w="3086" w:type="dxa"/>
            <w:vAlign w:val="center"/>
            <w:hideMark/>
          </w:tcPr>
          <w:p w14:paraId="32088B16" w14:textId="77777777" w:rsidR="00C37DD0" w:rsidRPr="00C37DD0" w:rsidRDefault="00C37DD0" w:rsidP="00C37DD0">
            <w:proofErr w:type="spellStart"/>
            <w:r w:rsidRPr="00C37DD0">
              <w:t>Enrollment.StudentId</w:t>
            </w:r>
            <w:proofErr w:type="spellEnd"/>
          </w:p>
        </w:tc>
      </w:tr>
      <w:tr w:rsidR="00C37DD0" w:rsidRPr="00C37DD0" w14:paraId="64A49A95" w14:textId="77777777" w:rsidTr="00BA761C">
        <w:trPr>
          <w:tblCellSpacing w:w="15" w:type="dxa"/>
        </w:trPr>
        <w:tc>
          <w:tcPr>
            <w:tcW w:w="0" w:type="auto"/>
            <w:vAlign w:val="center"/>
            <w:hideMark/>
          </w:tcPr>
          <w:p w14:paraId="1E9AB68F" w14:textId="77777777" w:rsidR="00C37DD0" w:rsidRPr="00C37DD0" w:rsidRDefault="00C37DD0" w:rsidP="00C37DD0">
            <w:proofErr w:type="spellStart"/>
            <w:r w:rsidRPr="00C37DD0">
              <w:t>Subject</w:t>
            </w:r>
            <w:proofErr w:type="spellEnd"/>
            <w:r w:rsidRPr="00C37DD0">
              <w:t xml:space="preserve"> — </w:t>
            </w:r>
            <w:proofErr w:type="spellStart"/>
            <w:r w:rsidRPr="00C37DD0">
              <w:t>Enrollment</w:t>
            </w:r>
            <w:proofErr w:type="spellEnd"/>
          </w:p>
        </w:tc>
        <w:tc>
          <w:tcPr>
            <w:tcW w:w="668" w:type="dxa"/>
            <w:vAlign w:val="center"/>
            <w:hideMark/>
          </w:tcPr>
          <w:p w14:paraId="305A44D2" w14:textId="77777777" w:rsidR="00C37DD0" w:rsidRPr="00C37DD0" w:rsidRDefault="00C37DD0" w:rsidP="00C37DD0">
            <w:r w:rsidRPr="00C37DD0">
              <w:t>1:N</w:t>
            </w:r>
          </w:p>
        </w:tc>
        <w:tc>
          <w:tcPr>
            <w:tcW w:w="3086" w:type="dxa"/>
            <w:vAlign w:val="center"/>
            <w:hideMark/>
          </w:tcPr>
          <w:p w14:paraId="120F00F6" w14:textId="77777777" w:rsidR="00C37DD0" w:rsidRPr="00C37DD0" w:rsidRDefault="00C37DD0" w:rsidP="00C37DD0">
            <w:proofErr w:type="spellStart"/>
            <w:r w:rsidRPr="00C37DD0">
              <w:t>Enrollment.SubjectId</w:t>
            </w:r>
            <w:proofErr w:type="spellEnd"/>
          </w:p>
        </w:tc>
      </w:tr>
      <w:tr w:rsidR="00C37DD0" w:rsidRPr="00C37DD0" w14:paraId="25A2D503" w14:textId="77777777" w:rsidTr="00BA761C">
        <w:trPr>
          <w:tblCellSpacing w:w="15" w:type="dxa"/>
        </w:trPr>
        <w:tc>
          <w:tcPr>
            <w:tcW w:w="0" w:type="auto"/>
            <w:vAlign w:val="center"/>
            <w:hideMark/>
          </w:tcPr>
          <w:p w14:paraId="19CB2F55" w14:textId="77777777" w:rsidR="00C37DD0" w:rsidRPr="00C37DD0" w:rsidRDefault="00C37DD0" w:rsidP="00C37DD0">
            <w:proofErr w:type="spellStart"/>
            <w:r w:rsidRPr="00C37DD0">
              <w:t>Enrollment</w:t>
            </w:r>
            <w:proofErr w:type="spellEnd"/>
            <w:r w:rsidRPr="00C37DD0">
              <w:t xml:space="preserve"> — Grade</w:t>
            </w:r>
          </w:p>
        </w:tc>
        <w:tc>
          <w:tcPr>
            <w:tcW w:w="668" w:type="dxa"/>
            <w:vAlign w:val="center"/>
            <w:hideMark/>
          </w:tcPr>
          <w:p w14:paraId="22E38442" w14:textId="77777777" w:rsidR="00C37DD0" w:rsidRPr="00C37DD0" w:rsidRDefault="00C37DD0" w:rsidP="00C37DD0">
            <w:r w:rsidRPr="00C37DD0">
              <w:t>1:N</w:t>
            </w:r>
          </w:p>
        </w:tc>
        <w:tc>
          <w:tcPr>
            <w:tcW w:w="3086" w:type="dxa"/>
            <w:vAlign w:val="center"/>
            <w:hideMark/>
          </w:tcPr>
          <w:p w14:paraId="0D558A2F" w14:textId="77777777" w:rsidR="00C37DD0" w:rsidRPr="00C37DD0" w:rsidRDefault="00C37DD0" w:rsidP="00C37DD0">
            <w:proofErr w:type="spellStart"/>
            <w:r w:rsidRPr="00C37DD0">
              <w:t>Grade.EnrollmentId</w:t>
            </w:r>
            <w:proofErr w:type="spellEnd"/>
          </w:p>
        </w:tc>
      </w:tr>
      <w:tr w:rsidR="00C37DD0" w:rsidRPr="00C37DD0" w14:paraId="7607ADDA" w14:textId="77777777" w:rsidTr="00BA761C">
        <w:trPr>
          <w:tblCellSpacing w:w="15" w:type="dxa"/>
        </w:trPr>
        <w:tc>
          <w:tcPr>
            <w:tcW w:w="0" w:type="auto"/>
            <w:vAlign w:val="center"/>
            <w:hideMark/>
          </w:tcPr>
          <w:p w14:paraId="72D2A6CF" w14:textId="77777777" w:rsidR="00C37DD0" w:rsidRPr="00C37DD0" w:rsidRDefault="00C37DD0" w:rsidP="00C37DD0">
            <w:proofErr w:type="spellStart"/>
            <w:r w:rsidRPr="00C37DD0">
              <w:lastRenderedPageBreak/>
              <w:t>Subject</w:t>
            </w:r>
            <w:proofErr w:type="spellEnd"/>
            <w:r w:rsidRPr="00C37DD0">
              <w:t xml:space="preserve"> — Schedule</w:t>
            </w:r>
          </w:p>
        </w:tc>
        <w:tc>
          <w:tcPr>
            <w:tcW w:w="668" w:type="dxa"/>
            <w:vAlign w:val="center"/>
            <w:hideMark/>
          </w:tcPr>
          <w:p w14:paraId="1656416C" w14:textId="77777777" w:rsidR="00C37DD0" w:rsidRPr="00C37DD0" w:rsidRDefault="00C37DD0" w:rsidP="00C37DD0">
            <w:r w:rsidRPr="00C37DD0">
              <w:t>1:N</w:t>
            </w:r>
          </w:p>
        </w:tc>
        <w:tc>
          <w:tcPr>
            <w:tcW w:w="3086" w:type="dxa"/>
            <w:vAlign w:val="center"/>
            <w:hideMark/>
          </w:tcPr>
          <w:p w14:paraId="06188735" w14:textId="77777777" w:rsidR="00C37DD0" w:rsidRPr="00C37DD0" w:rsidRDefault="00C37DD0" w:rsidP="00C37DD0">
            <w:proofErr w:type="spellStart"/>
            <w:r w:rsidRPr="00C37DD0">
              <w:t>Schedule.SubjectId</w:t>
            </w:r>
            <w:proofErr w:type="spellEnd"/>
          </w:p>
        </w:tc>
      </w:tr>
    </w:tbl>
    <w:p w14:paraId="1FA58DD7" w14:textId="77777777" w:rsidR="00C37DD0" w:rsidRPr="00C37DD0" w:rsidRDefault="00C37DD0" w:rsidP="00C37DD0">
      <w:pPr>
        <w:rPr>
          <w:b/>
          <w:bCs/>
        </w:rPr>
      </w:pPr>
      <w:r w:rsidRPr="00C37DD0">
        <w:rPr>
          <w:b/>
          <w:bCs/>
        </w:rPr>
        <w:t xml:space="preserve">Relacja wiele-do-wielu: Student — </w:t>
      </w:r>
      <w:proofErr w:type="spellStart"/>
      <w:r w:rsidRPr="00C37DD0">
        <w:rPr>
          <w:b/>
          <w:bCs/>
        </w:rPr>
        <w:t>Subject</w:t>
      </w:r>
      <w:proofErr w:type="spellEnd"/>
    </w:p>
    <w:p w14:paraId="2D3F3E82" w14:textId="77777777" w:rsidR="00C37DD0" w:rsidRPr="00C37DD0" w:rsidRDefault="00C37DD0" w:rsidP="00C37DD0">
      <w:r w:rsidRPr="00C37DD0">
        <w:t>Logicznie student i przedmiot pozostają w relacji wiele-do-wielu:</w:t>
      </w:r>
    </w:p>
    <w:p w14:paraId="6E4DCD0D" w14:textId="77777777" w:rsidR="00C37DD0" w:rsidRPr="00C37DD0" w:rsidRDefault="00C37DD0" w:rsidP="00C37DD0">
      <w:r w:rsidRPr="00C37DD0">
        <w:t xml:space="preserve">Student N &lt;-&gt; N </w:t>
      </w:r>
      <w:proofErr w:type="spellStart"/>
      <w:r w:rsidRPr="00C37DD0">
        <w:t>Subject</w:t>
      </w:r>
      <w:proofErr w:type="spellEnd"/>
    </w:p>
    <w:p w14:paraId="39C06508" w14:textId="77777777" w:rsidR="00C37DD0" w:rsidRPr="00C37DD0" w:rsidRDefault="00C37DD0" w:rsidP="00C37DD0">
      <w:r w:rsidRPr="00C37DD0">
        <w:t xml:space="preserve">Relacja ta nie jest jednak zapisana bezpośrednio, lecz realizowana za pomocą encji pośredniej </w:t>
      </w:r>
      <w:proofErr w:type="spellStart"/>
      <w:r w:rsidRPr="00C37DD0">
        <w:t>Enrollment</w:t>
      </w:r>
      <w:proofErr w:type="spellEnd"/>
      <w:r w:rsidRPr="00C37DD0">
        <w:t>:</w:t>
      </w:r>
    </w:p>
    <w:p w14:paraId="24F0C0BF" w14:textId="77777777" w:rsidR="00C37DD0" w:rsidRPr="00C37DD0" w:rsidRDefault="00C37DD0" w:rsidP="00C37DD0">
      <w:r w:rsidRPr="00C37DD0">
        <w:t xml:space="preserve">Student 1 --- N </w:t>
      </w:r>
      <w:proofErr w:type="spellStart"/>
      <w:r w:rsidRPr="00C37DD0">
        <w:t>Enrollment</w:t>
      </w:r>
      <w:proofErr w:type="spellEnd"/>
      <w:r w:rsidRPr="00C37DD0">
        <w:t xml:space="preserve"> N --- 1 </w:t>
      </w:r>
      <w:proofErr w:type="spellStart"/>
      <w:r w:rsidRPr="00C37DD0">
        <w:t>Subject</w:t>
      </w:r>
      <w:proofErr w:type="spellEnd"/>
    </w:p>
    <w:p w14:paraId="431F14E3" w14:textId="77777777" w:rsidR="00C37DD0" w:rsidRPr="00C37DD0" w:rsidRDefault="00C37DD0" w:rsidP="00C37DD0">
      <w:r w:rsidRPr="00C37DD0">
        <w:t>Takie rozwiązanie pozwala przechowywać dodatkowe informacje o samym zapisie — przede wszystkim oceny, reprezentowane przez encję Grade.</w:t>
      </w:r>
    </w:p>
    <w:p w14:paraId="1A711678" w14:textId="77777777" w:rsidR="00C37DD0" w:rsidRPr="00C37DD0" w:rsidRDefault="00C37DD0" w:rsidP="00C37DD0">
      <w:pPr>
        <w:rPr>
          <w:b/>
          <w:bCs/>
        </w:rPr>
      </w:pPr>
      <w:r w:rsidRPr="00C37DD0">
        <w:rPr>
          <w:b/>
          <w:bCs/>
        </w:rPr>
        <w:t>Zasady usuwania rekordów</w:t>
      </w:r>
    </w:p>
    <w:p w14:paraId="7F77B070" w14:textId="77777777" w:rsidR="00C37DD0" w:rsidRPr="00C37DD0" w:rsidRDefault="00C37DD0" w:rsidP="00C37DD0">
      <w:r w:rsidRPr="00C37DD0">
        <w:t xml:space="preserve">Wszystkie główne relacje skonfigurowano z opcją </w:t>
      </w:r>
      <w:proofErr w:type="spellStart"/>
      <w:r w:rsidRPr="00C37DD0">
        <w:t>DeleteBehavior.Restrict</w:t>
      </w:r>
      <w:proofErr w:type="spellEnd"/>
      <w:r w:rsidRPr="00C37DD0">
        <w:t>, co oznacza, że rekord nie może zostać usunięty, jeśli inne rekordy nadal się do niego odwołują. W praktyce oznacza to m.in., że:</w:t>
      </w:r>
    </w:p>
    <w:p w14:paraId="2DB8B765" w14:textId="77777777" w:rsidR="00C37DD0" w:rsidRPr="00C37DD0" w:rsidRDefault="00C37DD0" w:rsidP="00C37DD0">
      <w:pPr>
        <w:numPr>
          <w:ilvl w:val="0"/>
          <w:numId w:val="17"/>
        </w:numPr>
      </w:pPr>
      <w:r w:rsidRPr="00C37DD0">
        <w:t>nie można usunąć kierunku, jeśli ma przypisane grupy lub studentów,</w:t>
      </w:r>
    </w:p>
    <w:p w14:paraId="2260572A" w14:textId="77777777" w:rsidR="00C37DD0" w:rsidRPr="00C37DD0" w:rsidRDefault="00C37DD0" w:rsidP="00C37DD0">
      <w:pPr>
        <w:numPr>
          <w:ilvl w:val="0"/>
          <w:numId w:val="17"/>
        </w:numPr>
      </w:pPr>
      <w:r w:rsidRPr="00C37DD0">
        <w:t>nie można usunąć nauczyciela, jeśli prowadzi przedmioty,</w:t>
      </w:r>
    </w:p>
    <w:p w14:paraId="64FCA5F2" w14:textId="77777777" w:rsidR="00C37DD0" w:rsidRPr="00C37DD0" w:rsidRDefault="00C37DD0" w:rsidP="00C37DD0">
      <w:pPr>
        <w:numPr>
          <w:ilvl w:val="0"/>
          <w:numId w:val="17"/>
        </w:numPr>
      </w:pPr>
      <w:r w:rsidRPr="00C37DD0">
        <w:t>nie można usunąć przedmiotu, jeśli istnieją zapisy studentów,</w:t>
      </w:r>
    </w:p>
    <w:p w14:paraId="4B771DE3" w14:textId="77777777" w:rsidR="00C37DD0" w:rsidRPr="00C37DD0" w:rsidRDefault="00C37DD0" w:rsidP="00C37DD0">
      <w:pPr>
        <w:numPr>
          <w:ilvl w:val="0"/>
          <w:numId w:val="17"/>
        </w:numPr>
      </w:pPr>
      <w:r w:rsidRPr="00C37DD0">
        <w:t>nie można usunąć zapisu (</w:t>
      </w:r>
      <w:proofErr w:type="spellStart"/>
      <w:r w:rsidRPr="00C37DD0">
        <w:t>Enrollment</w:t>
      </w:r>
      <w:proofErr w:type="spellEnd"/>
      <w:r w:rsidRPr="00C37DD0">
        <w:t>), jeśli ma przypisane oceny,</w:t>
      </w:r>
    </w:p>
    <w:p w14:paraId="33C279AA" w14:textId="77777777" w:rsidR="00C37DD0" w:rsidRPr="00C37DD0" w:rsidRDefault="00C37DD0" w:rsidP="00C37DD0">
      <w:pPr>
        <w:numPr>
          <w:ilvl w:val="0"/>
          <w:numId w:val="17"/>
        </w:numPr>
      </w:pPr>
      <w:r w:rsidRPr="00C37DD0">
        <w:t>nie można usunąć konta Identity, jeśli posiada profil studenta lub nauczyciela.</w:t>
      </w:r>
    </w:p>
    <w:p w14:paraId="56F0776B" w14:textId="502DB3B6" w:rsidR="00C37DD0" w:rsidRDefault="00C37DD0" w:rsidP="00D47FB4">
      <w:r w:rsidRPr="00C37DD0">
        <w:t xml:space="preserve">Dodatkowo relacja konta Identity z profilem studenta lub nauczyciela jest zabezpieczona unikalnym indeksem na </w:t>
      </w:r>
      <w:proofErr w:type="spellStart"/>
      <w:r w:rsidRPr="00C37DD0">
        <w:t>ApplicationUserId</w:t>
      </w:r>
      <w:proofErr w:type="spellEnd"/>
      <w:r w:rsidRPr="00C37DD0">
        <w:t>, dzięki czemu jedno konto może mieć najwyżej jeden profil danego typu.</w:t>
      </w:r>
    </w:p>
    <w:p w14:paraId="20B20A3A" w14:textId="3C404354" w:rsidR="00563813" w:rsidRPr="00AA54D6" w:rsidRDefault="00563813" w:rsidP="00563813">
      <w:pPr>
        <w:pStyle w:val="Nagwek1"/>
      </w:pPr>
      <w:bookmarkStart w:id="3" w:name="_Toc241303590"/>
      <w:r w:rsidRPr="00AA54D6">
        <w:t>4.Opis Funkcjonalności</w:t>
      </w:r>
      <w:bookmarkEnd w:id="3"/>
      <w:r w:rsidRPr="00AA54D6">
        <w:t xml:space="preserve"> </w:t>
      </w:r>
    </w:p>
    <w:p w14:paraId="693F27D0" w14:textId="77777777" w:rsidR="00563813" w:rsidRPr="00563813" w:rsidRDefault="00563813" w:rsidP="00563813">
      <w:r w:rsidRPr="00563813">
        <w:t>Aplikacja realizuje ścisły podział kompetencji poprzez rygorystyczne zastosowanie autoryzacji opartej na rolach (Role-</w:t>
      </w:r>
      <w:proofErr w:type="spellStart"/>
      <w:r w:rsidRPr="00563813">
        <w:t>Based</w:t>
      </w:r>
      <w:proofErr w:type="spellEnd"/>
      <w:r w:rsidRPr="00563813">
        <w:t xml:space="preserve"> Access Control). Interfejs oraz dostępne funkcje adaptują się dynamicznie do uprawnień zalogowanego użytkownika.</w:t>
      </w:r>
    </w:p>
    <w:p w14:paraId="5E41771E" w14:textId="642853CA" w:rsidR="002A4867" w:rsidRDefault="002A4867" w:rsidP="00AC7867"/>
    <w:p w14:paraId="7A23561A" w14:textId="77777777" w:rsidR="00AC7867" w:rsidRPr="002A4867" w:rsidRDefault="00AC7867" w:rsidP="00AC7867"/>
    <w:p w14:paraId="255CAD97" w14:textId="77777777" w:rsidR="002A4867" w:rsidRPr="002A4867" w:rsidRDefault="00563813" w:rsidP="00563813">
      <w:pPr>
        <w:numPr>
          <w:ilvl w:val="0"/>
          <w:numId w:val="14"/>
        </w:numPr>
      </w:pPr>
      <w:r w:rsidRPr="00563813">
        <w:rPr>
          <w:b/>
          <w:bCs/>
        </w:rPr>
        <w:lastRenderedPageBreak/>
        <w:t>Administrator (Panel Zarządzania Systemem</w:t>
      </w:r>
    </w:p>
    <w:p w14:paraId="36E7411D" w14:textId="1083A4F9" w:rsidR="00563813" w:rsidRPr="00563813" w:rsidRDefault="004C1E2E" w:rsidP="002A4867">
      <w:r>
        <w:rPr>
          <w:noProof/>
        </w:rPr>
        <w:drawing>
          <wp:inline distT="0" distB="0" distL="0" distR="0" wp14:anchorId="1B250A07" wp14:editId="148BC0E5">
            <wp:extent cx="5752465" cy="3009265"/>
            <wp:effectExtent l="0" t="0" r="635" b="635"/>
            <wp:docPr id="17630200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2465" cy="3009265"/>
                    </a:xfrm>
                    <a:prstGeom prst="rect">
                      <a:avLst/>
                    </a:prstGeom>
                    <a:noFill/>
                    <a:ln>
                      <a:noFill/>
                    </a:ln>
                  </pic:spPr>
                </pic:pic>
              </a:graphicData>
            </a:graphic>
          </wp:inline>
        </w:drawing>
      </w:r>
    </w:p>
    <w:p w14:paraId="60B9B440" w14:textId="77777777" w:rsidR="00563813" w:rsidRPr="00563813" w:rsidRDefault="00563813" w:rsidP="002A4867">
      <w:r w:rsidRPr="00563813">
        <w:rPr>
          <w:b/>
          <w:bCs/>
        </w:rPr>
        <w:t>Zarządzanie strukturą dydaktyczną:</w:t>
      </w:r>
      <w:r w:rsidRPr="00563813">
        <w:t xml:space="preserve"> Tworzenie i edycja kierunków studiów oraz przynależnych do nich przedmiotów. Moduł pozwala na precyzyjną konfigurację każdego przedmiotu, obejmującą jego nazwę, wartość punktową ECTS, powiązanie z odpowiednim kierunkiem i semestrem oraz przypisanie konkretnego nauczyciela akademickiego.</w:t>
      </w:r>
    </w:p>
    <w:p w14:paraId="4F44D65D" w14:textId="77777777" w:rsidR="00563813" w:rsidRDefault="00563813" w:rsidP="002A4867">
      <w:r w:rsidRPr="00563813">
        <w:rPr>
          <w:b/>
          <w:bCs/>
        </w:rPr>
        <w:t>Zarządzanie użytkownikami (CRUD):</w:t>
      </w:r>
      <w:r w:rsidRPr="00563813">
        <w:t xml:space="preserve"> Pełna administracja kontami Studentów i Nauczycieli. Administrator ma możliwość dodawania nowych profili, edycji danych osobowych, resetowania haseł oraz usuwania kont. Procesy te są zintegrowane z warstwą ASP.NET </w:t>
      </w:r>
      <w:proofErr w:type="spellStart"/>
      <w:r w:rsidRPr="00563813">
        <w:t>Core</w:t>
      </w:r>
      <w:proofErr w:type="spellEnd"/>
      <w:r w:rsidRPr="00563813">
        <w:t xml:space="preserve"> Identity, co gwarantuje zachowanie całkowitej spójności danych uwierzytelniających z profilami domenowymi.</w:t>
      </w:r>
    </w:p>
    <w:p w14:paraId="1D8963F8" w14:textId="10B0E689" w:rsidR="004C1E2E" w:rsidRPr="004C1E2E" w:rsidRDefault="004C1E2E" w:rsidP="002A4867">
      <w:r w:rsidRPr="004C1E2E">
        <w:rPr>
          <w:noProof/>
        </w:rPr>
        <w:lastRenderedPageBreak/>
        <w:drawing>
          <wp:inline distT="0" distB="0" distL="0" distR="0" wp14:anchorId="6D88BDB4" wp14:editId="731648BC">
            <wp:extent cx="5760720" cy="2849245"/>
            <wp:effectExtent l="0" t="0" r="0" b="8255"/>
            <wp:docPr id="10619073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07365" name=""/>
                    <pic:cNvPicPr/>
                  </pic:nvPicPr>
                  <pic:blipFill>
                    <a:blip r:embed="rId8"/>
                    <a:stretch>
                      <a:fillRect/>
                    </a:stretch>
                  </pic:blipFill>
                  <pic:spPr>
                    <a:xfrm>
                      <a:off x="0" y="0"/>
                      <a:ext cx="5760720" cy="2849245"/>
                    </a:xfrm>
                    <a:prstGeom prst="rect">
                      <a:avLst/>
                    </a:prstGeom>
                  </pic:spPr>
                </pic:pic>
              </a:graphicData>
            </a:graphic>
          </wp:inline>
        </w:drawing>
      </w:r>
    </w:p>
    <w:p w14:paraId="40D8301E" w14:textId="77777777" w:rsidR="004C1E2E" w:rsidRPr="00563813" w:rsidRDefault="004C1E2E" w:rsidP="004C1E2E">
      <w:pPr>
        <w:ind w:left="1080"/>
      </w:pPr>
    </w:p>
    <w:p w14:paraId="6EF0F4E3" w14:textId="77777777" w:rsidR="00A3404C" w:rsidRPr="00A3404C" w:rsidRDefault="00563813" w:rsidP="004C1E2E">
      <w:pPr>
        <w:pStyle w:val="Akapitzlist"/>
        <w:numPr>
          <w:ilvl w:val="0"/>
          <w:numId w:val="15"/>
        </w:numPr>
      </w:pPr>
      <w:r w:rsidRPr="004C1E2E">
        <w:rPr>
          <w:b/>
          <w:bCs/>
        </w:rPr>
        <w:t>Nauczyciel (Panel Dydaktyczny</w:t>
      </w:r>
    </w:p>
    <w:p w14:paraId="1EE082D5" w14:textId="30BA1CD5" w:rsidR="00563813" w:rsidRPr="00563813" w:rsidRDefault="004C1E2E" w:rsidP="00A3404C">
      <w:r w:rsidRPr="004C1E2E">
        <w:rPr>
          <w:noProof/>
        </w:rPr>
        <w:drawing>
          <wp:inline distT="0" distB="0" distL="0" distR="0" wp14:anchorId="7EDA0A2C" wp14:editId="7E38B07A">
            <wp:extent cx="5760720" cy="2842260"/>
            <wp:effectExtent l="0" t="0" r="0" b="0"/>
            <wp:docPr id="16363304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30451" name=""/>
                    <pic:cNvPicPr/>
                  </pic:nvPicPr>
                  <pic:blipFill>
                    <a:blip r:embed="rId9"/>
                    <a:stretch>
                      <a:fillRect/>
                    </a:stretch>
                  </pic:blipFill>
                  <pic:spPr>
                    <a:xfrm>
                      <a:off x="0" y="0"/>
                      <a:ext cx="5760720" cy="2842260"/>
                    </a:xfrm>
                    <a:prstGeom prst="rect">
                      <a:avLst/>
                    </a:prstGeom>
                  </pic:spPr>
                </pic:pic>
              </a:graphicData>
            </a:graphic>
          </wp:inline>
        </w:drawing>
      </w:r>
    </w:p>
    <w:p w14:paraId="2607DF13" w14:textId="77777777" w:rsidR="00563813" w:rsidRDefault="00563813" w:rsidP="00DF623A">
      <w:r w:rsidRPr="00563813">
        <w:rPr>
          <w:b/>
          <w:bCs/>
        </w:rPr>
        <w:t>Zarządzanie przedmiotami:</w:t>
      </w:r>
      <w:r w:rsidRPr="00563813">
        <w:t xml:space="preserve"> Spersonalizowany widok prowadzonych zajęć, w którym wykładowca widzi wyłącznie przypisane do niego przedmioty, dodatkowo czytelnie pogrupowane i uporządkowane według semestrów.</w:t>
      </w:r>
    </w:p>
    <w:p w14:paraId="608BC863" w14:textId="25807552" w:rsidR="004C1E2E" w:rsidRPr="00563813" w:rsidRDefault="004C1E2E" w:rsidP="00A3404C">
      <w:r w:rsidRPr="004C1E2E">
        <w:rPr>
          <w:noProof/>
        </w:rPr>
        <w:lastRenderedPageBreak/>
        <w:drawing>
          <wp:inline distT="0" distB="0" distL="0" distR="0" wp14:anchorId="113AAE67" wp14:editId="3B361996">
            <wp:extent cx="5760720" cy="2835275"/>
            <wp:effectExtent l="0" t="0" r="0" b="3175"/>
            <wp:docPr id="225978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7877" name=""/>
                    <pic:cNvPicPr/>
                  </pic:nvPicPr>
                  <pic:blipFill>
                    <a:blip r:embed="rId10"/>
                    <a:stretch>
                      <a:fillRect/>
                    </a:stretch>
                  </pic:blipFill>
                  <pic:spPr>
                    <a:xfrm>
                      <a:off x="0" y="0"/>
                      <a:ext cx="5760720" cy="2835275"/>
                    </a:xfrm>
                    <a:prstGeom prst="rect">
                      <a:avLst/>
                    </a:prstGeom>
                  </pic:spPr>
                </pic:pic>
              </a:graphicData>
            </a:graphic>
          </wp:inline>
        </w:drawing>
      </w:r>
    </w:p>
    <w:p w14:paraId="1705B080" w14:textId="6D301E19" w:rsidR="00563813" w:rsidRDefault="00563813" w:rsidP="00584C94">
      <w:r w:rsidRPr="00563813">
        <w:rPr>
          <w:b/>
          <w:bCs/>
        </w:rPr>
        <w:t>Wystawianie i edycja ocen:</w:t>
      </w:r>
      <w:r w:rsidRPr="00563813">
        <w:t xml:space="preserve"> Nauczyciel ma bezpośredni wgląd w listy studentów poprawnie zarejestrowanych na dany przedmiot (na podstawie tabeli </w:t>
      </w:r>
      <w:proofErr w:type="spellStart"/>
      <w:r w:rsidRPr="00563813">
        <w:t>Enrollment</w:t>
      </w:r>
      <w:proofErr w:type="spellEnd"/>
      <w:r w:rsidRPr="00563813">
        <w:t>). Interfejs umożliwia szybkie wprowadzanie, modyfikowanie oraz weryfikację ocen cząstkowych dla każdego uczestnika kursu.</w:t>
      </w:r>
    </w:p>
    <w:p w14:paraId="69FF99D1" w14:textId="77777777" w:rsidR="00F75CC7" w:rsidRPr="00563813" w:rsidRDefault="00F75CC7" w:rsidP="00584C94"/>
    <w:p w14:paraId="5050D4BF" w14:textId="77777777" w:rsidR="00563813" w:rsidRPr="004C1E2E" w:rsidRDefault="00563813" w:rsidP="00563813">
      <w:pPr>
        <w:numPr>
          <w:ilvl w:val="0"/>
          <w:numId w:val="14"/>
        </w:numPr>
      </w:pPr>
      <w:r w:rsidRPr="00563813">
        <w:rPr>
          <w:b/>
          <w:bCs/>
        </w:rPr>
        <w:t>Student (Strefa Samoobsługi Akademickiej)</w:t>
      </w:r>
    </w:p>
    <w:p w14:paraId="65F36121" w14:textId="004B32FB" w:rsidR="004C1E2E" w:rsidRPr="00563813" w:rsidRDefault="004C1E2E" w:rsidP="00A3404C">
      <w:pPr>
        <w:ind w:left="360"/>
      </w:pPr>
      <w:r w:rsidRPr="004C1E2E">
        <w:rPr>
          <w:noProof/>
        </w:rPr>
        <w:drawing>
          <wp:inline distT="0" distB="0" distL="0" distR="0" wp14:anchorId="5FEF7078" wp14:editId="4531A502">
            <wp:extent cx="5760720" cy="2811145"/>
            <wp:effectExtent l="0" t="0" r="0" b="8255"/>
            <wp:docPr id="20254582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58288" name=""/>
                    <pic:cNvPicPr/>
                  </pic:nvPicPr>
                  <pic:blipFill>
                    <a:blip r:embed="rId11"/>
                    <a:stretch>
                      <a:fillRect/>
                    </a:stretch>
                  </pic:blipFill>
                  <pic:spPr>
                    <a:xfrm>
                      <a:off x="0" y="0"/>
                      <a:ext cx="5760720" cy="2811145"/>
                    </a:xfrm>
                    <a:prstGeom prst="rect">
                      <a:avLst/>
                    </a:prstGeom>
                  </pic:spPr>
                </pic:pic>
              </a:graphicData>
            </a:graphic>
          </wp:inline>
        </w:drawing>
      </w:r>
    </w:p>
    <w:p w14:paraId="47FE90B5" w14:textId="77777777" w:rsidR="00563813" w:rsidRDefault="00563813" w:rsidP="00A3404C">
      <w:r w:rsidRPr="00563813">
        <w:rPr>
          <w:b/>
          <w:bCs/>
        </w:rPr>
        <w:t>Autonomiczne zapisy na zajęcia:</w:t>
      </w:r>
      <w:r w:rsidRPr="00563813">
        <w:t xml:space="preserve"> Dedykowany moduł rejestracji, w którym system automatycznie weryfikuje profil studenta. Algorytm filtruje bazę przedmiotów, pozwalając na wybór i zapisanie się wyłącznie na te zajęcia, które odpowiadają kierunkowi studiów studenta oraz jego aktualnemu semestrowi.</w:t>
      </w:r>
    </w:p>
    <w:p w14:paraId="6CC393A9" w14:textId="3AE5B7BB" w:rsidR="004C1E2E" w:rsidRPr="00563813" w:rsidRDefault="004C1E2E" w:rsidP="004C1E2E">
      <w:pPr>
        <w:ind w:left="1080"/>
      </w:pPr>
    </w:p>
    <w:p w14:paraId="1B551A7E" w14:textId="56FD8CA8" w:rsidR="004C1E2E" w:rsidRDefault="00C37DD0" w:rsidP="00A3404C">
      <w:pPr>
        <w:rPr>
          <w:b/>
          <w:bCs/>
        </w:rPr>
      </w:pPr>
      <w:r w:rsidRPr="00C37DD0">
        <w:rPr>
          <w:b/>
          <w:bCs/>
          <w:noProof/>
        </w:rPr>
        <w:lastRenderedPageBreak/>
        <w:drawing>
          <wp:inline distT="0" distB="0" distL="0" distR="0" wp14:anchorId="5809E1D2" wp14:editId="7E1918C3">
            <wp:extent cx="5760720" cy="2828290"/>
            <wp:effectExtent l="0" t="0" r="0" b="0"/>
            <wp:docPr id="9247915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91574" name=""/>
                    <pic:cNvPicPr/>
                  </pic:nvPicPr>
                  <pic:blipFill>
                    <a:blip r:embed="rId12"/>
                    <a:stretch>
                      <a:fillRect/>
                    </a:stretch>
                  </pic:blipFill>
                  <pic:spPr>
                    <a:xfrm>
                      <a:off x="0" y="0"/>
                      <a:ext cx="5760720" cy="2828290"/>
                    </a:xfrm>
                    <a:prstGeom prst="rect">
                      <a:avLst/>
                    </a:prstGeom>
                  </pic:spPr>
                </pic:pic>
              </a:graphicData>
            </a:graphic>
          </wp:inline>
        </w:drawing>
      </w:r>
    </w:p>
    <w:p w14:paraId="0C024A1F" w14:textId="38F1479D" w:rsidR="00563813" w:rsidRDefault="00563813" w:rsidP="004373C2">
      <w:r w:rsidRPr="00563813">
        <w:rPr>
          <w:b/>
          <w:bCs/>
        </w:rPr>
        <w:t>Wirtualny indeks:</w:t>
      </w:r>
      <w:r w:rsidRPr="00563813">
        <w:t xml:space="preserve"> Centralne miejsce monitorowania postępów w nauce. Student w dowolnym momencie może zweryfikować swoje oceny z poszczególnych przedmiotów, sprawdzić sumę uzyskanych punktów ECTS oraz zweryfikować dane prowadzących zajęcia.</w:t>
      </w:r>
    </w:p>
    <w:p w14:paraId="4BC55F19" w14:textId="33CE7B90" w:rsidR="004C1E2E" w:rsidRPr="004C1E2E" w:rsidRDefault="004C1E2E" w:rsidP="00D23B05">
      <w:r w:rsidRPr="004C1E2E">
        <w:rPr>
          <w:noProof/>
        </w:rPr>
        <w:drawing>
          <wp:inline distT="0" distB="0" distL="0" distR="0" wp14:anchorId="136704BA" wp14:editId="00C9CCA8">
            <wp:extent cx="5760720" cy="2818765"/>
            <wp:effectExtent l="0" t="0" r="0" b="635"/>
            <wp:docPr id="16880314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31448" name=""/>
                    <pic:cNvPicPr/>
                  </pic:nvPicPr>
                  <pic:blipFill>
                    <a:blip r:embed="rId13"/>
                    <a:stretch>
                      <a:fillRect/>
                    </a:stretch>
                  </pic:blipFill>
                  <pic:spPr>
                    <a:xfrm>
                      <a:off x="0" y="0"/>
                      <a:ext cx="5760720" cy="2818765"/>
                    </a:xfrm>
                    <a:prstGeom prst="rect">
                      <a:avLst/>
                    </a:prstGeom>
                  </pic:spPr>
                </pic:pic>
              </a:graphicData>
            </a:graphic>
          </wp:inline>
        </w:drawing>
      </w:r>
    </w:p>
    <w:p w14:paraId="4C700C1E" w14:textId="77777777" w:rsidR="004C1E2E" w:rsidRPr="00563813" w:rsidRDefault="004C1E2E" w:rsidP="004C1E2E">
      <w:pPr>
        <w:ind w:left="1080"/>
      </w:pPr>
    </w:p>
    <w:p w14:paraId="4EE23CFC" w14:textId="77777777" w:rsidR="00563813" w:rsidRPr="00563813" w:rsidRDefault="00563813" w:rsidP="00D07F7E">
      <w:r w:rsidRPr="00563813">
        <w:rPr>
          <w:b/>
          <w:bCs/>
        </w:rPr>
        <w:t>Moduł administracyjno-finansowy:</w:t>
      </w:r>
      <w:r w:rsidRPr="00563813">
        <w:t xml:space="preserve"> Panel umożliwiający podgląd kluczowych danych organizacyjnych (kierunek, tryb studiów, semestr) oraz statusu płatności. Zawiera zintegrowaną symulację opłacania czesnego, która po użyciu natychmiastowo aktualizuje status finansowy studenta w bazie danych i odświeża interfejs bez konieczności przeładowywania strony.</w:t>
      </w:r>
    </w:p>
    <w:p w14:paraId="259C3DC7" w14:textId="682693EA" w:rsidR="00BA761C" w:rsidRPr="00AA54D6" w:rsidRDefault="00BA761C" w:rsidP="00AA54D6">
      <w:pPr>
        <w:pStyle w:val="Nagwek1"/>
      </w:pPr>
      <w:bookmarkStart w:id="4" w:name="_Toc241303591"/>
      <w:r w:rsidRPr="00AA54D6">
        <w:lastRenderedPageBreak/>
        <w:t>5.Bezpieczeństwo i Autoryzacja</w:t>
      </w:r>
      <w:bookmarkEnd w:id="4"/>
      <w:r w:rsidRPr="00AA54D6">
        <w:t xml:space="preserve"> </w:t>
      </w:r>
    </w:p>
    <w:p w14:paraId="75FABECD" w14:textId="77777777" w:rsidR="00BA761C" w:rsidRPr="00BA761C" w:rsidRDefault="00BA761C" w:rsidP="00BA761C">
      <w:r w:rsidRPr="00BA761C">
        <w:t>Kwestie bezpieczeństwa i ochrony danych zostały potraktowane priorytetowo, a architekturę systemu oparto na sprawdzonych mechanizmach obronnych wbudowanych w ekosystem .NET. W aplikacji wdrożono wielowarstwowe zabezpieczenia, aby zagwarantować integralność i poufność informacji:</w:t>
      </w:r>
    </w:p>
    <w:p w14:paraId="2F76B190" w14:textId="77777777" w:rsidR="00BA761C" w:rsidRPr="00BA761C" w:rsidRDefault="00BA761C" w:rsidP="00BA761C">
      <w:r w:rsidRPr="00BA761C">
        <w:rPr>
          <w:b/>
          <w:bCs/>
        </w:rPr>
        <w:t>Kontrola dostępu oparta na rolach (Role-</w:t>
      </w:r>
      <w:proofErr w:type="spellStart"/>
      <w:r w:rsidRPr="00BA761C">
        <w:rPr>
          <w:b/>
          <w:bCs/>
        </w:rPr>
        <w:t>Based</w:t>
      </w:r>
      <w:proofErr w:type="spellEnd"/>
      <w:r w:rsidRPr="00BA761C">
        <w:rPr>
          <w:b/>
          <w:bCs/>
        </w:rPr>
        <w:t xml:space="preserve"> Access Control):</w:t>
      </w:r>
      <w:r w:rsidRPr="00BA761C">
        <w:t xml:space="preserve"> Dostęp do poszczególnych modułów systemu jest ściśle reglamentowany. Zastosowano atrybut [</w:t>
      </w:r>
      <w:proofErr w:type="spellStart"/>
      <w:r w:rsidRPr="00BA761C">
        <w:t>Authorize</w:t>
      </w:r>
      <w:proofErr w:type="spellEnd"/>
      <w:r w:rsidRPr="00BA761C">
        <w:t>(</w:t>
      </w:r>
      <w:proofErr w:type="spellStart"/>
      <w:r w:rsidRPr="00BA761C">
        <w:t>Roles</w:t>
      </w:r>
      <w:proofErr w:type="spellEnd"/>
      <w:r w:rsidRPr="00BA761C">
        <w:t xml:space="preserve"> = "Admin/</w:t>
      </w:r>
      <w:proofErr w:type="spellStart"/>
      <w:r w:rsidRPr="00BA761C">
        <w:t>Teacher</w:t>
      </w:r>
      <w:proofErr w:type="spellEnd"/>
      <w:r w:rsidRPr="00BA761C">
        <w:t xml:space="preserve">/Student")] na poziomie komponentów </w:t>
      </w:r>
      <w:proofErr w:type="spellStart"/>
      <w:r w:rsidRPr="00BA761C">
        <w:t>Blazor</w:t>
      </w:r>
      <w:proofErr w:type="spellEnd"/>
      <w:r w:rsidRPr="00BA761C">
        <w:t xml:space="preserve"> (stron routingu) oraz w logice biznesowej usług. Dzięki temu mechanizmowi, próba wejścia na stronę przeznaczoną dla Administratora przez Studenta lub niezalogowanego użytkownika jest natychmiastowo blokowana. Interfejs użytkownika również reaguje na te zabezpieczenia za pomocą komponentu &lt;</w:t>
      </w:r>
      <w:proofErr w:type="spellStart"/>
      <w:r w:rsidRPr="00BA761C">
        <w:t>AuthorizeView</w:t>
      </w:r>
      <w:proofErr w:type="spellEnd"/>
      <w:r w:rsidRPr="00BA761C">
        <w:t>&gt;, dynamicznie ukrywając elementy menu, do których dany użytkownik nie ma uprawnień.</w:t>
      </w:r>
    </w:p>
    <w:p w14:paraId="7786BB26" w14:textId="77777777" w:rsidR="00BA761C" w:rsidRPr="00BA761C" w:rsidRDefault="00BA761C" w:rsidP="00BA761C">
      <w:r w:rsidRPr="00BA761C">
        <w:rPr>
          <w:b/>
          <w:bCs/>
        </w:rPr>
        <w:t xml:space="preserve">Ochrona przed atakami typu SQL </w:t>
      </w:r>
      <w:proofErr w:type="spellStart"/>
      <w:r w:rsidRPr="00BA761C">
        <w:rPr>
          <w:b/>
          <w:bCs/>
        </w:rPr>
        <w:t>Injection</w:t>
      </w:r>
      <w:proofErr w:type="spellEnd"/>
      <w:r w:rsidRPr="00BA761C">
        <w:rPr>
          <w:b/>
          <w:bCs/>
        </w:rPr>
        <w:t>:</w:t>
      </w:r>
      <w:r w:rsidRPr="00BA761C">
        <w:t xml:space="preserve"> Aplikacja jest w pełni odporna na wstrzykiwanie złośliwego kodu SQL. Wynika to z zastosowania technologii mapowania obiektowo-relacyjnego (ORM) </w:t>
      </w:r>
      <w:proofErr w:type="spellStart"/>
      <w:r w:rsidRPr="00BA761C">
        <w:t>Entity</w:t>
      </w:r>
      <w:proofErr w:type="spellEnd"/>
      <w:r w:rsidRPr="00BA761C">
        <w:t xml:space="preserve"> Framework </w:t>
      </w:r>
      <w:proofErr w:type="spellStart"/>
      <w:r w:rsidRPr="00BA761C">
        <w:t>Core</w:t>
      </w:r>
      <w:proofErr w:type="spellEnd"/>
      <w:r w:rsidRPr="00BA761C">
        <w:t xml:space="preserve"> oraz zapytań budowanych za pomocą LINQ. EF </w:t>
      </w:r>
      <w:proofErr w:type="spellStart"/>
      <w:r w:rsidRPr="00BA761C">
        <w:t>Core</w:t>
      </w:r>
      <w:proofErr w:type="spellEnd"/>
      <w:r w:rsidRPr="00BA761C">
        <w:t xml:space="preserve"> podczas tłumaczenia logiki C# na język zapytań bazy danych automatycznie parametryzuje wszystkie zapytania. Oznacza to, że jakiekolwiek dane wejściowe od użytkownika (np. formularze edycji, logowanie) są traktowane wyłącznie jako bezpieczne wartości, a nigdy jako część wykonywalnego polecenia SQL.</w:t>
      </w:r>
    </w:p>
    <w:p w14:paraId="7DA1D710" w14:textId="02E2FD5F" w:rsidR="00BA761C" w:rsidRDefault="00BA761C" w:rsidP="001A51AC">
      <w:r w:rsidRPr="00BA761C">
        <w:rPr>
          <w:b/>
          <w:bCs/>
        </w:rPr>
        <w:t xml:space="preserve">Kryptograficzna ochrona haseł (ASP.NET </w:t>
      </w:r>
      <w:proofErr w:type="spellStart"/>
      <w:r w:rsidRPr="00BA761C">
        <w:rPr>
          <w:b/>
          <w:bCs/>
        </w:rPr>
        <w:t>Core</w:t>
      </w:r>
      <w:proofErr w:type="spellEnd"/>
      <w:r w:rsidRPr="00BA761C">
        <w:rPr>
          <w:b/>
          <w:bCs/>
        </w:rPr>
        <w:t xml:space="preserve"> Identity):</w:t>
      </w:r>
      <w:r w:rsidRPr="00BA761C">
        <w:t xml:space="preserve"> System nigdy nie przechowuje haseł użytkowników w postaci jawnego tekstu (</w:t>
      </w:r>
      <w:proofErr w:type="spellStart"/>
      <w:r w:rsidRPr="00BA761C">
        <w:t>plain</w:t>
      </w:r>
      <w:proofErr w:type="spellEnd"/>
      <w:r w:rsidRPr="00BA761C">
        <w:t xml:space="preserve"> </w:t>
      </w:r>
      <w:proofErr w:type="spellStart"/>
      <w:r w:rsidRPr="00BA761C">
        <w:t>text</w:t>
      </w:r>
      <w:proofErr w:type="spellEnd"/>
      <w:r w:rsidRPr="00BA761C">
        <w:t xml:space="preserve">). Zastosowano zintegrowany, sprawdzony moduł ASP.NET </w:t>
      </w:r>
      <w:proofErr w:type="spellStart"/>
      <w:r w:rsidRPr="00BA761C">
        <w:t>Core</w:t>
      </w:r>
      <w:proofErr w:type="spellEnd"/>
      <w:r w:rsidRPr="00BA761C">
        <w:t xml:space="preserve"> Identity. Przed zapisaniem w bazie danych, hasło poddawane jest procesowi dodania unikalnej "soli" (salt) oraz jednokierunkowemu haszowaniu za pomocą silnych, iteracyjnych algorytmów kryptograficznych. Sprawia to, że nawet w teoretycznym scenariuszu wycieku bazy danych, odtworzenie oryginalnych haseł użytkowników jest niemożliwe.</w:t>
      </w:r>
    </w:p>
    <w:p w14:paraId="0F3AD64E" w14:textId="6775FDB9" w:rsidR="001A51AC" w:rsidRPr="00AA54D6" w:rsidRDefault="001A51AC" w:rsidP="00AA54D6">
      <w:pPr>
        <w:pStyle w:val="Nagwek1"/>
      </w:pPr>
      <w:bookmarkStart w:id="5" w:name="_Toc241303592"/>
      <w:r w:rsidRPr="00AA54D6">
        <w:t>6. Co można ulepszyć?</w:t>
      </w:r>
      <w:bookmarkEnd w:id="5"/>
    </w:p>
    <w:p w14:paraId="0F929104" w14:textId="77777777" w:rsidR="001A51AC" w:rsidRPr="001A51AC" w:rsidRDefault="001A51AC" w:rsidP="001A51AC">
      <w:pPr>
        <w:numPr>
          <w:ilvl w:val="0"/>
          <w:numId w:val="19"/>
        </w:numPr>
      </w:pPr>
      <w:r w:rsidRPr="001A51AC">
        <w:rPr>
          <w:b/>
          <w:bCs/>
        </w:rPr>
        <w:t>Automatyczne tworzenie planu lekcji</w:t>
      </w:r>
      <w:r w:rsidRPr="001A51AC">
        <w:t xml:space="preserve"> – system mógłby na podstawie zajęć, grup i </w:t>
      </w:r>
      <w:proofErr w:type="spellStart"/>
      <w:r w:rsidRPr="001A51AC">
        <w:t>sal</w:t>
      </w:r>
      <w:proofErr w:type="spellEnd"/>
      <w:r w:rsidRPr="001A51AC">
        <w:t xml:space="preserve"> automatycznie tworzyć plan lekcji oraz wyświetlać go studentom. </w:t>
      </w:r>
    </w:p>
    <w:p w14:paraId="04D1EE3E" w14:textId="77777777" w:rsidR="001A51AC" w:rsidRPr="001A51AC" w:rsidRDefault="001A51AC" w:rsidP="001A51AC">
      <w:pPr>
        <w:numPr>
          <w:ilvl w:val="0"/>
          <w:numId w:val="19"/>
        </w:numPr>
      </w:pPr>
      <w:r w:rsidRPr="001A51AC">
        <w:rPr>
          <w:b/>
          <w:bCs/>
        </w:rPr>
        <w:t>Powiadomienia o zmianach</w:t>
      </w:r>
      <w:r w:rsidRPr="001A51AC">
        <w:t xml:space="preserve"> – informowanie studentów o odwołanych zajęciach, zmianach sali lub godzinie zajęć. </w:t>
      </w:r>
    </w:p>
    <w:p w14:paraId="04AD8550" w14:textId="77777777" w:rsidR="001A51AC" w:rsidRPr="001A51AC" w:rsidRDefault="001A51AC" w:rsidP="001A51AC">
      <w:pPr>
        <w:numPr>
          <w:ilvl w:val="0"/>
          <w:numId w:val="19"/>
        </w:numPr>
      </w:pPr>
      <w:r w:rsidRPr="001A51AC">
        <w:rPr>
          <w:b/>
          <w:bCs/>
        </w:rPr>
        <w:lastRenderedPageBreak/>
        <w:t>Kalendarz zajęć i egzaminów</w:t>
      </w:r>
      <w:r w:rsidRPr="001A51AC">
        <w:t xml:space="preserve"> – możliwość przeglądania wszystkich zajęć, zaliczeń i egzaminów w jednym miejscu. </w:t>
      </w:r>
    </w:p>
    <w:p w14:paraId="0FDFF7CD" w14:textId="77777777" w:rsidR="001A51AC" w:rsidRPr="001A51AC" w:rsidRDefault="001A51AC" w:rsidP="001A51AC">
      <w:pPr>
        <w:numPr>
          <w:ilvl w:val="0"/>
          <w:numId w:val="19"/>
        </w:numPr>
      </w:pPr>
      <w:r w:rsidRPr="001A51AC">
        <w:rPr>
          <w:b/>
          <w:bCs/>
        </w:rPr>
        <w:t>Elektroniczne składanie wniosków</w:t>
      </w:r>
      <w:r w:rsidRPr="001A51AC">
        <w:t xml:space="preserve"> – możliwość składania podań i wniosków bez konieczności wizyty w dziekanacie. </w:t>
      </w:r>
    </w:p>
    <w:p w14:paraId="1E322D9F" w14:textId="77777777" w:rsidR="001A51AC" w:rsidRPr="001A51AC" w:rsidRDefault="001A51AC" w:rsidP="001A51AC">
      <w:pPr>
        <w:numPr>
          <w:ilvl w:val="0"/>
          <w:numId w:val="19"/>
        </w:numPr>
      </w:pPr>
      <w:r w:rsidRPr="001A51AC">
        <w:rPr>
          <w:b/>
          <w:bCs/>
        </w:rPr>
        <w:t>Podgląd ocen i frekwencji</w:t>
      </w:r>
      <w:r w:rsidRPr="001A51AC">
        <w:t xml:space="preserve"> – wygodne sprawdzanie aktualnych ocen oraz obecności na zajęciach. </w:t>
      </w:r>
    </w:p>
    <w:p w14:paraId="060CDE71" w14:textId="77777777" w:rsidR="001A51AC" w:rsidRPr="001A51AC" w:rsidRDefault="001A51AC" w:rsidP="001A51AC">
      <w:pPr>
        <w:numPr>
          <w:ilvl w:val="0"/>
          <w:numId w:val="19"/>
        </w:numPr>
      </w:pPr>
      <w:r w:rsidRPr="001A51AC">
        <w:rPr>
          <w:b/>
          <w:bCs/>
        </w:rPr>
        <w:t>Wiadomości między studentami a prowadzącymi</w:t>
      </w:r>
      <w:r w:rsidRPr="001A51AC">
        <w:t xml:space="preserve"> – umożliwienie szybkiego kontaktu za pomocą systemu. </w:t>
      </w:r>
    </w:p>
    <w:p w14:paraId="36BE58F0" w14:textId="77777777" w:rsidR="001A51AC" w:rsidRPr="001A51AC" w:rsidRDefault="001A51AC" w:rsidP="001A51AC">
      <w:pPr>
        <w:numPr>
          <w:ilvl w:val="0"/>
          <w:numId w:val="19"/>
        </w:numPr>
      </w:pPr>
      <w:proofErr w:type="spellStart"/>
      <w:r w:rsidRPr="001A51AC">
        <w:rPr>
          <w:b/>
          <w:bCs/>
        </w:rPr>
        <w:t>Responsywność</w:t>
      </w:r>
      <w:proofErr w:type="spellEnd"/>
      <w:r w:rsidRPr="001A51AC">
        <w:rPr>
          <w:b/>
          <w:bCs/>
        </w:rPr>
        <w:t xml:space="preserve"> systemu</w:t>
      </w:r>
      <w:r w:rsidRPr="001A51AC">
        <w:t xml:space="preserve"> – dostosowanie strony do telefonów i tabletów. </w:t>
      </w:r>
    </w:p>
    <w:p w14:paraId="3F66B865" w14:textId="77777777" w:rsidR="001A51AC" w:rsidRPr="001A51AC" w:rsidRDefault="001A51AC" w:rsidP="001A51AC">
      <w:pPr>
        <w:numPr>
          <w:ilvl w:val="0"/>
          <w:numId w:val="19"/>
        </w:numPr>
      </w:pPr>
      <w:r w:rsidRPr="001A51AC">
        <w:rPr>
          <w:b/>
          <w:bCs/>
        </w:rPr>
        <w:t>Ulepszenie interfejsu</w:t>
      </w:r>
      <w:r w:rsidRPr="001A51AC">
        <w:t xml:space="preserve"> – bardziej przejrzysty i intuicyjny wygląd, ułatwiający korzystanie z najważniejszych funkcji.</w:t>
      </w:r>
    </w:p>
    <w:p w14:paraId="1EEFC623" w14:textId="77777777" w:rsidR="001A51AC" w:rsidRPr="001A51AC" w:rsidRDefault="001A51AC" w:rsidP="001A51AC"/>
    <w:p w14:paraId="59BD8CC4" w14:textId="77777777" w:rsidR="00D47FB4" w:rsidRPr="00CB75E6" w:rsidRDefault="00D47FB4" w:rsidP="00BA761C"/>
    <w:sectPr w:rsidR="00D47FB4" w:rsidRPr="00CB75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oboto-v20-Regular">
    <w:altName w:val="Roboto"/>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94E"/>
    <w:multiLevelType w:val="hybridMultilevel"/>
    <w:tmpl w:val="E73C743C"/>
    <w:lvl w:ilvl="0" w:tplc="812E40B6">
      <w:start w:val="1"/>
      <w:numFmt w:val="bullet"/>
      <w:lvlText w:val="•"/>
      <w:lvlJc w:val="left"/>
      <w:pPr>
        <w:ind w:left="720" w:hanging="360"/>
      </w:pPr>
    </w:lvl>
    <w:lvl w:ilvl="1" w:tplc="FAA2C780">
      <w:numFmt w:val="decimal"/>
      <w:lvlText w:val=""/>
      <w:lvlJc w:val="left"/>
    </w:lvl>
    <w:lvl w:ilvl="2" w:tplc="300E0B2C">
      <w:numFmt w:val="decimal"/>
      <w:lvlText w:val=""/>
      <w:lvlJc w:val="left"/>
    </w:lvl>
    <w:lvl w:ilvl="3" w:tplc="FA3A3AF6">
      <w:numFmt w:val="decimal"/>
      <w:lvlText w:val=""/>
      <w:lvlJc w:val="left"/>
    </w:lvl>
    <w:lvl w:ilvl="4" w:tplc="7D186282">
      <w:numFmt w:val="decimal"/>
      <w:lvlText w:val=""/>
      <w:lvlJc w:val="left"/>
    </w:lvl>
    <w:lvl w:ilvl="5" w:tplc="8F88CCE0">
      <w:numFmt w:val="decimal"/>
      <w:lvlText w:val=""/>
      <w:lvlJc w:val="left"/>
    </w:lvl>
    <w:lvl w:ilvl="6" w:tplc="2AE05A24">
      <w:numFmt w:val="decimal"/>
      <w:lvlText w:val=""/>
      <w:lvlJc w:val="left"/>
    </w:lvl>
    <w:lvl w:ilvl="7" w:tplc="6DF01A9E">
      <w:numFmt w:val="decimal"/>
      <w:lvlText w:val=""/>
      <w:lvlJc w:val="left"/>
    </w:lvl>
    <w:lvl w:ilvl="8" w:tplc="980C684A">
      <w:numFmt w:val="decimal"/>
      <w:lvlText w:val=""/>
      <w:lvlJc w:val="left"/>
    </w:lvl>
  </w:abstractNum>
  <w:abstractNum w:abstractNumId="1" w15:restartNumberingAfterBreak="0">
    <w:nsid w:val="01E00C4F"/>
    <w:multiLevelType w:val="multilevel"/>
    <w:tmpl w:val="C2C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078AD"/>
    <w:multiLevelType w:val="hybridMultilevel"/>
    <w:tmpl w:val="D5BE6068"/>
    <w:lvl w:ilvl="0" w:tplc="904C5908">
      <w:start w:val="1"/>
      <w:numFmt w:val="decimal"/>
      <w:lvlText w:val="%1."/>
      <w:lvlJc w:val="left"/>
      <w:pPr>
        <w:ind w:left="720" w:hanging="360"/>
      </w:pPr>
    </w:lvl>
    <w:lvl w:ilvl="1" w:tplc="00CCFA4E">
      <w:numFmt w:val="decimal"/>
      <w:lvlText w:val=""/>
      <w:lvlJc w:val="left"/>
    </w:lvl>
    <w:lvl w:ilvl="2" w:tplc="4498CE50">
      <w:numFmt w:val="decimal"/>
      <w:lvlText w:val=""/>
      <w:lvlJc w:val="left"/>
    </w:lvl>
    <w:lvl w:ilvl="3" w:tplc="6BCE3EC0">
      <w:numFmt w:val="decimal"/>
      <w:lvlText w:val=""/>
      <w:lvlJc w:val="left"/>
    </w:lvl>
    <w:lvl w:ilvl="4" w:tplc="C5F86060">
      <w:numFmt w:val="decimal"/>
      <w:lvlText w:val=""/>
      <w:lvlJc w:val="left"/>
    </w:lvl>
    <w:lvl w:ilvl="5" w:tplc="DB7227E0">
      <w:numFmt w:val="decimal"/>
      <w:lvlText w:val=""/>
      <w:lvlJc w:val="left"/>
    </w:lvl>
    <w:lvl w:ilvl="6" w:tplc="09B23DA4">
      <w:numFmt w:val="decimal"/>
      <w:lvlText w:val=""/>
      <w:lvlJc w:val="left"/>
    </w:lvl>
    <w:lvl w:ilvl="7" w:tplc="3C8879BA">
      <w:numFmt w:val="decimal"/>
      <w:lvlText w:val=""/>
      <w:lvlJc w:val="left"/>
    </w:lvl>
    <w:lvl w:ilvl="8" w:tplc="33467B42">
      <w:numFmt w:val="decimal"/>
      <w:lvlText w:val=""/>
      <w:lvlJc w:val="left"/>
    </w:lvl>
  </w:abstractNum>
  <w:abstractNum w:abstractNumId="3" w15:restartNumberingAfterBreak="0">
    <w:nsid w:val="10D01CC4"/>
    <w:multiLevelType w:val="multilevel"/>
    <w:tmpl w:val="A57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91F67"/>
    <w:multiLevelType w:val="hybridMultilevel"/>
    <w:tmpl w:val="E3EA0C90"/>
    <w:lvl w:ilvl="0" w:tplc="6F581B14">
      <w:start w:val="1"/>
      <w:numFmt w:val="bullet"/>
      <w:lvlText w:val="•"/>
      <w:lvlJc w:val="left"/>
      <w:pPr>
        <w:ind w:left="720" w:hanging="360"/>
      </w:pPr>
    </w:lvl>
    <w:lvl w:ilvl="1" w:tplc="2A185FAC">
      <w:numFmt w:val="decimal"/>
      <w:lvlText w:val=""/>
      <w:lvlJc w:val="left"/>
    </w:lvl>
    <w:lvl w:ilvl="2" w:tplc="CCE27F16">
      <w:numFmt w:val="decimal"/>
      <w:lvlText w:val=""/>
      <w:lvlJc w:val="left"/>
    </w:lvl>
    <w:lvl w:ilvl="3" w:tplc="D2664370">
      <w:numFmt w:val="decimal"/>
      <w:lvlText w:val=""/>
      <w:lvlJc w:val="left"/>
    </w:lvl>
    <w:lvl w:ilvl="4" w:tplc="6DF83F68">
      <w:numFmt w:val="decimal"/>
      <w:lvlText w:val=""/>
      <w:lvlJc w:val="left"/>
    </w:lvl>
    <w:lvl w:ilvl="5" w:tplc="C8087C92">
      <w:numFmt w:val="decimal"/>
      <w:lvlText w:val=""/>
      <w:lvlJc w:val="left"/>
    </w:lvl>
    <w:lvl w:ilvl="6" w:tplc="804AFDFE">
      <w:numFmt w:val="decimal"/>
      <w:lvlText w:val=""/>
      <w:lvlJc w:val="left"/>
    </w:lvl>
    <w:lvl w:ilvl="7" w:tplc="8CD40E1E">
      <w:numFmt w:val="decimal"/>
      <w:lvlText w:val=""/>
      <w:lvlJc w:val="left"/>
    </w:lvl>
    <w:lvl w:ilvl="8" w:tplc="F2E03490">
      <w:numFmt w:val="decimal"/>
      <w:lvlText w:val=""/>
      <w:lvlJc w:val="left"/>
    </w:lvl>
  </w:abstractNum>
  <w:abstractNum w:abstractNumId="5" w15:restartNumberingAfterBreak="0">
    <w:nsid w:val="255E35DB"/>
    <w:multiLevelType w:val="hybridMultilevel"/>
    <w:tmpl w:val="87B01656"/>
    <w:lvl w:ilvl="0" w:tplc="593A8224">
      <w:start w:val="1"/>
      <w:numFmt w:val="decimal"/>
      <w:lvlText w:val="%1."/>
      <w:lvlJc w:val="left"/>
      <w:pPr>
        <w:ind w:left="720" w:hanging="360"/>
      </w:pPr>
    </w:lvl>
    <w:lvl w:ilvl="1" w:tplc="0C70A606">
      <w:numFmt w:val="decimal"/>
      <w:lvlText w:val=""/>
      <w:lvlJc w:val="left"/>
    </w:lvl>
    <w:lvl w:ilvl="2" w:tplc="A0660D48">
      <w:numFmt w:val="decimal"/>
      <w:lvlText w:val=""/>
      <w:lvlJc w:val="left"/>
    </w:lvl>
    <w:lvl w:ilvl="3" w:tplc="EC586B9C">
      <w:numFmt w:val="decimal"/>
      <w:lvlText w:val=""/>
      <w:lvlJc w:val="left"/>
    </w:lvl>
    <w:lvl w:ilvl="4" w:tplc="BCBE4F50">
      <w:numFmt w:val="decimal"/>
      <w:lvlText w:val=""/>
      <w:lvlJc w:val="left"/>
    </w:lvl>
    <w:lvl w:ilvl="5" w:tplc="21D08A6C">
      <w:numFmt w:val="decimal"/>
      <w:lvlText w:val=""/>
      <w:lvlJc w:val="left"/>
    </w:lvl>
    <w:lvl w:ilvl="6" w:tplc="F30EF736">
      <w:numFmt w:val="decimal"/>
      <w:lvlText w:val=""/>
      <w:lvlJc w:val="left"/>
    </w:lvl>
    <w:lvl w:ilvl="7" w:tplc="9AFE9D06">
      <w:numFmt w:val="decimal"/>
      <w:lvlText w:val=""/>
      <w:lvlJc w:val="left"/>
    </w:lvl>
    <w:lvl w:ilvl="8" w:tplc="9B50F228">
      <w:numFmt w:val="decimal"/>
      <w:lvlText w:val=""/>
      <w:lvlJc w:val="left"/>
    </w:lvl>
  </w:abstractNum>
  <w:abstractNum w:abstractNumId="6" w15:restartNumberingAfterBreak="0">
    <w:nsid w:val="2A3D2660"/>
    <w:multiLevelType w:val="multilevel"/>
    <w:tmpl w:val="B31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72894"/>
    <w:multiLevelType w:val="multilevel"/>
    <w:tmpl w:val="E352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C24D8"/>
    <w:multiLevelType w:val="multilevel"/>
    <w:tmpl w:val="4C6A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212C8"/>
    <w:multiLevelType w:val="multilevel"/>
    <w:tmpl w:val="7BA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A2149"/>
    <w:multiLevelType w:val="hybridMultilevel"/>
    <w:tmpl w:val="58D8EFE2"/>
    <w:lvl w:ilvl="0" w:tplc="2F9A83EA">
      <w:start w:val="1"/>
      <w:numFmt w:val="decimal"/>
      <w:lvlText w:val="%1."/>
      <w:lvlJc w:val="left"/>
      <w:pPr>
        <w:ind w:left="720" w:hanging="360"/>
      </w:pPr>
    </w:lvl>
    <w:lvl w:ilvl="1" w:tplc="4C98B064">
      <w:numFmt w:val="decimal"/>
      <w:lvlText w:val=""/>
      <w:lvlJc w:val="left"/>
    </w:lvl>
    <w:lvl w:ilvl="2" w:tplc="5798FC40">
      <w:numFmt w:val="decimal"/>
      <w:lvlText w:val=""/>
      <w:lvlJc w:val="left"/>
    </w:lvl>
    <w:lvl w:ilvl="3" w:tplc="C046ED9C">
      <w:numFmt w:val="decimal"/>
      <w:lvlText w:val=""/>
      <w:lvlJc w:val="left"/>
    </w:lvl>
    <w:lvl w:ilvl="4" w:tplc="347CC060">
      <w:numFmt w:val="decimal"/>
      <w:lvlText w:val=""/>
      <w:lvlJc w:val="left"/>
    </w:lvl>
    <w:lvl w:ilvl="5" w:tplc="C1F42B36">
      <w:numFmt w:val="decimal"/>
      <w:lvlText w:val=""/>
      <w:lvlJc w:val="left"/>
    </w:lvl>
    <w:lvl w:ilvl="6" w:tplc="3424C076">
      <w:numFmt w:val="decimal"/>
      <w:lvlText w:val=""/>
      <w:lvlJc w:val="left"/>
    </w:lvl>
    <w:lvl w:ilvl="7" w:tplc="EF622D76">
      <w:numFmt w:val="decimal"/>
      <w:lvlText w:val=""/>
      <w:lvlJc w:val="left"/>
    </w:lvl>
    <w:lvl w:ilvl="8" w:tplc="64C8A858">
      <w:numFmt w:val="decimal"/>
      <w:lvlText w:val=""/>
      <w:lvlJc w:val="left"/>
    </w:lvl>
  </w:abstractNum>
  <w:abstractNum w:abstractNumId="11" w15:restartNumberingAfterBreak="0">
    <w:nsid w:val="46B25383"/>
    <w:multiLevelType w:val="multilevel"/>
    <w:tmpl w:val="1A14E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55DB8"/>
    <w:multiLevelType w:val="multilevel"/>
    <w:tmpl w:val="3FE2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04B72"/>
    <w:multiLevelType w:val="hybridMultilevel"/>
    <w:tmpl w:val="4596ED88"/>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4" w15:restartNumberingAfterBreak="0">
    <w:nsid w:val="570225E2"/>
    <w:multiLevelType w:val="hybridMultilevel"/>
    <w:tmpl w:val="FA4CE776"/>
    <w:lvl w:ilvl="0" w:tplc="5B1CB7E8">
      <w:start w:val="1"/>
      <w:numFmt w:val="bullet"/>
      <w:lvlText w:val="•"/>
      <w:lvlJc w:val="left"/>
      <w:pPr>
        <w:ind w:left="720" w:hanging="360"/>
      </w:pPr>
    </w:lvl>
    <w:lvl w:ilvl="1" w:tplc="D01AF190">
      <w:numFmt w:val="decimal"/>
      <w:lvlText w:val=""/>
      <w:lvlJc w:val="left"/>
    </w:lvl>
    <w:lvl w:ilvl="2" w:tplc="E990CBDC">
      <w:numFmt w:val="decimal"/>
      <w:lvlText w:val=""/>
      <w:lvlJc w:val="left"/>
    </w:lvl>
    <w:lvl w:ilvl="3" w:tplc="4A24BBC2">
      <w:numFmt w:val="decimal"/>
      <w:lvlText w:val=""/>
      <w:lvlJc w:val="left"/>
    </w:lvl>
    <w:lvl w:ilvl="4" w:tplc="AFC80000">
      <w:numFmt w:val="decimal"/>
      <w:lvlText w:val=""/>
      <w:lvlJc w:val="left"/>
    </w:lvl>
    <w:lvl w:ilvl="5" w:tplc="4D0412CA">
      <w:numFmt w:val="decimal"/>
      <w:lvlText w:val=""/>
      <w:lvlJc w:val="left"/>
    </w:lvl>
    <w:lvl w:ilvl="6" w:tplc="3368942C">
      <w:numFmt w:val="decimal"/>
      <w:lvlText w:val=""/>
      <w:lvlJc w:val="left"/>
    </w:lvl>
    <w:lvl w:ilvl="7" w:tplc="04AC8516">
      <w:numFmt w:val="decimal"/>
      <w:lvlText w:val=""/>
      <w:lvlJc w:val="left"/>
    </w:lvl>
    <w:lvl w:ilvl="8" w:tplc="448072BC">
      <w:numFmt w:val="decimal"/>
      <w:lvlText w:val=""/>
      <w:lvlJc w:val="left"/>
    </w:lvl>
  </w:abstractNum>
  <w:abstractNum w:abstractNumId="15" w15:restartNumberingAfterBreak="0">
    <w:nsid w:val="5D902DB8"/>
    <w:multiLevelType w:val="hybridMultilevel"/>
    <w:tmpl w:val="5702385A"/>
    <w:lvl w:ilvl="0" w:tplc="26A61C94">
      <w:start w:val="1"/>
      <w:numFmt w:val="bullet"/>
      <w:lvlText w:val="•"/>
      <w:lvlJc w:val="left"/>
      <w:pPr>
        <w:ind w:left="720" w:hanging="360"/>
      </w:pPr>
    </w:lvl>
    <w:lvl w:ilvl="1" w:tplc="A6F23648">
      <w:numFmt w:val="decimal"/>
      <w:lvlText w:val=""/>
      <w:lvlJc w:val="left"/>
      <w:pPr>
        <w:ind w:left="0" w:firstLine="0"/>
      </w:pPr>
    </w:lvl>
    <w:lvl w:ilvl="2" w:tplc="BE427BC2">
      <w:numFmt w:val="decimal"/>
      <w:lvlText w:val=""/>
      <w:lvlJc w:val="left"/>
      <w:pPr>
        <w:ind w:left="0" w:firstLine="0"/>
      </w:pPr>
    </w:lvl>
    <w:lvl w:ilvl="3" w:tplc="1DD4CCCA">
      <w:numFmt w:val="decimal"/>
      <w:lvlText w:val=""/>
      <w:lvlJc w:val="left"/>
      <w:pPr>
        <w:ind w:left="0" w:firstLine="0"/>
      </w:pPr>
    </w:lvl>
    <w:lvl w:ilvl="4" w:tplc="DAFC95F8">
      <w:numFmt w:val="decimal"/>
      <w:lvlText w:val=""/>
      <w:lvlJc w:val="left"/>
      <w:pPr>
        <w:ind w:left="0" w:firstLine="0"/>
      </w:pPr>
    </w:lvl>
    <w:lvl w:ilvl="5" w:tplc="BA76EA64">
      <w:numFmt w:val="decimal"/>
      <w:lvlText w:val=""/>
      <w:lvlJc w:val="left"/>
      <w:pPr>
        <w:ind w:left="0" w:firstLine="0"/>
      </w:pPr>
    </w:lvl>
    <w:lvl w:ilvl="6" w:tplc="92124164">
      <w:numFmt w:val="decimal"/>
      <w:lvlText w:val=""/>
      <w:lvlJc w:val="left"/>
      <w:pPr>
        <w:ind w:left="0" w:firstLine="0"/>
      </w:pPr>
    </w:lvl>
    <w:lvl w:ilvl="7" w:tplc="FA844BA0">
      <w:numFmt w:val="decimal"/>
      <w:lvlText w:val=""/>
      <w:lvlJc w:val="left"/>
      <w:pPr>
        <w:ind w:left="0" w:firstLine="0"/>
      </w:pPr>
    </w:lvl>
    <w:lvl w:ilvl="8" w:tplc="9CC83C38">
      <w:numFmt w:val="decimal"/>
      <w:lvlText w:val=""/>
      <w:lvlJc w:val="left"/>
      <w:pPr>
        <w:ind w:left="0" w:firstLine="0"/>
      </w:pPr>
    </w:lvl>
  </w:abstractNum>
  <w:abstractNum w:abstractNumId="16" w15:restartNumberingAfterBreak="0">
    <w:nsid w:val="66CE3ACF"/>
    <w:multiLevelType w:val="hybridMultilevel"/>
    <w:tmpl w:val="D29082A6"/>
    <w:lvl w:ilvl="0" w:tplc="8E9EEFFA">
      <w:start w:val="1"/>
      <w:numFmt w:val="decimal"/>
      <w:lvlText w:val="%1."/>
      <w:lvlJc w:val="left"/>
      <w:pPr>
        <w:ind w:left="720" w:hanging="360"/>
      </w:pPr>
    </w:lvl>
    <w:lvl w:ilvl="1" w:tplc="D4122FD6">
      <w:numFmt w:val="decimal"/>
      <w:lvlText w:val=""/>
      <w:lvlJc w:val="left"/>
      <w:pPr>
        <w:ind w:left="0" w:firstLine="0"/>
      </w:pPr>
    </w:lvl>
    <w:lvl w:ilvl="2" w:tplc="79FC4512">
      <w:numFmt w:val="decimal"/>
      <w:lvlText w:val=""/>
      <w:lvlJc w:val="left"/>
      <w:pPr>
        <w:ind w:left="0" w:firstLine="0"/>
      </w:pPr>
    </w:lvl>
    <w:lvl w:ilvl="3" w:tplc="448AF5A6">
      <w:numFmt w:val="decimal"/>
      <w:lvlText w:val=""/>
      <w:lvlJc w:val="left"/>
      <w:pPr>
        <w:ind w:left="0" w:firstLine="0"/>
      </w:pPr>
    </w:lvl>
    <w:lvl w:ilvl="4" w:tplc="78C8FC2C">
      <w:numFmt w:val="decimal"/>
      <w:lvlText w:val=""/>
      <w:lvlJc w:val="left"/>
      <w:pPr>
        <w:ind w:left="0" w:firstLine="0"/>
      </w:pPr>
    </w:lvl>
    <w:lvl w:ilvl="5" w:tplc="B888D7B2">
      <w:numFmt w:val="decimal"/>
      <w:lvlText w:val=""/>
      <w:lvlJc w:val="left"/>
      <w:pPr>
        <w:ind w:left="0" w:firstLine="0"/>
      </w:pPr>
    </w:lvl>
    <w:lvl w:ilvl="6" w:tplc="8AB6C9D6">
      <w:numFmt w:val="decimal"/>
      <w:lvlText w:val=""/>
      <w:lvlJc w:val="left"/>
      <w:pPr>
        <w:ind w:left="0" w:firstLine="0"/>
      </w:pPr>
    </w:lvl>
    <w:lvl w:ilvl="7" w:tplc="C5B8B312">
      <w:numFmt w:val="decimal"/>
      <w:lvlText w:val=""/>
      <w:lvlJc w:val="left"/>
      <w:pPr>
        <w:ind w:left="0" w:firstLine="0"/>
      </w:pPr>
    </w:lvl>
    <w:lvl w:ilvl="8" w:tplc="46965850">
      <w:numFmt w:val="decimal"/>
      <w:lvlText w:val=""/>
      <w:lvlJc w:val="left"/>
      <w:pPr>
        <w:ind w:left="0" w:firstLine="0"/>
      </w:pPr>
    </w:lvl>
  </w:abstractNum>
  <w:abstractNum w:abstractNumId="17" w15:restartNumberingAfterBreak="0">
    <w:nsid w:val="677822EE"/>
    <w:multiLevelType w:val="multilevel"/>
    <w:tmpl w:val="7DE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5"/>
    <w:lvlOverride w:ilvl="0">
      <w:startOverride w:val="1"/>
    </w:lvlOverride>
  </w:num>
  <w:num w:numId="3">
    <w:abstractNumId w:val="15"/>
  </w:num>
  <w:num w:numId="4">
    <w:abstractNumId w:val="16"/>
    <w:lvlOverride w:ilvl="0">
      <w:startOverride w:val="1"/>
    </w:lvlOverride>
    <w:lvlOverride w:ilvl="1"/>
    <w:lvlOverride w:ilvl="2"/>
    <w:lvlOverride w:ilvl="3"/>
    <w:lvlOverride w:ilvl="4"/>
    <w:lvlOverride w:ilvl="5"/>
    <w:lvlOverride w:ilvl="6"/>
    <w:lvlOverride w:ilvl="7"/>
    <w:lvlOverride w:ilvl="8"/>
  </w:num>
  <w:num w:numId="5">
    <w:abstractNumId w:val="4"/>
    <w:lvlOverride w:ilvl="0">
      <w:startOverride w:val="1"/>
    </w:lvlOverride>
  </w:num>
  <w:num w:numId="6">
    <w:abstractNumId w:val="10"/>
    <w:lvlOverride w:ilvl="0">
      <w:startOverride w:val="1"/>
    </w:lvlOverride>
  </w:num>
  <w:num w:numId="7">
    <w:abstractNumId w:val="14"/>
    <w:lvlOverride w:ilvl="0">
      <w:startOverride w:val="1"/>
    </w:lvlOverride>
  </w:num>
  <w:num w:numId="8">
    <w:abstractNumId w:val="2"/>
  </w:num>
  <w:num w:numId="9">
    <w:abstractNumId w:val="2"/>
  </w:num>
  <w:num w:numId="10">
    <w:abstractNumId w:val="9"/>
  </w:num>
  <w:num w:numId="11">
    <w:abstractNumId w:val="6"/>
  </w:num>
  <w:num w:numId="12">
    <w:abstractNumId w:val="8"/>
  </w:num>
  <w:num w:numId="13">
    <w:abstractNumId w:val="17"/>
  </w:num>
  <w:num w:numId="14">
    <w:abstractNumId w:val="11"/>
  </w:num>
  <w:num w:numId="15">
    <w:abstractNumId w:val="13"/>
  </w:num>
  <w:num w:numId="16">
    <w:abstractNumId w:val="7"/>
  </w:num>
  <w:num w:numId="17">
    <w:abstractNumId w:val="1"/>
  </w:num>
  <w:num w:numId="18">
    <w:abstractNumId w:val="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B2"/>
    <w:rsid w:val="0002760B"/>
    <w:rsid w:val="00075863"/>
    <w:rsid w:val="000A374C"/>
    <w:rsid w:val="000C1C2E"/>
    <w:rsid w:val="001A51AC"/>
    <w:rsid w:val="001C4521"/>
    <w:rsid w:val="00230FF4"/>
    <w:rsid w:val="00287D57"/>
    <w:rsid w:val="002A4867"/>
    <w:rsid w:val="00303E82"/>
    <w:rsid w:val="003879B5"/>
    <w:rsid w:val="003D2DB2"/>
    <w:rsid w:val="004127A5"/>
    <w:rsid w:val="004373C2"/>
    <w:rsid w:val="004C1E2E"/>
    <w:rsid w:val="00524708"/>
    <w:rsid w:val="00563813"/>
    <w:rsid w:val="00584C94"/>
    <w:rsid w:val="0064531A"/>
    <w:rsid w:val="00683BA2"/>
    <w:rsid w:val="006D5C37"/>
    <w:rsid w:val="00762345"/>
    <w:rsid w:val="00762CC4"/>
    <w:rsid w:val="007A1907"/>
    <w:rsid w:val="00842994"/>
    <w:rsid w:val="00850B8E"/>
    <w:rsid w:val="00995BBB"/>
    <w:rsid w:val="009B693C"/>
    <w:rsid w:val="00A014C6"/>
    <w:rsid w:val="00A14FCA"/>
    <w:rsid w:val="00A3404C"/>
    <w:rsid w:val="00AA54D6"/>
    <w:rsid w:val="00AC272C"/>
    <w:rsid w:val="00AC7867"/>
    <w:rsid w:val="00B5119A"/>
    <w:rsid w:val="00BA761C"/>
    <w:rsid w:val="00BB7C75"/>
    <w:rsid w:val="00BE25F4"/>
    <w:rsid w:val="00BE73E0"/>
    <w:rsid w:val="00C227E6"/>
    <w:rsid w:val="00C37DD0"/>
    <w:rsid w:val="00C8530D"/>
    <w:rsid w:val="00CB75E6"/>
    <w:rsid w:val="00D07F7E"/>
    <w:rsid w:val="00D23B05"/>
    <w:rsid w:val="00D47FB4"/>
    <w:rsid w:val="00DD3DA0"/>
    <w:rsid w:val="00DF623A"/>
    <w:rsid w:val="00EE2EFE"/>
    <w:rsid w:val="00F75CC7"/>
    <w:rsid w:val="00FA7389"/>
    <w:rsid w:val="00FB418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3453"/>
  <w15:chartTrackingRefBased/>
  <w15:docId w15:val="{4E475347-772F-46F5-85C8-85CAC8FD8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B75E6"/>
    <w:pPr>
      <w:spacing w:line="259" w:lineRule="auto"/>
    </w:pPr>
    <w:rPr>
      <w:rFonts w:ascii="Times New Roman" w:hAnsi="Times New Roman"/>
      <w:kern w:val="0"/>
      <w:sz w:val="28"/>
      <w:szCs w:val="22"/>
      <w14:ligatures w14:val="none"/>
    </w:rPr>
  </w:style>
  <w:style w:type="paragraph" w:styleId="Nagwek1">
    <w:name w:val="heading 1"/>
    <w:basedOn w:val="Normalny"/>
    <w:next w:val="Normalny"/>
    <w:link w:val="Nagwek1Znak"/>
    <w:uiPriority w:val="9"/>
    <w:qFormat/>
    <w:rsid w:val="00CB75E6"/>
    <w:pPr>
      <w:keepNext/>
      <w:keepLines/>
      <w:spacing w:before="360" w:after="80"/>
      <w:outlineLvl w:val="0"/>
    </w:pPr>
    <w:rPr>
      <w:rFonts w:eastAsiaTheme="majorEastAsia"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CB75E6"/>
    <w:pPr>
      <w:keepNext/>
      <w:keepLines/>
      <w:spacing w:before="160" w:after="80"/>
      <w:outlineLvl w:val="1"/>
    </w:pPr>
    <w:rPr>
      <w:rFonts w:eastAsiaTheme="majorEastAsia"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B75E6"/>
    <w:pPr>
      <w:keepNext/>
      <w:keepLines/>
      <w:spacing w:before="160" w:after="80"/>
      <w:outlineLvl w:val="2"/>
    </w:pPr>
    <w:rPr>
      <w:rFonts w:eastAsiaTheme="majorEastAsia" w:cstheme="majorBidi"/>
      <w:color w:val="0F4761" w:themeColor="accent1" w:themeShade="BF"/>
      <w:szCs w:val="28"/>
    </w:rPr>
  </w:style>
  <w:style w:type="paragraph" w:styleId="Nagwek4">
    <w:name w:val="heading 4"/>
    <w:basedOn w:val="Normalny"/>
    <w:next w:val="Normalny"/>
    <w:link w:val="Nagwek4Znak"/>
    <w:uiPriority w:val="9"/>
    <w:semiHidden/>
    <w:unhideWhenUsed/>
    <w:qFormat/>
    <w:rsid w:val="003D2DB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D2DB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D2DB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D2DB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D2DB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D2DB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B75E6"/>
    <w:rPr>
      <w:rFonts w:ascii="Times New Roman" w:eastAsiaTheme="majorEastAsia" w:hAnsi="Times New Roman" w:cstheme="majorBidi"/>
      <w:color w:val="0F4761" w:themeColor="accent1" w:themeShade="BF"/>
      <w:kern w:val="0"/>
      <w:sz w:val="40"/>
      <w:szCs w:val="40"/>
      <w14:ligatures w14:val="none"/>
    </w:rPr>
  </w:style>
  <w:style w:type="character" w:customStyle="1" w:styleId="Nagwek2Znak">
    <w:name w:val="Nagłówek 2 Znak"/>
    <w:basedOn w:val="Domylnaczcionkaakapitu"/>
    <w:link w:val="Nagwek2"/>
    <w:uiPriority w:val="9"/>
    <w:rsid w:val="00CB75E6"/>
    <w:rPr>
      <w:rFonts w:ascii="Times New Roman" w:eastAsiaTheme="majorEastAsia" w:hAnsi="Times New Roman" w:cstheme="majorBidi"/>
      <w:color w:val="0F4761" w:themeColor="accent1" w:themeShade="BF"/>
      <w:kern w:val="0"/>
      <w:sz w:val="32"/>
      <w:szCs w:val="32"/>
      <w14:ligatures w14:val="none"/>
    </w:rPr>
  </w:style>
  <w:style w:type="character" w:customStyle="1" w:styleId="Nagwek3Znak">
    <w:name w:val="Nagłówek 3 Znak"/>
    <w:basedOn w:val="Domylnaczcionkaakapitu"/>
    <w:link w:val="Nagwek3"/>
    <w:uiPriority w:val="9"/>
    <w:semiHidden/>
    <w:rsid w:val="00CB75E6"/>
    <w:rPr>
      <w:rFonts w:ascii="Times New Roman" w:eastAsiaTheme="majorEastAsia" w:hAnsi="Times New Roman" w:cstheme="majorBidi"/>
      <w:color w:val="0F4761" w:themeColor="accent1" w:themeShade="BF"/>
      <w:kern w:val="0"/>
      <w:sz w:val="28"/>
      <w:szCs w:val="28"/>
      <w14:ligatures w14:val="none"/>
    </w:rPr>
  </w:style>
  <w:style w:type="character" w:customStyle="1" w:styleId="Nagwek4Znak">
    <w:name w:val="Nagłówek 4 Znak"/>
    <w:basedOn w:val="Domylnaczcionkaakapitu"/>
    <w:link w:val="Nagwek4"/>
    <w:uiPriority w:val="9"/>
    <w:semiHidden/>
    <w:rsid w:val="003D2DB2"/>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D2DB2"/>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D2DB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D2DB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D2DB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D2DB2"/>
    <w:rPr>
      <w:rFonts w:eastAsiaTheme="majorEastAsia" w:cstheme="majorBidi"/>
      <w:color w:val="272727" w:themeColor="text1" w:themeTint="D8"/>
    </w:rPr>
  </w:style>
  <w:style w:type="paragraph" w:styleId="Tytu">
    <w:name w:val="Title"/>
    <w:basedOn w:val="Normalny"/>
    <w:next w:val="Normalny"/>
    <w:link w:val="TytuZnak"/>
    <w:uiPriority w:val="10"/>
    <w:qFormat/>
    <w:rsid w:val="003D2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D2DB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D2DB2"/>
    <w:pPr>
      <w:numPr>
        <w:ilvl w:val="1"/>
      </w:numPr>
    </w:pPr>
    <w:rPr>
      <w:rFonts w:eastAsiaTheme="majorEastAsia" w:cstheme="majorBidi"/>
      <w:color w:val="595959" w:themeColor="text1" w:themeTint="A6"/>
      <w:spacing w:val="15"/>
      <w:szCs w:val="28"/>
    </w:rPr>
  </w:style>
  <w:style w:type="character" w:customStyle="1" w:styleId="PodtytuZnak">
    <w:name w:val="Podtytuł Znak"/>
    <w:basedOn w:val="Domylnaczcionkaakapitu"/>
    <w:link w:val="Podtytu"/>
    <w:uiPriority w:val="11"/>
    <w:rsid w:val="003D2DB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D2DB2"/>
    <w:pPr>
      <w:spacing w:before="160"/>
      <w:jc w:val="center"/>
    </w:pPr>
    <w:rPr>
      <w:i/>
      <w:iCs/>
      <w:color w:val="404040" w:themeColor="text1" w:themeTint="BF"/>
    </w:rPr>
  </w:style>
  <w:style w:type="character" w:customStyle="1" w:styleId="CytatZnak">
    <w:name w:val="Cytat Znak"/>
    <w:basedOn w:val="Domylnaczcionkaakapitu"/>
    <w:link w:val="Cytat"/>
    <w:uiPriority w:val="29"/>
    <w:rsid w:val="003D2DB2"/>
    <w:rPr>
      <w:i/>
      <w:iCs/>
      <w:color w:val="404040" w:themeColor="text1" w:themeTint="BF"/>
    </w:rPr>
  </w:style>
  <w:style w:type="paragraph" w:styleId="Akapitzlist">
    <w:name w:val="List Paragraph"/>
    <w:basedOn w:val="Normalny"/>
    <w:qFormat/>
    <w:rsid w:val="00CB75E6"/>
    <w:pPr>
      <w:ind w:left="720"/>
      <w:contextualSpacing/>
    </w:pPr>
  </w:style>
  <w:style w:type="character" w:styleId="Wyrnienieintensywne">
    <w:name w:val="Intense Emphasis"/>
    <w:basedOn w:val="Domylnaczcionkaakapitu"/>
    <w:uiPriority w:val="21"/>
    <w:qFormat/>
    <w:rsid w:val="003D2DB2"/>
    <w:rPr>
      <w:i/>
      <w:iCs/>
      <w:color w:val="0F4761" w:themeColor="accent1" w:themeShade="BF"/>
    </w:rPr>
  </w:style>
  <w:style w:type="paragraph" w:styleId="Cytatintensywny">
    <w:name w:val="Intense Quote"/>
    <w:basedOn w:val="Normalny"/>
    <w:next w:val="Normalny"/>
    <w:link w:val="CytatintensywnyZnak"/>
    <w:uiPriority w:val="30"/>
    <w:qFormat/>
    <w:rsid w:val="003D2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D2DB2"/>
    <w:rPr>
      <w:i/>
      <w:iCs/>
      <w:color w:val="0F4761" w:themeColor="accent1" w:themeShade="BF"/>
    </w:rPr>
  </w:style>
  <w:style w:type="character" w:styleId="Odwoanieintensywne">
    <w:name w:val="Intense Reference"/>
    <w:basedOn w:val="Domylnaczcionkaakapitu"/>
    <w:uiPriority w:val="32"/>
    <w:qFormat/>
    <w:rsid w:val="003D2DB2"/>
    <w:rPr>
      <w:b/>
      <w:bCs/>
      <w:smallCaps/>
      <w:color w:val="0F4761" w:themeColor="accent1" w:themeShade="BF"/>
      <w:spacing w:val="5"/>
    </w:rPr>
  </w:style>
  <w:style w:type="character" w:styleId="Pogrubienie">
    <w:name w:val="Strong"/>
    <w:basedOn w:val="Domylnaczcionkaakapitu"/>
    <w:uiPriority w:val="22"/>
    <w:qFormat/>
    <w:rsid w:val="00850B8E"/>
    <w:rPr>
      <w:b/>
      <w:bCs/>
    </w:rPr>
  </w:style>
  <w:style w:type="paragraph" w:styleId="Bezodstpw">
    <w:name w:val="No Spacing"/>
    <w:uiPriority w:val="1"/>
    <w:qFormat/>
    <w:rsid w:val="00CB75E6"/>
    <w:pPr>
      <w:spacing w:after="0" w:line="240" w:lineRule="auto"/>
    </w:pPr>
    <w:rPr>
      <w:rFonts w:ascii="Times New Roman" w:hAnsi="Times New Roman"/>
      <w:kern w:val="0"/>
      <w:sz w:val="28"/>
      <w:szCs w:val="22"/>
      <w14:ligatures w14:val="none"/>
    </w:rPr>
  </w:style>
  <w:style w:type="paragraph" w:styleId="Nagwekspisutreci">
    <w:name w:val="TOC Heading"/>
    <w:basedOn w:val="Nagwek1"/>
    <w:next w:val="Normalny"/>
    <w:uiPriority w:val="39"/>
    <w:unhideWhenUsed/>
    <w:qFormat/>
    <w:rsid w:val="00AA54D6"/>
    <w:pPr>
      <w:spacing w:before="240" w:after="0"/>
      <w:outlineLvl w:val="9"/>
    </w:pPr>
    <w:rPr>
      <w:rFonts w:asciiTheme="majorHAnsi" w:hAnsiTheme="majorHAnsi"/>
      <w:sz w:val="32"/>
      <w:szCs w:val="32"/>
      <w:lang w:eastAsia="pl-PL"/>
    </w:rPr>
  </w:style>
  <w:style w:type="paragraph" w:styleId="Spistreci1">
    <w:name w:val="toc 1"/>
    <w:basedOn w:val="Normalny"/>
    <w:next w:val="Normalny"/>
    <w:autoRedefine/>
    <w:uiPriority w:val="39"/>
    <w:unhideWhenUsed/>
    <w:rsid w:val="00AA54D6"/>
    <w:pPr>
      <w:spacing w:after="100"/>
    </w:pPr>
  </w:style>
  <w:style w:type="character" w:styleId="Hipercze">
    <w:name w:val="Hyperlink"/>
    <w:basedOn w:val="Domylnaczcionkaakapitu"/>
    <w:uiPriority w:val="99"/>
    <w:unhideWhenUsed/>
    <w:rsid w:val="00AA54D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63FF6-3F0D-42FB-BAF0-57A3161AE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15</Pages>
  <Words>2448</Words>
  <Characters>14692</Characters>
  <Application>Microsoft Office Word</Application>
  <DocSecurity>0</DocSecurity>
  <Lines>122</Lines>
  <Paragraphs>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woźniak</dc:creator>
  <cp:keywords/>
  <dc:description/>
  <cp:lastModifiedBy>Rada Osiedla Doły</cp:lastModifiedBy>
  <cp:revision>30</cp:revision>
  <dcterms:created xsi:type="dcterms:W3CDTF">2026-06-01T23:28:00Z</dcterms:created>
  <dcterms:modified xsi:type="dcterms:W3CDTF">2026-09-26T07:47:00Z</dcterms:modified>
</cp:coreProperties>
</file>