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D64B" w14:textId="77777777" w:rsidR="00D45F74" w:rsidRPr="00D45F74" w:rsidRDefault="00D45F74" w:rsidP="00D45F74">
      <w:pPr>
        <w:spacing w:line="259" w:lineRule="auto"/>
        <w:ind w:left="5"/>
        <w:rPr>
          <w:rFonts w:ascii="Arial" w:hAnsi="Arial" w:cs="Arial"/>
        </w:rPr>
      </w:pPr>
      <w:r w:rsidRPr="00D45F74">
        <w:rPr>
          <w:rFonts w:ascii="Arial" w:hAnsi="Arial" w:cs="Arial"/>
        </w:rPr>
        <w:t xml:space="preserve">Jan Kaczmarski </w:t>
      </w:r>
    </w:p>
    <w:p w14:paraId="77C5C486" w14:textId="77777777" w:rsidR="00D45F74" w:rsidRPr="00D45F74" w:rsidRDefault="00D45F74" w:rsidP="00D45F74">
      <w:pPr>
        <w:spacing w:after="468" w:line="259" w:lineRule="auto"/>
        <w:ind w:left="5"/>
        <w:rPr>
          <w:rFonts w:ascii="Arial" w:hAnsi="Arial" w:cs="Arial"/>
        </w:rPr>
      </w:pPr>
      <w:r w:rsidRPr="00D45F74">
        <w:rPr>
          <w:rFonts w:ascii="Arial" w:hAnsi="Arial" w:cs="Arial"/>
        </w:rPr>
        <w:t xml:space="preserve">Informatyka II rok, grupa 5, 15.10.2024 </w:t>
      </w:r>
    </w:p>
    <w:p w14:paraId="79113B3E" w14:textId="4D6E245A" w:rsidR="00D45F74" w:rsidRPr="00D45F74" w:rsidRDefault="00D45F74" w:rsidP="00D45F74">
      <w:pPr>
        <w:spacing w:after="399" w:line="259" w:lineRule="auto"/>
        <w:rPr>
          <w:rFonts w:ascii="Arial" w:hAnsi="Arial" w:cs="Arial"/>
        </w:rPr>
      </w:pPr>
      <w:r w:rsidRPr="00D45F74">
        <w:rPr>
          <w:rFonts w:ascii="Arial" w:hAnsi="Arial" w:cs="Arial"/>
          <w:b/>
          <w:sz w:val="32"/>
        </w:rPr>
        <w:t xml:space="preserve">Algorytmy geometryczne, laboratorium </w:t>
      </w:r>
      <w:r w:rsidRPr="00D45F74">
        <w:rPr>
          <w:rFonts w:ascii="Arial" w:hAnsi="Arial" w:cs="Arial"/>
          <w:b/>
          <w:sz w:val="32"/>
        </w:rPr>
        <w:t>2</w:t>
      </w:r>
      <w:r w:rsidRPr="00D45F74">
        <w:rPr>
          <w:rFonts w:ascii="Arial" w:hAnsi="Arial" w:cs="Arial"/>
          <w:b/>
          <w:sz w:val="32"/>
        </w:rPr>
        <w:t xml:space="preserve"> - sprawozdanie</w:t>
      </w:r>
      <w:r w:rsidRPr="00D45F74">
        <w:rPr>
          <w:rFonts w:ascii="Arial" w:hAnsi="Arial" w:cs="Arial"/>
        </w:rPr>
        <w:t xml:space="preserve"> </w:t>
      </w:r>
    </w:p>
    <w:p w14:paraId="07A83D1B" w14:textId="1B99865C" w:rsidR="00D45F74" w:rsidRPr="00D45F74" w:rsidRDefault="00D45F74" w:rsidP="00D45F7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 w:rsidRPr="00D45F74">
        <w:rPr>
          <w:rFonts w:ascii="Arial" w:hAnsi="Arial" w:cs="Arial"/>
          <w:b/>
          <w:bCs/>
          <w:sz w:val="26"/>
          <w:szCs w:val="26"/>
        </w:rPr>
        <w:t>Opis ćwiczenia</w:t>
      </w:r>
    </w:p>
    <w:p w14:paraId="0E04F971" w14:textId="23F84CD5" w:rsidR="00D45F74" w:rsidRPr="00D45F74" w:rsidRDefault="00D45F74" w:rsidP="00D45F74">
      <w:pPr>
        <w:rPr>
          <w:rFonts w:ascii="Arial" w:hAnsi="Arial" w:cs="Arial"/>
        </w:rPr>
      </w:pPr>
      <w:r w:rsidRPr="00D45F74">
        <w:rPr>
          <w:rFonts w:ascii="Arial" w:hAnsi="Arial" w:cs="Arial"/>
        </w:rPr>
        <w:t>Ćwiczenie polegało na implementacji oraz testach algorytmów Grahama oraz Jarvisa, wyznaczających otoczkę wypukłą zbioru punktów.</w:t>
      </w:r>
    </w:p>
    <w:p w14:paraId="0C0898B9" w14:textId="77777777" w:rsidR="00D45F74" w:rsidRPr="00D45F74" w:rsidRDefault="00D45F74" w:rsidP="00D45F74">
      <w:pPr>
        <w:rPr>
          <w:rFonts w:ascii="Arial" w:hAnsi="Arial" w:cs="Arial"/>
        </w:rPr>
      </w:pPr>
    </w:p>
    <w:p w14:paraId="72409329" w14:textId="0CBF5F28" w:rsidR="00D45F74" w:rsidRPr="00D45F74" w:rsidRDefault="00D45F74" w:rsidP="00D45F7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 w:rsidRPr="00D45F74">
        <w:rPr>
          <w:rFonts w:ascii="Arial" w:hAnsi="Arial" w:cs="Arial"/>
          <w:b/>
          <w:bCs/>
          <w:sz w:val="26"/>
          <w:szCs w:val="26"/>
        </w:rPr>
        <w:t xml:space="preserve">Środowisko, biblioteki oraz użyte narzędzia </w:t>
      </w:r>
    </w:p>
    <w:p w14:paraId="2C6838A7" w14:textId="5BDC5DD3" w:rsidR="00D45F74" w:rsidRDefault="00D45F74" w:rsidP="00D45F74">
      <w:pPr>
        <w:rPr>
          <w:rFonts w:ascii="Arial" w:hAnsi="Arial" w:cs="Arial"/>
        </w:rPr>
      </w:pPr>
      <w:r w:rsidRPr="00D45F74">
        <w:rPr>
          <w:rFonts w:ascii="Arial" w:hAnsi="Arial" w:cs="Arial"/>
        </w:rPr>
        <w:t>Ćwiczenie zostało wykonane w Jupyter Notebook i napisane w języku Python z wykorzystaniem narzędzia Visualizer autorstwa koła naukowego BIT do wizualizacji obliczeń i rysowania wykresów.</w:t>
      </w:r>
      <w:r w:rsidR="00085481">
        <w:rPr>
          <w:rFonts w:ascii="Arial" w:hAnsi="Arial" w:cs="Arial"/>
        </w:rPr>
        <w:t xml:space="preserve"> Do wygenerowania losowych punktów użyłem biblioteki numpy.</w:t>
      </w:r>
      <w:r w:rsidRPr="00D45F74">
        <w:rPr>
          <w:rFonts w:ascii="Arial" w:hAnsi="Arial" w:cs="Arial"/>
        </w:rPr>
        <w:t xml:space="preserve"> Wszystko było wykonywane na systemie operacyjnym macOS Sonoma14.6.1 I procesorze Apple M2 Pro arm64</w:t>
      </w:r>
    </w:p>
    <w:p w14:paraId="17DE83BD" w14:textId="7BCB4057" w:rsidR="00D45F74" w:rsidRDefault="00D45F74" w:rsidP="00D45F7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 w:rsidRPr="00D45F74">
        <w:rPr>
          <w:rFonts w:ascii="Arial" w:hAnsi="Arial" w:cs="Arial"/>
          <w:b/>
          <w:bCs/>
          <w:sz w:val="26"/>
          <w:szCs w:val="26"/>
        </w:rPr>
        <w:t>Generacja punktów</w:t>
      </w:r>
    </w:p>
    <w:p w14:paraId="2C1AA12B" w14:textId="7E49E595" w:rsidR="00D45F74" w:rsidRDefault="00062806" w:rsidP="00D45F74">
      <w:pPr>
        <w:rPr>
          <w:rFonts w:ascii="Arial" w:hAnsi="Arial" w:cs="Arial"/>
          <w:szCs w:val="22"/>
        </w:rPr>
      </w:pPr>
      <w:r w:rsidRPr="00062806">
        <w:rPr>
          <w:rFonts w:ascii="Arial" w:hAnsi="Arial" w:cs="Arial"/>
          <w:szCs w:val="22"/>
        </w:rPr>
        <w:t>W celu wykonania ćwiczenia wygenerowane zostały 4 zbiory punktów (2D, typu double), które zostały umieszczone w osobnych tablicach:</w:t>
      </w:r>
    </w:p>
    <w:p w14:paraId="5A8B8A4D" w14:textId="2D53C57C" w:rsidR="00062806" w:rsidRDefault="00062806" w:rsidP="00062806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Zbiór A - </w:t>
      </w:r>
      <w:r w:rsidRPr="00062806">
        <w:rPr>
          <w:rFonts w:ascii="Arial" w:hAnsi="Arial" w:cs="Arial"/>
          <w:szCs w:val="22"/>
        </w:rPr>
        <w:t>100 losowych punktów o współrzędnych z przedziału [-100, 100]</w:t>
      </w:r>
    </w:p>
    <w:p w14:paraId="0027805E" w14:textId="4147EA82" w:rsidR="00062806" w:rsidRDefault="00062806" w:rsidP="00062806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Zbiór B - </w:t>
      </w:r>
      <w:r w:rsidRPr="00062806">
        <w:rPr>
          <w:rFonts w:ascii="Arial" w:hAnsi="Arial" w:cs="Arial"/>
          <w:szCs w:val="22"/>
        </w:rPr>
        <w:t>100 losowych punktów leżących na okręgu o środku (0,0) i promieniu R=10</w:t>
      </w:r>
    </w:p>
    <w:p w14:paraId="7D399AA3" w14:textId="049566D4" w:rsidR="00062806" w:rsidRDefault="00062806" w:rsidP="00062806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Zbiór C - </w:t>
      </w:r>
      <w:r w:rsidRPr="00062806">
        <w:rPr>
          <w:rFonts w:ascii="Arial" w:hAnsi="Arial" w:cs="Arial"/>
          <w:szCs w:val="22"/>
        </w:rPr>
        <w:t>100 losowych punktów leżących na bokach prostokąta o wierzchołkach (-10, 10), (-10,-10), (10,-10), (10,10)</w:t>
      </w:r>
    </w:p>
    <w:p w14:paraId="054CB7A3" w14:textId="5132803B" w:rsidR="00062806" w:rsidRDefault="00062806" w:rsidP="00062806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Zbiór D - </w:t>
      </w:r>
      <w:r w:rsidRPr="00062806">
        <w:rPr>
          <w:rFonts w:ascii="Arial" w:hAnsi="Arial" w:cs="Arial"/>
          <w:szCs w:val="22"/>
        </w:rPr>
        <w:t>zawierający wierzchołki kwadratu (0, 0), (10, 0), (10, 10), (0, 10) oraz punkty wygenerowane losowo w sposób następujący: po 25 punktów na dwóch bokach kwadratu leżących na osiach i po 20 punktów na przekątnych kwadratu.</w:t>
      </w:r>
    </w:p>
    <w:p w14:paraId="5CD7060F" w14:textId="397B2E49" w:rsidR="00EF607C" w:rsidRDefault="004F5693" w:rsidP="00062806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7C543" wp14:editId="730854BF">
                <wp:simplePos x="0" y="0"/>
                <wp:positionH relativeFrom="column">
                  <wp:posOffset>187325</wp:posOffset>
                </wp:positionH>
                <wp:positionV relativeFrom="paragraph">
                  <wp:posOffset>70286</wp:posOffset>
                </wp:positionV>
                <wp:extent cx="1891431" cy="288098"/>
                <wp:effectExtent l="0" t="0" r="13970" b="17145"/>
                <wp:wrapNone/>
                <wp:docPr id="5921009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431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E97C5" w14:textId="380F360F" w:rsidR="00EF607C" w:rsidRPr="00EF607C" w:rsidRDefault="00EF607C" w:rsidP="00EF607C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Wykres 1.1 Zbiór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7C54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.75pt;margin-top:5.55pt;width:148.95pt;height:22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" fillcolor="white [3201]" strokeweight=".5pt">
                <v:textbox>
                  <w:txbxContent>
                    <w:p w14:paraId="537E97C5" w14:textId="380F360F" w:rsidR="00EF607C" w:rsidRPr="00EF607C" w:rsidRDefault="00EF607C" w:rsidP="00EF607C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Wykres 1.1 Zbiór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25BD74E3" wp14:editId="1AACE572">
            <wp:simplePos x="0" y="0"/>
            <wp:positionH relativeFrom="margin">
              <wp:posOffset>-113030</wp:posOffset>
            </wp:positionH>
            <wp:positionV relativeFrom="margin">
              <wp:posOffset>5072780</wp:posOffset>
            </wp:positionV>
            <wp:extent cx="2435860" cy="1826895"/>
            <wp:effectExtent l="0" t="0" r="2540" b="1905"/>
            <wp:wrapSquare wrapText="bothSides"/>
            <wp:docPr id="76515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4156" name="Picture 7651541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A568E" wp14:editId="60E8155E">
                <wp:simplePos x="0" y="0"/>
                <wp:positionH relativeFrom="column">
                  <wp:posOffset>3577590</wp:posOffset>
                </wp:positionH>
                <wp:positionV relativeFrom="paragraph">
                  <wp:posOffset>80297</wp:posOffset>
                </wp:positionV>
                <wp:extent cx="1891431" cy="288098"/>
                <wp:effectExtent l="0" t="0" r="13970" b="17145"/>
                <wp:wrapNone/>
                <wp:docPr id="3942557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431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7EF9E" w14:textId="644BBE5F" w:rsidR="00EF607C" w:rsidRPr="00EF607C" w:rsidRDefault="00EF607C" w:rsidP="00EF607C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Wykres 1.</w:t>
                            </w:r>
                            <w:r>
                              <w:rPr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lang w:val="pl-PL"/>
                              </w:rPr>
                              <w:t xml:space="preserve"> Zbiór </w:t>
                            </w:r>
                            <w:r>
                              <w:rPr>
                                <w:lang w:val="pl-P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568E" id="_x0000_s1027" type="#_x0000_t202" style="position:absolute;margin-left:281.7pt;margin-top:6.3pt;width:148.95pt;height:2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" fillcolor="white [3201]" strokeweight=".5pt">
                <v:textbox>
                  <w:txbxContent>
                    <w:p w14:paraId="74D7EF9E" w14:textId="644BBE5F" w:rsidR="00EF607C" w:rsidRPr="00EF607C" w:rsidRDefault="00EF607C" w:rsidP="00EF607C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Wykres 1.</w:t>
                      </w:r>
                      <w:r>
                        <w:rPr>
                          <w:lang w:val="pl-PL"/>
                        </w:rPr>
                        <w:t>2</w:t>
                      </w:r>
                      <w:r>
                        <w:rPr>
                          <w:lang w:val="pl-PL"/>
                        </w:rPr>
                        <w:t xml:space="preserve"> Zbiór </w:t>
                      </w:r>
                      <w:r>
                        <w:rPr>
                          <w:lang w:val="pl-PL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86B2CF4" w14:textId="75FE57CC" w:rsidR="00EF607C" w:rsidRDefault="004F5693" w:rsidP="00EF607C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52FE183C" wp14:editId="4CA278EA">
            <wp:simplePos x="0" y="0"/>
            <wp:positionH relativeFrom="margin">
              <wp:posOffset>3274060</wp:posOffset>
            </wp:positionH>
            <wp:positionV relativeFrom="margin">
              <wp:posOffset>5072780</wp:posOffset>
            </wp:positionV>
            <wp:extent cx="2435225" cy="1826895"/>
            <wp:effectExtent l="0" t="0" r="3175" b="1905"/>
            <wp:wrapSquare wrapText="bothSides"/>
            <wp:docPr id="1254272982" name="Picture 2" descr="A graph of a circle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2982" name="Picture 2" descr="A graph of a circle with blue dot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D70BD" w14:textId="185D378E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5F2A688D" w14:textId="73819913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20A04FC8" w14:textId="30D1BA91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38A768E3" w14:textId="5E22C91E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18B6ADC1" w14:textId="61702D6D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03025C7E" w14:textId="77777777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62FE16BC" w14:textId="78DD0A48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4CC7A3C6" w14:textId="102DE032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15815FEF" w14:textId="56964B70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79D55ACD" w14:textId="49D71E01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248586A8" w14:textId="6B37E9E3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4968FD90" w14:textId="77777777" w:rsidR="00085481" w:rsidRDefault="00085481" w:rsidP="00EF607C">
      <w:pPr>
        <w:jc w:val="both"/>
        <w:rPr>
          <w:rFonts w:ascii="Arial" w:hAnsi="Arial" w:cs="Arial"/>
          <w:szCs w:val="22"/>
        </w:rPr>
      </w:pPr>
    </w:p>
    <w:p w14:paraId="54B86270" w14:textId="2AB819AD" w:rsidR="00EF607C" w:rsidRDefault="004F5693" w:rsidP="00EF607C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CD0C2" wp14:editId="5229E292">
                <wp:simplePos x="0" y="0"/>
                <wp:positionH relativeFrom="column">
                  <wp:posOffset>3576694</wp:posOffset>
                </wp:positionH>
                <wp:positionV relativeFrom="paragraph">
                  <wp:posOffset>89683</wp:posOffset>
                </wp:positionV>
                <wp:extent cx="1891030" cy="287655"/>
                <wp:effectExtent l="0" t="0" r="13970" b="17145"/>
                <wp:wrapNone/>
                <wp:docPr id="1593765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03169" w14:textId="231F4028" w:rsidR="00EF607C" w:rsidRPr="00EF607C" w:rsidRDefault="00EF607C" w:rsidP="00EF607C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Wykres 1.</w:t>
                            </w:r>
                            <w:r>
                              <w:rPr>
                                <w:lang w:val="pl-PL"/>
                              </w:rPr>
                              <w:t>3</w:t>
                            </w:r>
                            <w:r>
                              <w:rPr>
                                <w:lang w:val="pl-PL"/>
                              </w:rPr>
                              <w:t xml:space="preserve"> Zbiór </w:t>
                            </w:r>
                            <w:r>
                              <w:rPr>
                                <w:lang w:val="pl-PL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D0C2" id="_x0000_s1028" type="#_x0000_t202" style="position:absolute;left:0;text-align:left;margin-left:281.65pt;margin-top:7.05pt;width:148.9pt;height:2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" fillcolor="white [3201]" strokeweight=".5pt">
                <v:textbox>
                  <w:txbxContent>
                    <w:p w14:paraId="23E03169" w14:textId="231F4028" w:rsidR="00EF607C" w:rsidRPr="00EF607C" w:rsidRDefault="00EF607C" w:rsidP="00EF607C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Wykres 1.</w:t>
                      </w:r>
                      <w:r>
                        <w:rPr>
                          <w:lang w:val="pl-PL"/>
                        </w:rPr>
                        <w:t>3</w:t>
                      </w:r>
                      <w:r>
                        <w:rPr>
                          <w:lang w:val="pl-PL"/>
                        </w:rPr>
                        <w:t xml:space="preserve"> Zbiór </w:t>
                      </w:r>
                      <w:r>
                        <w:rPr>
                          <w:lang w:val="pl-PL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95781" wp14:editId="090611DF">
                <wp:simplePos x="0" y="0"/>
                <wp:positionH relativeFrom="column">
                  <wp:posOffset>187325</wp:posOffset>
                </wp:positionH>
                <wp:positionV relativeFrom="paragraph">
                  <wp:posOffset>92779</wp:posOffset>
                </wp:positionV>
                <wp:extent cx="1891431" cy="288098"/>
                <wp:effectExtent l="0" t="0" r="13970" b="17145"/>
                <wp:wrapNone/>
                <wp:docPr id="16916056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431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43031" w14:textId="6AE8D0EF" w:rsidR="00EF607C" w:rsidRPr="00EF607C" w:rsidRDefault="00EF607C" w:rsidP="00EF607C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Wykres 1</w:t>
                            </w:r>
                            <w:r>
                              <w:rPr>
                                <w:lang w:val="pl-PL"/>
                              </w:rPr>
                              <w:t>.3</w:t>
                            </w:r>
                            <w:r>
                              <w:rPr>
                                <w:lang w:val="pl-PL"/>
                              </w:rPr>
                              <w:t xml:space="preserve"> Zbiór </w:t>
                            </w:r>
                            <w:r>
                              <w:rPr>
                                <w:lang w:val="pl-PL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5781" id="_x0000_s1029" type="#_x0000_t202" style="position:absolute;left:0;text-align:left;margin-left:14.75pt;margin-top:7.3pt;width:148.95pt;height:22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" fillcolor="white [3201]" strokeweight=".5pt">
                <v:textbox>
                  <w:txbxContent>
                    <w:p w14:paraId="1C343031" w14:textId="6AE8D0EF" w:rsidR="00EF607C" w:rsidRPr="00EF607C" w:rsidRDefault="00EF607C" w:rsidP="00EF607C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Wykres 1</w:t>
                      </w:r>
                      <w:r>
                        <w:rPr>
                          <w:lang w:val="pl-PL"/>
                        </w:rPr>
                        <w:t>.3</w:t>
                      </w:r>
                      <w:r>
                        <w:rPr>
                          <w:lang w:val="pl-PL"/>
                        </w:rPr>
                        <w:t xml:space="preserve"> Zbiór </w:t>
                      </w:r>
                      <w:r>
                        <w:rPr>
                          <w:lang w:val="pl-PL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E353709" w14:textId="2B099C26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12D5F4E0" w14:textId="5B4F161E" w:rsidR="00EF607C" w:rsidRDefault="00EF607C" w:rsidP="00EF607C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anchor distT="0" distB="0" distL="114300" distR="114300" simplePos="0" relativeHeight="251661312" behindDoc="0" locked="0" layoutInCell="1" allowOverlap="1" wp14:anchorId="4414F003" wp14:editId="48D30D95">
            <wp:simplePos x="0" y="0"/>
            <wp:positionH relativeFrom="margin">
              <wp:posOffset>3274060</wp:posOffset>
            </wp:positionH>
            <wp:positionV relativeFrom="margin">
              <wp:posOffset>7538085</wp:posOffset>
            </wp:positionV>
            <wp:extent cx="2435225" cy="1826260"/>
            <wp:effectExtent l="0" t="0" r="3175" b="2540"/>
            <wp:wrapSquare wrapText="bothSides"/>
            <wp:docPr id="1270551669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51669" name="Picture 4" descr="A graph of a func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0C131FCA" wp14:editId="0180E4B8">
            <wp:simplePos x="0" y="0"/>
            <wp:positionH relativeFrom="margin">
              <wp:posOffset>-126095</wp:posOffset>
            </wp:positionH>
            <wp:positionV relativeFrom="margin">
              <wp:posOffset>7527186</wp:posOffset>
            </wp:positionV>
            <wp:extent cx="2451735" cy="1838960"/>
            <wp:effectExtent l="0" t="0" r="0" b="2540"/>
            <wp:wrapSquare wrapText="bothSides"/>
            <wp:docPr id="1404723783" name="Picture 3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23783" name="Picture 3" descr="A graph of a func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E67A4" w14:textId="1AB8FB8C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5AC3E5AF" w14:textId="79CBF165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0359AFAF" w14:textId="18ED714D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294035E9" w14:textId="0C8EC320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67DCFA90" w14:textId="7118710B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4C005290" w14:textId="12885333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27B358DD" w14:textId="406D0DA0" w:rsidR="00EF607C" w:rsidRDefault="00EF607C" w:rsidP="00EF607C">
      <w:pPr>
        <w:jc w:val="both"/>
        <w:rPr>
          <w:rFonts w:ascii="Arial" w:hAnsi="Arial" w:cs="Arial"/>
          <w:szCs w:val="22"/>
        </w:rPr>
      </w:pPr>
    </w:p>
    <w:p w14:paraId="27A1BF53" w14:textId="3ECBC964" w:rsidR="004F5693" w:rsidRPr="005E1332" w:rsidRDefault="00EF607C" w:rsidP="00EF607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EF607C">
        <w:rPr>
          <w:rFonts w:ascii="Arial" w:hAnsi="Arial" w:cs="Arial"/>
          <w:b/>
          <w:bCs/>
          <w:sz w:val="26"/>
          <w:szCs w:val="26"/>
        </w:rPr>
        <w:t>Implementacja algorytmu Grahama</w:t>
      </w:r>
    </w:p>
    <w:p w14:paraId="2AABAE47" w14:textId="3C529C45" w:rsidR="004F5693" w:rsidRDefault="005E1332" w:rsidP="00EF607C">
      <w:pPr>
        <w:jc w:val="both"/>
        <w:rPr>
          <w:rFonts w:ascii="Arial" w:hAnsi="Arial" w:cs="Arial"/>
          <w:sz w:val="22"/>
          <w:szCs w:val="22"/>
        </w:rPr>
      </w:pPr>
      <w:r w:rsidRPr="005E1332">
        <w:rPr>
          <w:rFonts w:ascii="Arial" w:hAnsi="Arial" w:cs="Arial"/>
          <w:sz w:val="22"/>
          <w:szCs w:val="22"/>
        </w:rPr>
        <w:t>Algorytm działa w następujący sposób: Na początku znajduje punkt o najmniejszej współrzędnej y, jeśli takich punktów jest kilka, wybiera ten o najmniejszej współrzędnej x. Jest to punkt startowy. Następnie dokonuje sortowania punktów</w:t>
      </w:r>
      <w:r w:rsidRPr="005E1332">
        <w:rPr>
          <w:rFonts w:ascii="Arial" w:hAnsi="Arial" w:cs="Arial"/>
          <w:sz w:val="22"/>
          <w:szCs w:val="22"/>
        </w:rPr>
        <w:t xml:space="preserve">. </w:t>
      </w:r>
      <w:r w:rsidRPr="005E1332">
        <w:rPr>
          <w:rFonts w:ascii="Arial" w:hAnsi="Arial" w:cs="Arial"/>
          <w:sz w:val="22"/>
          <w:szCs w:val="22"/>
        </w:rPr>
        <w:t>Punkty sortowane są wg. kąta jaki tworzy wektor punktu startowego z rozważanym względem dodatniego kierunku osi x. W przypadku gdy rozpatrywane punkty tworzą taki sam kąt, pierwszeństwo mają punkty bardziej oddalone od punktu startowego.</w:t>
      </w:r>
      <w:r w:rsidRPr="005E1332">
        <w:rPr>
          <w:rFonts w:ascii="Arial" w:hAnsi="Arial" w:cs="Arial"/>
          <w:sz w:val="22"/>
          <w:szCs w:val="22"/>
        </w:rPr>
        <w:t xml:space="preserve"> </w:t>
      </w:r>
      <w:r w:rsidRPr="005E1332">
        <w:rPr>
          <w:rFonts w:ascii="Arial" w:hAnsi="Arial" w:cs="Arial"/>
          <w:sz w:val="22"/>
          <w:szCs w:val="22"/>
        </w:rPr>
        <w:t>Następnie standardowo sprawdzamy orientację punktu względem ostatniej krawędzi i dokładamy punkty do otoczki bądź cofamy się. Po wykonaniu głównej pętli sprawdzamy czy ostatni punkt nie jest zbędny</w:t>
      </w:r>
      <w:r w:rsidRPr="005E1332">
        <w:rPr>
          <w:rFonts w:ascii="Arial" w:hAnsi="Arial" w:cs="Arial"/>
          <w:sz w:val="22"/>
          <w:szCs w:val="22"/>
        </w:rPr>
        <w:t>.</w:t>
      </w:r>
    </w:p>
    <w:p w14:paraId="218544CD" w14:textId="77777777" w:rsidR="005E1332" w:rsidRPr="005E1332" w:rsidRDefault="005E1332" w:rsidP="00EF607C">
      <w:pPr>
        <w:jc w:val="both"/>
        <w:rPr>
          <w:rFonts w:ascii="Arial" w:hAnsi="Arial" w:cs="Arial"/>
          <w:sz w:val="22"/>
          <w:szCs w:val="22"/>
        </w:rPr>
      </w:pPr>
    </w:p>
    <w:p w14:paraId="04E03283" w14:textId="67F7F80E" w:rsidR="004F5693" w:rsidRPr="005E1332" w:rsidRDefault="00085481" w:rsidP="0008548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085481">
        <w:rPr>
          <w:rFonts w:ascii="Arial" w:hAnsi="Arial" w:cs="Arial"/>
          <w:b/>
          <w:bCs/>
          <w:sz w:val="26"/>
          <w:szCs w:val="26"/>
        </w:rPr>
        <w:t>Implementacja algorytmu Jarvisa</w:t>
      </w:r>
    </w:p>
    <w:p w14:paraId="7DFDCC58" w14:textId="03E64F87" w:rsidR="004F5693" w:rsidRDefault="005E1332" w:rsidP="00085481">
      <w:pPr>
        <w:jc w:val="both"/>
        <w:rPr>
          <w:rFonts w:ascii="Arial" w:hAnsi="Arial" w:cs="Arial"/>
          <w:sz w:val="22"/>
          <w:szCs w:val="22"/>
        </w:rPr>
      </w:pPr>
      <w:r w:rsidRPr="005E1332">
        <w:rPr>
          <w:rFonts w:ascii="Arial" w:hAnsi="Arial" w:cs="Arial"/>
          <w:sz w:val="22"/>
          <w:szCs w:val="22"/>
        </w:rPr>
        <w:t>Podobnie jak w przypadku poprzedniego algorytmu na początku znaleziono punkt startowy. W wewnętrznej pętli algorytmu poszukiwano punktu, dla którego wszystkie pozostałe leżą po lewej stronie odcinka wyznaczonego przez poprzedni punkt otoczki i tenże punkt. W przypadku znalezienia kilku współliniowych punktów spełniających to założenie wybierano ten najbardziej oddalony od ostatniego punktu otoczki (tak aby nowo powstała krawędź była jak najdłuższa). Znaleziony punkt dodawano do otoczki i kontynuowano do momentu dotarcia z powrotem do punktu startowego</w:t>
      </w:r>
      <w:r>
        <w:rPr>
          <w:rFonts w:ascii="Arial" w:hAnsi="Arial" w:cs="Arial"/>
          <w:sz w:val="22"/>
          <w:szCs w:val="22"/>
        </w:rPr>
        <w:t>.</w:t>
      </w:r>
    </w:p>
    <w:p w14:paraId="08D23921" w14:textId="77777777" w:rsidR="005E1332" w:rsidRPr="005E1332" w:rsidRDefault="005E1332" w:rsidP="00085481">
      <w:pPr>
        <w:jc w:val="both"/>
        <w:rPr>
          <w:rFonts w:ascii="Arial" w:hAnsi="Arial" w:cs="Arial"/>
          <w:sz w:val="22"/>
          <w:szCs w:val="22"/>
        </w:rPr>
      </w:pPr>
    </w:p>
    <w:p w14:paraId="515FC43C" w14:textId="0EB16369" w:rsidR="004F5693" w:rsidRPr="005E1332" w:rsidRDefault="00B568BA" w:rsidP="004F569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6"/>
          <w:szCs w:val="26"/>
        </w:rPr>
      </w:pPr>
      <w:r w:rsidRPr="00B568BA">
        <w:rPr>
          <w:rFonts w:ascii="Arial" w:hAnsi="Arial" w:cs="Arial"/>
          <w:b/>
          <w:bCs/>
          <w:sz w:val="26"/>
          <w:szCs w:val="26"/>
        </w:rPr>
        <w:t>Otrzymane wyniki oraz ich analiza</w:t>
      </w:r>
    </w:p>
    <w:p w14:paraId="2AD08824" w14:textId="62BEEB8F" w:rsidR="004F5693" w:rsidRDefault="004F5693" w:rsidP="004F5693">
      <w:pPr>
        <w:jc w:val="both"/>
        <w:rPr>
          <w:rFonts w:ascii="Arial" w:hAnsi="Arial" w:cs="Arial"/>
          <w:sz w:val="22"/>
          <w:szCs w:val="22"/>
        </w:rPr>
      </w:pPr>
      <w:r w:rsidRPr="004F5693">
        <w:rPr>
          <w:rFonts w:ascii="Arial" w:hAnsi="Arial" w:cs="Arial"/>
          <w:sz w:val="22"/>
          <w:szCs w:val="22"/>
        </w:rPr>
        <w:t>W poniższej tabeli przedstawiam liczbę wierzchołków otoczki wypukłej obliczonej przez każdy z dwóch algorytmów dla każdego ze zbiorów.</w:t>
      </w:r>
    </w:p>
    <w:p w14:paraId="05AD41B8" w14:textId="77777777" w:rsidR="004F5693" w:rsidRPr="004F5693" w:rsidRDefault="004F5693" w:rsidP="004F569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3946"/>
        <w:gridCol w:w="3779"/>
      </w:tblGrid>
      <w:tr w:rsidR="004F5693" w14:paraId="3CF49A52" w14:textId="77777777" w:rsidTr="004F569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9C868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Zbiór Punktów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36A5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Liczba wierzchołków otoczki – algorytm Grahama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F0AF8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Liczba wierzchołków otoczki – algorytm Jarvisa</w:t>
            </w:r>
          </w:p>
        </w:tc>
      </w:tr>
      <w:tr w:rsidR="004F5693" w14:paraId="6CD0899F" w14:textId="77777777" w:rsidTr="004F56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1078B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Zbiór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B2B7A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FA1D7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4F5693" w14:paraId="7F070EF5" w14:textId="77777777" w:rsidTr="004F56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C94C5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Zbiór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414B9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BB7CE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4F5693" w14:paraId="0F43DF22" w14:textId="77777777" w:rsidTr="004F56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5C4E4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Zbiór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F2A48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5E29F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4F5693" w14:paraId="2D81634A" w14:textId="77777777" w:rsidTr="004F56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3C802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Zbiór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CD876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8D146" w14:textId="77777777" w:rsidR="004F5693" w:rsidRDefault="004F5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425A53F7" w14:textId="38E7FB78" w:rsidR="00B568BA" w:rsidRPr="001A454C" w:rsidRDefault="001A454C" w:rsidP="001A454C">
      <w:pPr>
        <w:ind w:left="10" w:hanging="10"/>
        <w:jc w:val="center"/>
        <w:rPr>
          <w:rFonts w:ascii="Arial" w:hAnsi="Arial" w:cs="Arial"/>
          <w:sz w:val="20"/>
          <w:szCs w:val="20"/>
        </w:rPr>
      </w:pPr>
      <w:r w:rsidRPr="001A454C">
        <w:rPr>
          <w:rFonts w:ascii="Arial" w:hAnsi="Arial" w:cs="Arial"/>
          <w:b/>
          <w:bCs/>
          <w:sz w:val="20"/>
          <w:szCs w:val="20"/>
        </w:rPr>
        <w:t>Tabela 6.1</w:t>
      </w:r>
      <w:r>
        <w:rPr>
          <w:rFonts w:ascii="Arial" w:hAnsi="Arial" w:cs="Arial"/>
          <w:sz w:val="20"/>
          <w:szCs w:val="20"/>
        </w:rPr>
        <w:t xml:space="preserve"> </w:t>
      </w:r>
      <w:r w:rsidRPr="001A454C">
        <w:rPr>
          <w:rFonts w:ascii="Arial" w:hAnsi="Arial" w:cs="Arial"/>
          <w:sz w:val="20"/>
          <w:szCs w:val="20"/>
        </w:rPr>
        <w:t>Liczba wierzchołków otoczki w obu algorytmach dla danych zbiorów punktów</w:t>
      </w:r>
    </w:p>
    <w:p w14:paraId="697BA2CC" w14:textId="77777777" w:rsidR="001A454C" w:rsidRDefault="001A454C" w:rsidP="001A454C">
      <w:pPr>
        <w:jc w:val="both"/>
        <w:rPr>
          <w:rFonts w:ascii="Arial" w:hAnsi="Arial" w:cs="Arial"/>
          <w:sz w:val="22"/>
          <w:szCs w:val="22"/>
        </w:rPr>
      </w:pPr>
    </w:p>
    <w:p w14:paraId="4065B37C" w14:textId="12D3FC1D" w:rsidR="001A454C" w:rsidRPr="001A454C" w:rsidRDefault="001A454C" w:rsidP="001A454C">
      <w:pPr>
        <w:jc w:val="both"/>
        <w:rPr>
          <w:rFonts w:ascii="Arial" w:hAnsi="Arial" w:cs="Arial"/>
          <w:sz w:val="22"/>
          <w:szCs w:val="22"/>
        </w:rPr>
      </w:pPr>
      <w:r w:rsidRPr="001A454C">
        <w:rPr>
          <w:rFonts w:ascii="Arial" w:hAnsi="Arial" w:cs="Arial"/>
          <w:sz w:val="22"/>
          <w:szCs w:val="22"/>
        </w:rPr>
        <w:t xml:space="preserve">Jak widać w tabeli </w:t>
      </w:r>
      <w:r>
        <w:rPr>
          <w:rFonts w:ascii="Arial" w:hAnsi="Arial" w:cs="Arial"/>
          <w:sz w:val="22"/>
          <w:szCs w:val="22"/>
        </w:rPr>
        <w:t>6</w:t>
      </w:r>
      <w:r w:rsidRPr="001A454C">
        <w:rPr>
          <w:rFonts w:ascii="Arial" w:hAnsi="Arial" w:cs="Arial"/>
          <w:sz w:val="22"/>
          <w:szCs w:val="22"/>
        </w:rPr>
        <w:t>.1, oba algorytmy wskazują taką samą liczbę wierzchołków otoczki dla każdego</w:t>
      </w:r>
      <w:r>
        <w:rPr>
          <w:rFonts w:ascii="Arial" w:hAnsi="Arial" w:cs="Arial"/>
          <w:sz w:val="22"/>
          <w:szCs w:val="22"/>
        </w:rPr>
        <w:t xml:space="preserve"> </w:t>
      </w:r>
      <w:r w:rsidRPr="001A454C">
        <w:rPr>
          <w:rFonts w:ascii="Arial" w:hAnsi="Arial" w:cs="Arial"/>
          <w:sz w:val="22"/>
          <w:szCs w:val="22"/>
        </w:rPr>
        <w:t>z przygotowanych zbiorów punktów. Okazuje się, że istotnie są to te same otoczki, dlatego tutaj</w:t>
      </w:r>
      <w:r>
        <w:rPr>
          <w:rFonts w:ascii="Arial" w:hAnsi="Arial" w:cs="Arial"/>
          <w:sz w:val="22"/>
          <w:szCs w:val="22"/>
        </w:rPr>
        <w:t xml:space="preserve"> </w:t>
      </w:r>
      <w:r w:rsidRPr="001A454C">
        <w:rPr>
          <w:rFonts w:ascii="Arial" w:hAnsi="Arial" w:cs="Arial"/>
          <w:sz w:val="22"/>
          <w:szCs w:val="22"/>
        </w:rPr>
        <w:t>umieszczę po jednym rysunku dla każdego zbioru, natomiast np. na potrzeby porównania, wszystkie</w:t>
      </w:r>
      <w:r>
        <w:rPr>
          <w:rFonts w:ascii="Arial" w:hAnsi="Arial" w:cs="Arial"/>
          <w:sz w:val="22"/>
          <w:szCs w:val="22"/>
        </w:rPr>
        <w:t xml:space="preserve"> </w:t>
      </w:r>
      <w:r w:rsidRPr="001A454C">
        <w:rPr>
          <w:rFonts w:ascii="Arial" w:hAnsi="Arial" w:cs="Arial"/>
          <w:sz w:val="22"/>
          <w:szCs w:val="22"/>
        </w:rPr>
        <w:t>wyznaczone otoczki dla obu algorytmów znajdują się w pliku z implementacją.</w:t>
      </w:r>
    </w:p>
    <w:p w14:paraId="26C055B7" w14:textId="77777777" w:rsidR="001A454C" w:rsidRDefault="001A454C" w:rsidP="001A454C">
      <w:pPr>
        <w:jc w:val="both"/>
        <w:rPr>
          <w:rFonts w:ascii="Arial" w:hAnsi="Arial" w:cs="Arial"/>
          <w:sz w:val="22"/>
          <w:szCs w:val="22"/>
        </w:rPr>
      </w:pPr>
    </w:p>
    <w:p w14:paraId="5D723665" w14:textId="690D1757" w:rsidR="001A454C" w:rsidRDefault="001A454C" w:rsidP="001A454C">
      <w:pPr>
        <w:jc w:val="both"/>
        <w:rPr>
          <w:rFonts w:ascii="Arial" w:hAnsi="Arial" w:cs="Arial"/>
          <w:sz w:val="22"/>
          <w:szCs w:val="22"/>
        </w:rPr>
      </w:pPr>
      <w:r w:rsidRPr="001A454C">
        <w:rPr>
          <w:rFonts w:ascii="Arial" w:hAnsi="Arial" w:cs="Arial"/>
          <w:sz w:val="22"/>
          <w:szCs w:val="22"/>
        </w:rPr>
        <w:t>Poniżej oraz na następnych stronach znajdują się graficzne przedstawienia otoczki wypukłej.</w:t>
      </w:r>
    </w:p>
    <w:p w14:paraId="184C2D6A" w14:textId="642883D2" w:rsidR="001A454C" w:rsidRDefault="001A454C" w:rsidP="001A454C">
      <w:pPr>
        <w:jc w:val="center"/>
        <w:rPr>
          <w:rFonts w:ascii="Arial" w:hAnsi="Arial" w:cs="Arial"/>
          <w:sz w:val="22"/>
          <w:szCs w:val="22"/>
        </w:rPr>
      </w:pPr>
    </w:p>
    <w:p w14:paraId="6A33AA66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15046C4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006AB68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4263327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04F49C2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02AC5FB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5895419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0D781CE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26C345D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A2FCAF7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2014D6F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305B5AE" w14:textId="02476049" w:rsidR="001A454C" w:rsidRPr="001A454C" w:rsidRDefault="001A454C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A454C">
        <w:rPr>
          <w:rFonts w:ascii="Arial" w:hAnsi="Arial" w:cs="Arial"/>
          <w:b/>
          <w:bCs/>
          <w:sz w:val="22"/>
          <w:szCs w:val="22"/>
        </w:rPr>
        <w:t>Zbiór A</w:t>
      </w:r>
    </w:p>
    <w:p w14:paraId="67F1AE7C" w14:textId="78196B22" w:rsidR="001A454C" w:rsidRDefault="001A454C" w:rsidP="001A45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inline distT="0" distB="0" distL="0" distR="0" wp14:anchorId="022FF4A3" wp14:editId="2673174A">
            <wp:extent cx="3220184" cy="2336104"/>
            <wp:effectExtent l="0" t="0" r="0" b="1270"/>
            <wp:docPr id="689734554" name="Picture 7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4554" name="Picture 7" descr="A graph of a graph with blue dot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76" cy="25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4479" w14:textId="5CAEF8AC" w:rsidR="00AF53B9" w:rsidRPr="00AF53B9" w:rsidRDefault="00AF53B9" w:rsidP="001A454C">
      <w:pPr>
        <w:jc w:val="center"/>
        <w:rPr>
          <w:rFonts w:ascii="Arial" w:hAnsi="Arial" w:cs="Arial"/>
          <w:sz w:val="18"/>
          <w:szCs w:val="18"/>
        </w:rPr>
      </w:pPr>
      <w:r w:rsidRPr="00AF53B9">
        <w:rPr>
          <w:rFonts w:ascii="Arial" w:hAnsi="Arial" w:cs="Arial"/>
          <w:b/>
          <w:bCs/>
          <w:sz w:val="18"/>
          <w:szCs w:val="18"/>
        </w:rPr>
        <w:t xml:space="preserve">Rys. </w:t>
      </w:r>
      <w:r>
        <w:rPr>
          <w:rFonts w:ascii="Arial" w:hAnsi="Arial" w:cs="Arial"/>
          <w:b/>
          <w:bCs/>
          <w:sz w:val="18"/>
          <w:szCs w:val="18"/>
        </w:rPr>
        <w:t>6</w:t>
      </w:r>
      <w:r w:rsidRPr="00AF53B9">
        <w:rPr>
          <w:rFonts w:ascii="Arial" w:hAnsi="Arial" w:cs="Arial"/>
          <w:b/>
          <w:bCs/>
          <w:sz w:val="18"/>
          <w:szCs w:val="18"/>
        </w:rPr>
        <w:t>.2</w:t>
      </w:r>
      <w:r w:rsidRPr="00AF53B9">
        <w:rPr>
          <w:rFonts w:ascii="Arial" w:hAnsi="Arial" w:cs="Arial"/>
          <w:sz w:val="18"/>
          <w:szCs w:val="18"/>
        </w:rPr>
        <w:t xml:space="preserve"> Otoczka wypukła zbioru A wyznaczona przez algorytmy Grahama i Jarvisa</w:t>
      </w:r>
    </w:p>
    <w:p w14:paraId="150BFCE8" w14:textId="77777777" w:rsidR="00915DA7" w:rsidRDefault="00915DA7" w:rsidP="001A454C">
      <w:pPr>
        <w:jc w:val="center"/>
        <w:rPr>
          <w:rFonts w:ascii="Arial" w:hAnsi="Arial" w:cs="Arial"/>
          <w:sz w:val="22"/>
          <w:szCs w:val="22"/>
        </w:rPr>
      </w:pPr>
    </w:p>
    <w:p w14:paraId="6831BEBA" w14:textId="0F84679F" w:rsidR="001A454C" w:rsidRPr="001A454C" w:rsidRDefault="001A454C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A454C">
        <w:rPr>
          <w:rFonts w:ascii="Arial" w:hAnsi="Arial" w:cs="Arial"/>
          <w:b/>
          <w:bCs/>
          <w:sz w:val="22"/>
          <w:szCs w:val="22"/>
        </w:rPr>
        <w:t>Zbiór B</w:t>
      </w:r>
    </w:p>
    <w:p w14:paraId="7CBDC347" w14:textId="2D75C80A" w:rsidR="001A454C" w:rsidRDefault="001A454C" w:rsidP="001A45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inline distT="0" distB="0" distL="0" distR="0" wp14:anchorId="1A87E3A7" wp14:editId="51104844">
            <wp:extent cx="3319398" cy="2489733"/>
            <wp:effectExtent l="0" t="0" r="0" b="0"/>
            <wp:docPr id="9826303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30390" name="Picture 9826303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14" cy="25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051A" w14:textId="3034647D" w:rsidR="00AF53B9" w:rsidRPr="00AF53B9" w:rsidRDefault="00AF53B9" w:rsidP="001A454C">
      <w:pPr>
        <w:jc w:val="center"/>
        <w:rPr>
          <w:rFonts w:ascii="Arial" w:hAnsi="Arial" w:cs="Arial"/>
          <w:sz w:val="18"/>
          <w:szCs w:val="18"/>
        </w:rPr>
      </w:pPr>
      <w:r w:rsidRPr="00AF53B9">
        <w:rPr>
          <w:rFonts w:ascii="Arial" w:hAnsi="Arial" w:cs="Arial"/>
          <w:b/>
          <w:bCs/>
          <w:sz w:val="18"/>
          <w:szCs w:val="18"/>
        </w:rPr>
        <w:t xml:space="preserve">Rys. </w:t>
      </w:r>
      <w:r>
        <w:rPr>
          <w:rFonts w:ascii="Arial" w:hAnsi="Arial" w:cs="Arial"/>
          <w:b/>
          <w:bCs/>
          <w:sz w:val="18"/>
          <w:szCs w:val="18"/>
        </w:rPr>
        <w:t>6</w:t>
      </w:r>
      <w:r w:rsidRPr="00AF53B9">
        <w:rPr>
          <w:rFonts w:ascii="Arial" w:hAnsi="Arial" w:cs="Arial"/>
          <w:b/>
          <w:bCs/>
          <w:sz w:val="18"/>
          <w:szCs w:val="18"/>
        </w:rPr>
        <w:t>.3</w:t>
      </w:r>
      <w:r w:rsidRPr="00AF53B9">
        <w:rPr>
          <w:rFonts w:ascii="Arial" w:hAnsi="Arial" w:cs="Arial"/>
          <w:sz w:val="18"/>
          <w:szCs w:val="18"/>
        </w:rPr>
        <w:t xml:space="preserve"> Otoczka wypukła zbioru B obliczona przez algorytmy Grahama i Jarvisa</w:t>
      </w:r>
    </w:p>
    <w:p w14:paraId="0C56516B" w14:textId="77777777" w:rsidR="001A454C" w:rsidRDefault="001A454C" w:rsidP="001A454C">
      <w:pPr>
        <w:jc w:val="center"/>
        <w:rPr>
          <w:rFonts w:ascii="Arial" w:hAnsi="Arial" w:cs="Arial"/>
          <w:sz w:val="22"/>
          <w:szCs w:val="22"/>
        </w:rPr>
      </w:pPr>
    </w:p>
    <w:p w14:paraId="10EB2E2C" w14:textId="21F2C938" w:rsidR="001A454C" w:rsidRDefault="001A454C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A454C">
        <w:rPr>
          <w:rFonts w:ascii="Arial" w:hAnsi="Arial" w:cs="Arial"/>
          <w:b/>
          <w:bCs/>
          <w:sz w:val="22"/>
          <w:szCs w:val="22"/>
        </w:rPr>
        <w:t>Zbiór C</w:t>
      </w:r>
    </w:p>
    <w:p w14:paraId="4ABB7702" w14:textId="3F736B0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inline distT="0" distB="0" distL="0" distR="0" wp14:anchorId="49DDD425" wp14:editId="46C91D42">
            <wp:extent cx="3411658" cy="2558933"/>
            <wp:effectExtent l="0" t="0" r="5080" b="0"/>
            <wp:docPr id="5030119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11946" name="Picture 5030119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65" cy="26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76C" w14:textId="44685EAE" w:rsidR="00AF53B9" w:rsidRPr="00AF53B9" w:rsidRDefault="00AF53B9" w:rsidP="001A454C">
      <w:pPr>
        <w:jc w:val="center"/>
        <w:rPr>
          <w:rFonts w:ascii="Arial" w:hAnsi="Arial" w:cs="Arial"/>
          <w:sz w:val="18"/>
          <w:szCs w:val="18"/>
        </w:rPr>
      </w:pPr>
      <w:r w:rsidRPr="00AF53B9">
        <w:rPr>
          <w:rFonts w:ascii="Arial" w:hAnsi="Arial" w:cs="Arial"/>
          <w:b/>
          <w:bCs/>
          <w:sz w:val="18"/>
          <w:szCs w:val="18"/>
        </w:rPr>
        <w:t xml:space="preserve">Rys. </w:t>
      </w:r>
      <w:r>
        <w:rPr>
          <w:rFonts w:ascii="Arial" w:hAnsi="Arial" w:cs="Arial"/>
          <w:b/>
          <w:bCs/>
          <w:sz w:val="18"/>
          <w:szCs w:val="18"/>
        </w:rPr>
        <w:t>6</w:t>
      </w:r>
      <w:r w:rsidRPr="00AF53B9">
        <w:rPr>
          <w:rFonts w:ascii="Arial" w:hAnsi="Arial" w:cs="Arial"/>
          <w:b/>
          <w:bCs/>
          <w:sz w:val="18"/>
          <w:szCs w:val="18"/>
        </w:rPr>
        <w:t>.4</w:t>
      </w:r>
      <w:r w:rsidRPr="00AF53B9">
        <w:rPr>
          <w:rFonts w:ascii="Arial" w:hAnsi="Arial" w:cs="Arial"/>
          <w:sz w:val="18"/>
          <w:szCs w:val="18"/>
        </w:rPr>
        <w:t xml:space="preserve"> Otoczka wypukła zbioru C obliczona algorytmami Grahama i Jarvisa</w:t>
      </w:r>
    </w:p>
    <w:p w14:paraId="626DDFC2" w14:textId="77777777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CE61E31" w14:textId="2321450C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Zbiór D</w:t>
      </w:r>
    </w:p>
    <w:p w14:paraId="78BBE6E1" w14:textId="2C2E0798" w:rsidR="00915DA7" w:rsidRDefault="00915DA7" w:rsidP="001A454C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inline distT="0" distB="0" distL="0" distR="0" wp14:anchorId="61F9DEDC" wp14:editId="4F300780">
            <wp:extent cx="2837146" cy="2128016"/>
            <wp:effectExtent l="0" t="0" r="0" b="5715"/>
            <wp:docPr id="885108005" name="Picture 10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8005" name="Picture 10" descr="A graph of a line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57" cy="21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AD69" w14:textId="750093A4" w:rsidR="00AF53B9" w:rsidRDefault="00AF53B9" w:rsidP="001A454C">
      <w:pPr>
        <w:jc w:val="center"/>
        <w:rPr>
          <w:rFonts w:ascii="Arial" w:hAnsi="Arial" w:cs="Arial"/>
          <w:sz w:val="18"/>
          <w:szCs w:val="18"/>
        </w:rPr>
      </w:pPr>
      <w:r w:rsidRPr="00AF53B9">
        <w:rPr>
          <w:rFonts w:ascii="Arial" w:hAnsi="Arial" w:cs="Arial"/>
          <w:b/>
          <w:bCs/>
          <w:sz w:val="18"/>
          <w:szCs w:val="18"/>
        </w:rPr>
        <w:t xml:space="preserve">Rys. </w:t>
      </w:r>
      <w:r>
        <w:rPr>
          <w:rFonts w:ascii="Arial" w:hAnsi="Arial" w:cs="Arial"/>
          <w:b/>
          <w:bCs/>
          <w:sz w:val="18"/>
          <w:szCs w:val="18"/>
        </w:rPr>
        <w:t>6</w:t>
      </w:r>
      <w:r w:rsidRPr="00AF53B9">
        <w:rPr>
          <w:rFonts w:ascii="Arial" w:hAnsi="Arial" w:cs="Arial"/>
          <w:b/>
          <w:bCs/>
          <w:sz w:val="18"/>
          <w:szCs w:val="18"/>
        </w:rPr>
        <w:t>.5</w:t>
      </w:r>
      <w:r w:rsidRPr="00AF53B9">
        <w:rPr>
          <w:rFonts w:ascii="Arial" w:hAnsi="Arial" w:cs="Arial"/>
          <w:sz w:val="18"/>
          <w:szCs w:val="18"/>
        </w:rPr>
        <w:t xml:space="preserve"> Otoczka wypukła zbioru D wyznaczona algorytmami Grahama i Jarvisa</w:t>
      </w:r>
    </w:p>
    <w:p w14:paraId="54D2749F" w14:textId="6E93204F" w:rsidR="005E1332" w:rsidRDefault="005E1332" w:rsidP="005E133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Porównanie złożoności czasowej algorytmów</w:t>
      </w:r>
    </w:p>
    <w:p w14:paraId="709C4A6D" w14:textId="646EDA83" w:rsidR="005E1332" w:rsidRPr="005E1332" w:rsidRDefault="005E1332" w:rsidP="005E1332">
      <w:pPr>
        <w:rPr>
          <w:rFonts w:ascii="Arial" w:hAnsi="Arial" w:cs="Arial"/>
          <w:sz w:val="22"/>
          <w:szCs w:val="22"/>
        </w:rPr>
      </w:pPr>
      <w:r w:rsidRPr="005E1332">
        <w:rPr>
          <w:rFonts w:ascii="Arial" w:hAnsi="Arial" w:cs="Arial"/>
          <w:sz w:val="22"/>
          <w:szCs w:val="22"/>
        </w:rPr>
        <w:t xml:space="preserve">Teoretyczna złożoność czasowa algorytmu Grahama to </w:t>
      </w:r>
      <w:r w:rsidRPr="005E1332">
        <w:rPr>
          <w:rFonts w:ascii="Cambria Math" w:hAnsi="Cambria Math" w:cs="Cambria Math"/>
          <w:sz w:val="22"/>
          <w:szCs w:val="22"/>
        </w:rPr>
        <w:t>𝑂</w:t>
      </w:r>
      <w:r w:rsidRPr="005E1332">
        <w:rPr>
          <w:rFonts w:ascii="Arial" w:hAnsi="Arial" w:cs="Arial"/>
          <w:sz w:val="22"/>
          <w:szCs w:val="22"/>
        </w:rPr>
        <w:t>(</w:t>
      </w:r>
      <w:r w:rsidRPr="005E1332">
        <w:rPr>
          <w:rFonts w:ascii="Cambria Math" w:hAnsi="Cambria Math" w:cs="Cambria Math"/>
          <w:sz w:val="22"/>
          <w:szCs w:val="22"/>
        </w:rPr>
        <w:t>𝑛𝑙𝑜𝑔𝑛</w:t>
      </w:r>
      <w:r w:rsidRPr="005E1332">
        <w:rPr>
          <w:rFonts w:ascii="Arial" w:hAnsi="Arial" w:cs="Arial"/>
          <w:sz w:val="22"/>
          <w:szCs w:val="22"/>
        </w:rPr>
        <w:t xml:space="preserve">), natomiast algorytmu Jarvisa </w:t>
      </w:r>
      <w:r w:rsidRPr="005E1332">
        <w:rPr>
          <w:rFonts w:ascii="Cambria Math" w:hAnsi="Cambria Math" w:cs="Cambria Math"/>
          <w:sz w:val="22"/>
          <w:szCs w:val="22"/>
        </w:rPr>
        <w:t>𝑂</w:t>
      </w:r>
      <w:r w:rsidRPr="005E1332">
        <w:rPr>
          <w:rFonts w:ascii="Arial" w:hAnsi="Arial" w:cs="Arial"/>
          <w:sz w:val="22"/>
          <w:szCs w:val="22"/>
        </w:rPr>
        <w:t>(</w:t>
      </w:r>
      <w:r w:rsidRPr="005E1332">
        <w:rPr>
          <w:rFonts w:ascii="Cambria Math" w:hAnsi="Cambria Math" w:cs="Cambria Math"/>
          <w:sz w:val="22"/>
          <w:szCs w:val="22"/>
        </w:rPr>
        <w:t>𝑘𝑛</w:t>
      </w:r>
      <w:r w:rsidRPr="005E1332">
        <w:rPr>
          <w:rFonts w:ascii="Arial" w:hAnsi="Arial" w:cs="Arial"/>
          <w:sz w:val="22"/>
          <w:szCs w:val="22"/>
        </w:rPr>
        <w:t xml:space="preserve">), gdzie </w:t>
      </w:r>
      <w:r w:rsidRPr="005E1332">
        <w:rPr>
          <w:rFonts w:ascii="Cambria Math" w:hAnsi="Cambria Math" w:cs="Cambria Math"/>
          <w:sz w:val="22"/>
          <w:szCs w:val="22"/>
        </w:rPr>
        <w:t>𝑛</w:t>
      </w:r>
      <w:r w:rsidRPr="005E1332">
        <w:rPr>
          <w:rFonts w:ascii="Arial" w:hAnsi="Arial" w:cs="Arial"/>
          <w:sz w:val="22"/>
          <w:szCs w:val="22"/>
        </w:rPr>
        <w:t xml:space="preserve"> oznacza liczbę wierzchołków zbioru, dla którego wyznaczamy otoczkę, a </w:t>
      </w:r>
      <w:r w:rsidRPr="005E1332">
        <w:rPr>
          <w:rFonts w:ascii="Cambria Math" w:hAnsi="Cambria Math" w:cs="Cambria Math"/>
          <w:sz w:val="22"/>
          <w:szCs w:val="22"/>
        </w:rPr>
        <w:t>𝑘</w:t>
      </w:r>
      <w:r w:rsidRPr="005E1332">
        <w:rPr>
          <w:rFonts w:ascii="Arial" w:hAnsi="Arial" w:cs="Arial"/>
          <w:sz w:val="22"/>
          <w:szCs w:val="22"/>
        </w:rPr>
        <w:t xml:space="preserve"> to liczba wierzchołków otoczki. Pesymistycznie zatem algorytm Jarvisa ma złożoność Θ(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Pr="005E1332">
        <w:rPr>
          <w:rFonts w:ascii="Arial" w:hAnsi="Arial" w:cs="Arial"/>
          <w:sz w:val="22"/>
          <w:szCs w:val="22"/>
        </w:rPr>
        <w:t>). Aby porównać czasy obliczania otoczki, przygotuję zmodyfikowane zbiory punktów:</w:t>
      </w:r>
    </w:p>
    <w:p w14:paraId="24E70FEE" w14:textId="7BE9B04B" w:rsidR="005E1332" w:rsidRPr="005E1332" w:rsidRDefault="005E1332" w:rsidP="005E133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1332">
        <w:rPr>
          <w:rFonts w:ascii="Arial" w:hAnsi="Arial" w:cs="Arial"/>
          <w:sz w:val="22"/>
          <w:szCs w:val="22"/>
        </w:rPr>
        <w:t xml:space="preserve">Nowy zbiór A: </w:t>
      </w:r>
      <w:r w:rsidRPr="005E1332">
        <w:rPr>
          <w:rFonts w:ascii="Cambria Math" w:hAnsi="Cambria Math" w:cs="Cambria Math"/>
          <w:sz w:val="22"/>
          <w:szCs w:val="22"/>
        </w:rPr>
        <w:t>𝑛</w:t>
      </w:r>
      <w:r w:rsidRPr="005E1332">
        <w:rPr>
          <w:rFonts w:ascii="Arial" w:hAnsi="Arial" w:cs="Arial"/>
          <w:sz w:val="22"/>
          <w:szCs w:val="22"/>
        </w:rPr>
        <w:t xml:space="preserve"> losowych punktów o współrzędnych z przedziału [-1000, 1000]</w:t>
      </w:r>
    </w:p>
    <w:p w14:paraId="2D1BB0F6" w14:textId="182EE6AC" w:rsidR="005E1332" w:rsidRPr="005E1332" w:rsidRDefault="005E1332" w:rsidP="005E133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1332">
        <w:rPr>
          <w:rFonts w:ascii="Arial" w:hAnsi="Arial" w:cs="Arial"/>
          <w:sz w:val="22"/>
          <w:szCs w:val="22"/>
        </w:rPr>
        <w:t xml:space="preserve">Nowy zbiór B: </w:t>
      </w:r>
      <w:r w:rsidRPr="005E1332">
        <w:rPr>
          <w:rFonts w:ascii="Cambria Math" w:hAnsi="Cambria Math" w:cs="Cambria Math"/>
          <w:sz w:val="22"/>
          <w:szCs w:val="22"/>
        </w:rPr>
        <w:t>𝑚</w:t>
      </w:r>
      <w:r w:rsidRPr="005E1332">
        <w:rPr>
          <w:rFonts w:ascii="Arial" w:hAnsi="Arial" w:cs="Arial"/>
          <w:sz w:val="22"/>
          <w:szCs w:val="22"/>
        </w:rPr>
        <w:t xml:space="preserve"> losowych punktów leżących na okręgu o środku w punkcie (100,100) i promieniu R=500</w:t>
      </w:r>
    </w:p>
    <w:p w14:paraId="17C53FA0" w14:textId="33371DAC" w:rsidR="005E1332" w:rsidRPr="005E1332" w:rsidRDefault="005E1332" w:rsidP="005E133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1332">
        <w:rPr>
          <w:rFonts w:ascii="Arial" w:hAnsi="Arial" w:cs="Arial"/>
          <w:sz w:val="22"/>
          <w:szCs w:val="22"/>
        </w:rPr>
        <w:t xml:space="preserve">Nowy zbiór C: </w:t>
      </w:r>
      <w:r w:rsidRPr="005E1332">
        <w:rPr>
          <w:rFonts w:ascii="Cambria Math" w:hAnsi="Cambria Math" w:cs="Cambria Math"/>
          <w:sz w:val="22"/>
          <w:szCs w:val="22"/>
        </w:rPr>
        <w:t>𝑛</w:t>
      </w:r>
      <w:r w:rsidRPr="005E1332">
        <w:rPr>
          <w:rFonts w:ascii="Arial" w:hAnsi="Arial" w:cs="Arial"/>
          <w:sz w:val="22"/>
          <w:szCs w:val="22"/>
        </w:rPr>
        <w:t xml:space="preserve"> losowych punktów leżących na bokach prostokąta o wierzchołkach (-200,50), (-200,-150), (100,-150), (100,50)</w:t>
      </w:r>
    </w:p>
    <w:p w14:paraId="332544AF" w14:textId="075429D9" w:rsidR="005E1332" w:rsidRPr="005E1332" w:rsidRDefault="005E1332" w:rsidP="005E133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E1332">
        <w:rPr>
          <w:rFonts w:ascii="Arial" w:hAnsi="Arial" w:cs="Arial"/>
          <w:sz w:val="22"/>
          <w:szCs w:val="22"/>
        </w:rPr>
        <w:t xml:space="preserve">Nowy zbiór D: zawierający wierzchołki kwadratu (0,0), (100,0), (100,100), (0,100) oraz po </w:t>
      </w:r>
      <w:r w:rsidRPr="005E1332">
        <w:rPr>
          <w:rFonts w:ascii="Cambria Math" w:hAnsi="Cambria Math" w:cs="Cambria Math"/>
          <w:sz w:val="22"/>
          <w:szCs w:val="22"/>
        </w:rPr>
        <w:t>𝑛</w:t>
      </w:r>
      <w:r w:rsidRPr="005E1332">
        <w:rPr>
          <w:rFonts w:ascii="Arial" w:hAnsi="Arial" w:cs="Arial"/>
          <w:sz w:val="22"/>
          <w:szCs w:val="22"/>
        </w:rPr>
        <w:t xml:space="preserve">1 punktów leżących na osiach i po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kern w:val="2"/>
                <w:sz w:val="2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</m:oMath>
      <w:r w:rsidRPr="005E1332">
        <w:rPr>
          <w:rFonts w:ascii="Arial" w:hAnsi="Arial" w:cs="Arial"/>
          <w:sz w:val="22"/>
          <w:szCs w:val="22"/>
        </w:rPr>
        <w:t xml:space="preserve"> punktów na przekątnych (łącznie </w:t>
      </w:r>
      <w:r w:rsidRPr="005E1332">
        <w:rPr>
          <w:rFonts w:ascii="Cambria Math" w:hAnsi="Cambria Math" w:cs="Cambria Math"/>
          <w:sz w:val="22"/>
          <w:szCs w:val="22"/>
        </w:rPr>
        <w:t>𝑛</w:t>
      </w:r>
      <w:r w:rsidRPr="005E1332">
        <w:rPr>
          <w:rFonts w:ascii="Arial" w:hAnsi="Arial" w:cs="Arial"/>
          <w:sz w:val="22"/>
          <w:szCs w:val="22"/>
        </w:rPr>
        <w:t>),</w:t>
      </w:r>
    </w:p>
    <w:p w14:paraId="15E200F6" w14:textId="797A6E40" w:rsidR="005E1332" w:rsidRDefault="005E1332" w:rsidP="005E1332">
      <w:pPr>
        <w:rPr>
          <w:rFonts w:ascii="Arial" w:hAnsi="Arial" w:cs="Arial"/>
          <w:sz w:val="22"/>
          <w:szCs w:val="22"/>
        </w:rPr>
      </w:pPr>
      <w:r w:rsidRPr="005E1332">
        <w:rPr>
          <w:rFonts w:ascii="Arial" w:hAnsi="Arial" w:cs="Arial"/>
          <w:sz w:val="22"/>
          <w:szCs w:val="22"/>
        </w:rPr>
        <w:t xml:space="preserve">gdzie </w:t>
      </w:r>
      <w:r w:rsidRPr="005E1332">
        <w:rPr>
          <w:rFonts w:ascii="Cambria Math" w:hAnsi="Cambria Math" w:cs="Cambria Math"/>
          <w:sz w:val="22"/>
          <w:szCs w:val="22"/>
        </w:rPr>
        <w:t>𝑛</w:t>
      </w:r>
      <w:r w:rsidRPr="005E1332">
        <w:rPr>
          <w:rFonts w:ascii="Arial" w:hAnsi="Arial" w:cs="Arial"/>
          <w:sz w:val="22"/>
          <w:szCs w:val="22"/>
        </w:rPr>
        <w:t xml:space="preserve"> </w:t>
      </w:r>
      <w:r w:rsidRPr="005E1332">
        <w:rPr>
          <w:rFonts w:ascii="Cambria Math" w:hAnsi="Cambria Math" w:cs="Cambria Math"/>
          <w:sz w:val="22"/>
          <w:szCs w:val="22"/>
        </w:rPr>
        <w:t>∈</w:t>
      </w:r>
      <w:r w:rsidRPr="005E1332">
        <w:rPr>
          <w:rFonts w:ascii="Arial" w:hAnsi="Arial" w:cs="Arial"/>
          <w:sz w:val="22"/>
          <w:szCs w:val="22"/>
        </w:rPr>
        <w:t xml:space="preserve"> {100,1000,5000,10000,50000}, </w:t>
      </w:r>
      <w:r w:rsidRPr="005E1332">
        <w:rPr>
          <w:rFonts w:ascii="Cambria Math" w:hAnsi="Cambria Math" w:cs="Cambria Math"/>
          <w:sz w:val="22"/>
          <w:szCs w:val="22"/>
        </w:rPr>
        <w:t>𝑚</w:t>
      </w:r>
      <w:r w:rsidRPr="005E1332">
        <w:rPr>
          <w:rFonts w:ascii="Arial" w:hAnsi="Arial" w:cs="Arial"/>
          <w:sz w:val="22"/>
          <w:szCs w:val="22"/>
        </w:rPr>
        <w:t xml:space="preserve"> </w:t>
      </w:r>
      <w:r w:rsidRPr="005E1332">
        <w:rPr>
          <w:rFonts w:ascii="Cambria Math" w:hAnsi="Cambria Math" w:cs="Cambria Math"/>
          <w:sz w:val="22"/>
          <w:szCs w:val="22"/>
        </w:rPr>
        <w:t>∈</w:t>
      </w:r>
      <w:r w:rsidRPr="005E1332">
        <w:rPr>
          <w:rFonts w:ascii="Arial" w:hAnsi="Arial" w:cs="Arial"/>
          <w:sz w:val="22"/>
          <w:szCs w:val="22"/>
        </w:rPr>
        <w:t xml:space="preserve"> {10,100,500,1000,5000} oraz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kern w:val="2"/>
                <w:sz w:val="2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</m:oMath>
      <w:r w:rsidRPr="005E1332">
        <w:rPr>
          <w:rFonts w:ascii="Arial" w:hAnsi="Arial" w:cs="Arial"/>
          <w:sz w:val="22"/>
          <w:szCs w:val="22"/>
        </w:rPr>
        <w:t xml:space="preserve"> i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kern w:val="2"/>
                <w:sz w:val="22"/>
                <w:szCs w:val="22"/>
                <w14:ligatures w14:val="standardContextua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</m:oMath>
      <w:r w:rsidRPr="005E1332">
        <w:rPr>
          <w:rFonts w:ascii="Arial" w:hAnsi="Arial" w:cs="Arial"/>
          <w:sz w:val="22"/>
          <w:szCs w:val="22"/>
        </w:rPr>
        <w:t xml:space="preserve"> są równe odpowiednio 0,3 ∙ </w:t>
      </w:r>
      <w:r w:rsidRPr="005E1332">
        <w:rPr>
          <w:rFonts w:ascii="Cambria Math" w:hAnsi="Cambria Math" w:cs="Cambria Math"/>
          <w:sz w:val="22"/>
          <w:szCs w:val="22"/>
        </w:rPr>
        <w:t>𝑛</w:t>
      </w:r>
      <w:r w:rsidRPr="005E1332">
        <w:rPr>
          <w:rFonts w:ascii="Arial" w:hAnsi="Arial" w:cs="Arial"/>
          <w:sz w:val="22"/>
          <w:szCs w:val="22"/>
        </w:rPr>
        <w:t xml:space="preserve"> − 1 oraz 0,2 ∙ </w:t>
      </w:r>
      <w:r w:rsidRPr="005E1332">
        <w:rPr>
          <w:rFonts w:ascii="Cambria Math" w:hAnsi="Cambria Math" w:cs="Cambria Math"/>
          <w:sz w:val="22"/>
          <w:szCs w:val="22"/>
        </w:rPr>
        <w:t>𝑛</w:t>
      </w:r>
      <w:r w:rsidRPr="005E1332">
        <w:rPr>
          <w:rFonts w:ascii="Arial" w:hAnsi="Arial" w:cs="Arial"/>
          <w:sz w:val="22"/>
          <w:szCs w:val="22"/>
        </w:rPr>
        <w:t xml:space="preserve"> − 1.</w:t>
      </w:r>
      <w:r w:rsidR="00741454">
        <w:rPr>
          <w:rFonts w:ascii="Arial" w:hAnsi="Arial" w:cs="Arial"/>
          <w:sz w:val="22"/>
          <w:szCs w:val="22"/>
        </w:rPr>
        <w:t xml:space="preserve"> Dla zbioru B przyjęto inną ilość punktów z powodu złożoności algorytmu Jarvisa </w:t>
      </w:r>
      <w:r w:rsidR="00741454" w:rsidRPr="005E1332">
        <w:rPr>
          <w:rFonts w:ascii="Cambria Math" w:hAnsi="Cambria Math" w:cs="Cambria Math"/>
          <w:sz w:val="22"/>
          <w:szCs w:val="22"/>
        </w:rPr>
        <w:t>𝑂</w:t>
      </w:r>
      <w:r w:rsidR="00741454" w:rsidRPr="005E1332">
        <w:rPr>
          <w:rFonts w:ascii="Arial" w:hAnsi="Arial" w:cs="Arial"/>
          <w:sz w:val="22"/>
          <w:szCs w:val="22"/>
        </w:rPr>
        <w:t>(</w:t>
      </w:r>
      <w:r w:rsidR="00741454" w:rsidRPr="005E1332">
        <w:rPr>
          <w:rFonts w:ascii="Cambria Math" w:hAnsi="Cambria Math" w:cs="Cambria Math"/>
          <w:sz w:val="22"/>
          <w:szCs w:val="22"/>
        </w:rPr>
        <w:t>𝑘𝑛</w:t>
      </w:r>
      <w:r w:rsidR="00741454" w:rsidRPr="005E1332">
        <w:rPr>
          <w:rFonts w:ascii="Arial" w:hAnsi="Arial" w:cs="Arial"/>
          <w:sz w:val="22"/>
          <w:szCs w:val="22"/>
        </w:rPr>
        <w:t>)</w:t>
      </w:r>
      <w:r w:rsidR="00741454">
        <w:rPr>
          <w:rFonts w:ascii="Arial" w:hAnsi="Arial" w:cs="Arial"/>
          <w:sz w:val="22"/>
          <w:szCs w:val="22"/>
        </w:rPr>
        <w:t>, dla zbiour B w którym wszystkie punkty należą do otoczki algorytm ma złożoność czasową O</w:t>
      </w:r>
      <w:r w:rsidR="00741454" w:rsidRPr="005E1332">
        <w:rPr>
          <w:rFonts w:ascii="Arial" w:hAnsi="Arial" w:cs="Arial"/>
          <w:sz w:val="22"/>
          <w:szCs w:val="22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="00741454" w:rsidRPr="005E1332">
        <w:rPr>
          <w:rFonts w:ascii="Arial" w:hAnsi="Arial" w:cs="Arial"/>
          <w:sz w:val="22"/>
          <w:szCs w:val="22"/>
        </w:rPr>
        <w:t>).</w:t>
      </w:r>
      <w:r w:rsidR="00741454">
        <w:rPr>
          <w:rFonts w:ascii="Arial" w:hAnsi="Arial" w:cs="Arial"/>
          <w:sz w:val="22"/>
          <w:szCs w:val="22"/>
        </w:rPr>
        <w:t xml:space="preserve"> Dla liczby punktów 10000 i 50000 zakończenie algorytmu zajmuje zdecydowanie za dużo czasu, żeby go zmierzyć i brać pod uwagę w naszym rozważaniu. Dlatego dla zbioru B liczba punktów należy do zbioru </w:t>
      </w:r>
      <w:r w:rsidR="00741454" w:rsidRPr="005E1332">
        <w:rPr>
          <w:rFonts w:ascii="Cambria Math" w:hAnsi="Cambria Math" w:cs="Cambria Math"/>
          <w:sz w:val="22"/>
          <w:szCs w:val="22"/>
        </w:rPr>
        <w:t>𝑚</w:t>
      </w:r>
      <w:r w:rsidR="00741454">
        <w:rPr>
          <w:rFonts w:ascii="Arial" w:hAnsi="Arial" w:cs="Arial"/>
          <w:sz w:val="22"/>
          <w:szCs w:val="22"/>
        </w:rPr>
        <w:t>.</w:t>
      </w:r>
    </w:p>
    <w:p w14:paraId="224FF5AF" w14:textId="77777777" w:rsidR="00741454" w:rsidRDefault="00741454" w:rsidP="005E1332">
      <w:pPr>
        <w:rPr>
          <w:rFonts w:ascii="Arial" w:hAnsi="Arial" w:cs="Arial"/>
          <w:sz w:val="22"/>
          <w:szCs w:val="22"/>
        </w:rPr>
      </w:pPr>
    </w:p>
    <w:tbl>
      <w:tblPr>
        <w:tblW w:w="93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1392"/>
        <w:gridCol w:w="1393"/>
        <w:gridCol w:w="1393"/>
        <w:gridCol w:w="1393"/>
        <w:gridCol w:w="1393"/>
      </w:tblGrid>
      <w:tr w:rsidR="00741454" w:rsidRPr="00741454" w14:paraId="1BAC04C1" w14:textId="77777777" w:rsidTr="00741454">
        <w:trPr>
          <w:trHeight w:val="446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888114" w14:textId="77777777" w:rsidR="00741454" w:rsidRPr="00741454" w:rsidRDefault="00741454" w:rsidP="007414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Zbióry Punktów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CCB9D" w14:textId="77777777" w:rsidR="00741454" w:rsidRPr="00741454" w:rsidRDefault="00741454" w:rsidP="007414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Liczba punktów</w:t>
            </w:r>
          </w:p>
        </w:tc>
      </w:tr>
      <w:tr w:rsidR="00741454" w:rsidRPr="00741454" w14:paraId="5700CE82" w14:textId="77777777" w:rsidTr="00741454">
        <w:trPr>
          <w:trHeight w:val="44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F14DD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03754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77192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CE900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35B54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34D14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50000</w:t>
            </w:r>
          </w:p>
        </w:tc>
      </w:tr>
      <w:tr w:rsidR="00741454" w:rsidRPr="00741454" w14:paraId="79ADBC33" w14:textId="77777777" w:rsidTr="00741454">
        <w:trPr>
          <w:trHeight w:val="44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F2DB0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Nowy zbiór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9852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0.0009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86464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0.0069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05208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0.0104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7C092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0.0163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35556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0.0856 s</w:t>
            </w:r>
          </w:p>
        </w:tc>
      </w:tr>
      <w:tr w:rsidR="00741454" w:rsidRPr="00741454" w14:paraId="728F2E46" w14:textId="77777777" w:rsidTr="00741454">
        <w:trPr>
          <w:trHeight w:val="44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9E964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Nowy zbiór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B545C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0.0003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FF549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0.0018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1BD45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0.0080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6F269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0.0159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60AB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0.0860 s</w:t>
            </w:r>
          </w:p>
        </w:tc>
      </w:tr>
      <w:tr w:rsidR="00741454" w:rsidRPr="00741454" w14:paraId="3BCCA490" w14:textId="77777777" w:rsidTr="00741454">
        <w:trPr>
          <w:trHeight w:val="44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F2F6F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Nowy zbiór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A6D7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0.0001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C6723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0.0012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D8C2B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0.0062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74162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0.0120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43EDE" w14:textId="77777777" w:rsidR="00741454" w:rsidRPr="00741454" w:rsidRDefault="00741454" w:rsidP="00741454">
            <w:pPr>
              <w:rPr>
                <w:rFonts w:ascii="Arial" w:hAnsi="Arial" w:cs="Arial"/>
                <w:sz w:val="22"/>
                <w:szCs w:val="22"/>
              </w:rPr>
            </w:pPr>
            <w:r w:rsidRPr="00741454">
              <w:rPr>
                <w:rFonts w:ascii="Arial" w:hAnsi="Arial" w:cs="Arial"/>
                <w:sz w:val="22"/>
                <w:szCs w:val="22"/>
              </w:rPr>
              <w:t>0.0627 s</w:t>
            </w:r>
          </w:p>
        </w:tc>
      </w:tr>
    </w:tbl>
    <w:p w14:paraId="1A66F081" w14:textId="7E4B4D90" w:rsidR="00741454" w:rsidRDefault="00337FAE" w:rsidP="00741454">
      <w:pPr>
        <w:jc w:val="center"/>
        <w:rPr>
          <w:rFonts w:ascii="Arial" w:hAnsi="Arial" w:cs="Arial"/>
          <w:sz w:val="22"/>
          <w:szCs w:val="22"/>
        </w:rPr>
      </w:pPr>
      <w:r w:rsidRPr="00337FAE">
        <w:rPr>
          <w:rFonts w:ascii="Arial" w:hAnsi="Arial" w:cs="Arial"/>
          <w:b/>
          <w:bCs/>
          <w:sz w:val="22"/>
          <w:szCs w:val="22"/>
        </w:rPr>
        <w:t xml:space="preserve">Tabela </w:t>
      </w:r>
      <w:r w:rsidRPr="00337FAE">
        <w:rPr>
          <w:rFonts w:ascii="Arial" w:hAnsi="Arial" w:cs="Arial"/>
          <w:b/>
          <w:bCs/>
          <w:sz w:val="22"/>
          <w:szCs w:val="22"/>
        </w:rPr>
        <w:t>7.1</w:t>
      </w:r>
      <w:r w:rsidRPr="00337FAE">
        <w:rPr>
          <w:rFonts w:ascii="Arial" w:hAnsi="Arial" w:cs="Arial"/>
          <w:sz w:val="22"/>
          <w:szCs w:val="22"/>
        </w:rPr>
        <w:t xml:space="preserve"> Czasy wykonania algorytmu Grahama dla różnych zbiorów</w:t>
      </w:r>
    </w:p>
    <w:p w14:paraId="456CB595" w14:textId="77777777" w:rsidR="00337FAE" w:rsidRDefault="00337FAE" w:rsidP="00337FAE">
      <w:pPr>
        <w:rPr>
          <w:rFonts w:ascii="Arial" w:hAnsi="Arial" w:cs="Arial"/>
          <w:sz w:val="22"/>
          <w:szCs w:val="22"/>
        </w:rPr>
      </w:pPr>
    </w:p>
    <w:tbl>
      <w:tblPr>
        <w:tblW w:w="94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1399"/>
        <w:gridCol w:w="1400"/>
        <w:gridCol w:w="1400"/>
        <w:gridCol w:w="1400"/>
        <w:gridCol w:w="1400"/>
      </w:tblGrid>
      <w:tr w:rsidR="00337FAE" w:rsidRPr="00337FAE" w14:paraId="47000CDB" w14:textId="77777777" w:rsidTr="00337FAE">
        <w:trPr>
          <w:trHeight w:val="318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B48D7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Zbióry Punktów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62617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Liczba punktów</w:t>
            </w:r>
          </w:p>
        </w:tc>
      </w:tr>
      <w:tr w:rsidR="00337FAE" w:rsidRPr="00337FAE" w14:paraId="0736CE78" w14:textId="77777777" w:rsidTr="00337FAE">
        <w:trPr>
          <w:trHeight w:val="31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A18DB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86799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B0A7B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E0FD7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27369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267DA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5000</w:t>
            </w:r>
          </w:p>
        </w:tc>
      </w:tr>
      <w:tr w:rsidR="00337FAE" w:rsidRPr="00337FAE" w14:paraId="7F960797" w14:textId="77777777" w:rsidTr="00337FAE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B94E1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Nowy Zbiór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B59EC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598EF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0.0002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8FFBC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0.0008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7B341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0.0017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483ED" w14:textId="77777777" w:rsidR="00337FAE" w:rsidRPr="00337FAE" w:rsidRDefault="00337FAE" w:rsidP="00337FAE">
            <w:pPr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0.0095 s</w:t>
            </w:r>
          </w:p>
        </w:tc>
      </w:tr>
    </w:tbl>
    <w:p w14:paraId="000CA17A" w14:textId="6370DB0C" w:rsidR="00337FAE" w:rsidRDefault="00337FAE" w:rsidP="00337FAE">
      <w:pPr>
        <w:jc w:val="center"/>
        <w:rPr>
          <w:rFonts w:ascii="Arial" w:hAnsi="Arial" w:cs="Arial"/>
          <w:sz w:val="22"/>
          <w:szCs w:val="22"/>
        </w:rPr>
      </w:pPr>
      <w:bookmarkStart w:id="0" w:name="OLE_LINK1"/>
      <w:r w:rsidRPr="00337FAE">
        <w:rPr>
          <w:rFonts w:ascii="Arial" w:hAnsi="Arial" w:cs="Arial"/>
          <w:b/>
          <w:bCs/>
          <w:sz w:val="22"/>
          <w:szCs w:val="22"/>
        </w:rPr>
        <w:t xml:space="preserve">Tabela </w:t>
      </w:r>
      <w:r>
        <w:rPr>
          <w:rFonts w:ascii="Arial" w:hAnsi="Arial" w:cs="Arial"/>
          <w:b/>
          <w:bCs/>
          <w:sz w:val="22"/>
          <w:szCs w:val="22"/>
        </w:rPr>
        <w:t>7.2</w:t>
      </w:r>
      <w:r w:rsidRPr="00337FAE">
        <w:rPr>
          <w:rFonts w:ascii="Arial" w:hAnsi="Arial" w:cs="Arial"/>
          <w:sz w:val="22"/>
          <w:szCs w:val="22"/>
        </w:rPr>
        <w:t xml:space="preserve"> Czasy wykonania algorytmu Grahama dla zbiorów</w:t>
      </w:r>
      <w:r>
        <w:rPr>
          <w:rFonts w:ascii="Arial" w:hAnsi="Arial" w:cs="Arial"/>
          <w:sz w:val="22"/>
          <w:szCs w:val="22"/>
        </w:rPr>
        <w:t xml:space="preserve"> podobnych do B</w:t>
      </w:r>
    </w:p>
    <w:tbl>
      <w:tblPr>
        <w:tblW w:w="9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1401"/>
        <w:gridCol w:w="1401"/>
        <w:gridCol w:w="1401"/>
        <w:gridCol w:w="1401"/>
        <w:gridCol w:w="1401"/>
      </w:tblGrid>
      <w:tr w:rsidR="00337FAE" w:rsidRPr="00337FAE" w14:paraId="05DB93E9" w14:textId="77777777" w:rsidTr="00337FAE">
        <w:trPr>
          <w:trHeight w:val="286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bookmarkEnd w:id="0"/>
          <w:p w14:paraId="5AAB81FA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lastRenderedPageBreak/>
              <w:t>Zbióry Punktów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64617" w14:textId="797B6DF2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Liczba punktów</w:t>
            </w:r>
          </w:p>
        </w:tc>
      </w:tr>
      <w:tr w:rsidR="00337FAE" w:rsidRPr="00337FAE" w14:paraId="5A0F8FD4" w14:textId="77777777" w:rsidTr="00337FAE">
        <w:trPr>
          <w:trHeight w:val="28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603EC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15580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A1326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D7830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8AC0B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CFD55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50000</w:t>
            </w:r>
          </w:p>
        </w:tc>
      </w:tr>
      <w:tr w:rsidR="00337FAE" w:rsidRPr="00337FAE" w14:paraId="6715FA3E" w14:textId="77777777" w:rsidTr="00337FAE">
        <w:trPr>
          <w:trHeight w:val="28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D8BB6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Nowy zbiór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59AD5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0.0046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1D5CA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0.0355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37C54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0.0886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5631A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0.2228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7CC50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1.4325 s</w:t>
            </w:r>
          </w:p>
        </w:tc>
      </w:tr>
      <w:tr w:rsidR="00337FAE" w:rsidRPr="00337FAE" w14:paraId="433295D2" w14:textId="77777777" w:rsidTr="00337FAE">
        <w:trPr>
          <w:trHeight w:val="28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E0CEA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Nowy zbiór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25887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0.0007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B25FC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0.0071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D0074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0.0343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715B1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0.0688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7FFF0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0.3482 s</w:t>
            </w:r>
          </w:p>
        </w:tc>
      </w:tr>
      <w:tr w:rsidR="00337FAE" w:rsidRPr="00337FAE" w14:paraId="4DFF7F4D" w14:textId="77777777" w:rsidTr="00337FAE">
        <w:trPr>
          <w:trHeight w:val="28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A67E5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Nowy zbiór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05E0F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0.0004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5432F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0.0034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F44D5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0.0170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0624A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0.0336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79296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0.1691 s</w:t>
            </w:r>
          </w:p>
        </w:tc>
      </w:tr>
    </w:tbl>
    <w:p w14:paraId="6E0730CD" w14:textId="6CBE31EE" w:rsidR="00337FAE" w:rsidRDefault="00337FAE" w:rsidP="00337FAE">
      <w:pPr>
        <w:jc w:val="center"/>
        <w:rPr>
          <w:rFonts w:ascii="Arial" w:hAnsi="Arial" w:cs="Arial"/>
          <w:sz w:val="22"/>
          <w:szCs w:val="22"/>
        </w:rPr>
      </w:pPr>
      <w:r w:rsidRPr="00337FAE">
        <w:rPr>
          <w:rFonts w:ascii="Arial" w:hAnsi="Arial" w:cs="Arial"/>
          <w:b/>
          <w:bCs/>
          <w:sz w:val="22"/>
          <w:szCs w:val="22"/>
        </w:rPr>
        <w:t xml:space="preserve">Tabela </w:t>
      </w:r>
      <w:r>
        <w:rPr>
          <w:rFonts w:ascii="Arial" w:hAnsi="Arial" w:cs="Arial"/>
          <w:b/>
          <w:bCs/>
          <w:sz w:val="22"/>
          <w:szCs w:val="22"/>
        </w:rPr>
        <w:t>7.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337FAE">
        <w:rPr>
          <w:rFonts w:ascii="Arial" w:hAnsi="Arial" w:cs="Arial"/>
          <w:sz w:val="22"/>
          <w:szCs w:val="22"/>
        </w:rPr>
        <w:t xml:space="preserve"> Czasy wykonania algorytmu </w:t>
      </w:r>
      <w:r>
        <w:rPr>
          <w:rFonts w:ascii="Arial" w:hAnsi="Arial" w:cs="Arial"/>
          <w:sz w:val="22"/>
          <w:szCs w:val="22"/>
        </w:rPr>
        <w:t xml:space="preserve">Jarvisa </w:t>
      </w:r>
      <w:r w:rsidRPr="00337FAE">
        <w:rPr>
          <w:rFonts w:ascii="Arial" w:hAnsi="Arial" w:cs="Arial"/>
          <w:sz w:val="22"/>
          <w:szCs w:val="22"/>
        </w:rPr>
        <w:t xml:space="preserve">dla </w:t>
      </w:r>
      <w:r>
        <w:rPr>
          <w:rFonts w:ascii="Arial" w:hAnsi="Arial" w:cs="Arial"/>
          <w:sz w:val="22"/>
          <w:szCs w:val="22"/>
        </w:rPr>
        <w:t>różnych zbiorów</w:t>
      </w:r>
    </w:p>
    <w:p w14:paraId="1D2FB607" w14:textId="7448989A" w:rsidR="00337FAE" w:rsidRDefault="00337FAE" w:rsidP="00337FAE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9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378"/>
        <w:gridCol w:w="1378"/>
        <w:gridCol w:w="1378"/>
        <w:gridCol w:w="1378"/>
        <w:gridCol w:w="1557"/>
      </w:tblGrid>
      <w:tr w:rsidR="00337FAE" w:rsidRPr="00337FAE" w14:paraId="2FC317F9" w14:textId="77777777" w:rsidTr="00337FAE">
        <w:trPr>
          <w:trHeight w:val="32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813D9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Zbióry Punktów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E2A8B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Liczba punktów</w:t>
            </w:r>
          </w:p>
        </w:tc>
      </w:tr>
      <w:tr w:rsidR="00337FAE" w:rsidRPr="00337FAE" w14:paraId="7BA41FFA" w14:textId="77777777" w:rsidTr="00337FAE">
        <w:trPr>
          <w:trHeight w:val="32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B8080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8E8F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2D88C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A291D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DE22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180B9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5000</w:t>
            </w:r>
          </w:p>
        </w:tc>
      </w:tr>
      <w:tr w:rsidR="009D1435" w:rsidRPr="00337FAE" w14:paraId="53D0D75B" w14:textId="77777777" w:rsidTr="00337FAE">
        <w:trPr>
          <w:trHeight w:val="32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BBAC5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Nowy Zbiór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908A2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D0C5C" w14:textId="1B26B318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0.0098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019A3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0.2487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4517D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0.9876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708FE" w14:textId="77777777" w:rsidR="00337FAE" w:rsidRPr="00337FAE" w:rsidRDefault="00337FAE" w:rsidP="00337F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7FAE">
              <w:rPr>
                <w:rFonts w:ascii="Arial" w:hAnsi="Arial" w:cs="Arial"/>
                <w:sz w:val="22"/>
                <w:szCs w:val="22"/>
              </w:rPr>
              <w:t>25.0012 s</w:t>
            </w:r>
          </w:p>
        </w:tc>
      </w:tr>
    </w:tbl>
    <w:p w14:paraId="49B4D71E" w14:textId="665C9F96" w:rsidR="00337FAE" w:rsidRDefault="00337FAE" w:rsidP="00337FAE">
      <w:pPr>
        <w:jc w:val="center"/>
        <w:rPr>
          <w:rFonts w:ascii="Arial" w:hAnsi="Arial" w:cs="Arial"/>
          <w:sz w:val="22"/>
          <w:szCs w:val="22"/>
        </w:rPr>
      </w:pPr>
      <w:r w:rsidRPr="00337FAE">
        <w:rPr>
          <w:rFonts w:ascii="Arial" w:hAnsi="Arial" w:cs="Arial"/>
          <w:b/>
          <w:bCs/>
          <w:sz w:val="22"/>
          <w:szCs w:val="22"/>
        </w:rPr>
        <w:t xml:space="preserve">Tabela </w:t>
      </w:r>
      <w:r>
        <w:rPr>
          <w:rFonts w:ascii="Arial" w:hAnsi="Arial" w:cs="Arial"/>
          <w:b/>
          <w:bCs/>
          <w:sz w:val="22"/>
          <w:szCs w:val="22"/>
        </w:rPr>
        <w:t>7.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337FAE">
        <w:rPr>
          <w:rFonts w:ascii="Arial" w:hAnsi="Arial" w:cs="Arial"/>
          <w:sz w:val="22"/>
          <w:szCs w:val="22"/>
        </w:rPr>
        <w:t xml:space="preserve"> Czasy wykonania algorytmu </w:t>
      </w:r>
      <w:r>
        <w:rPr>
          <w:rFonts w:ascii="Arial" w:hAnsi="Arial" w:cs="Arial"/>
          <w:sz w:val="22"/>
          <w:szCs w:val="22"/>
        </w:rPr>
        <w:t>Jarvisa</w:t>
      </w:r>
      <w:r w:rsidRPr="00337FAE">
        <w:rPr>
          <w:rFonts w:ascii="Arial" w:hAnsi="Arial" w:cs="Arial"/>
          <w:sz w:val="22"/>
          <w:szCs w:val="22"/>
        </w:rPr>
        <w:t xml:space="preserve"> dla zbiorów</w:t>
      </w:r>
      <w:r>
        <w:rPr>
          <w:rFonts w:ascii="Arial" w:hAnsi="Arial" w:cs="Arial"/>
          <w:sz w:val="22"/>
          <w:szCs w:val="22"/>
        </w:rPr>
        <w:t xml:space="preserve"> podobnych do B</w:t>
      </w:r>
    </w:p>
    <w:p w14:paraId="6A54EF8A" w14:textId="23CA4C2F" w:rsidR="00337FAE" w:rsidRDefault="00337FAE" w:rsidP="00337FAE">
      <w:pPr>
        <w:jc w:val="center"/>
        <w:rPr>
          <w:rFonts w:ascii="Arial" w:hAnsi="Arial" w:cs="Arial"/>
          <w:sz w:val="22"/>
          <w:szCs w:val="22"/>
        </w:rPr>
      </w:pPr>
    </w:p>
    <w:p w14:paraId="23AD3A3C" w14:textId="3D3E3F4A" w:rsidR="00741454" w:rsidRDefault="00337FAE" w:rsidP="005E1332">
      <w:pPr>
        <w:rPr>
          <w:rFonts w:ascii="Arial" w:hAnsi="Arial" w:cs="Arial"/>
          <w:sz w:val="22"/>
          <w:szCs w:val="22"/>
        </w:rPr>
      </w:pPr>
      <w:r w:rsidRPr="00337FAE">
        <w:rPr>
          <w:rFonts w:ascii="Arial" w:hAnsi="Arial" w:cs="Arial"/>
          <w:b/>
          <w:bCs/>
          <w:sz w:val="22"/>
          <w:szCs w:val="22"/>
        </w:rPr>
        <w:t>(*)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337FAE">
        <w:rPr>
          <w:rFonts w:ascii="Arial" w:hAnsi="Arial" w:cs="Arial"/>
          <w:sz w:val="22"/>
          <w:szCs w:val="22"/>
        </w:rPr>
        <w:t>Czas 0,0000 s oznacza, że czas wykonania był mniejszy niż 0,5∙10-5 s, ale nie zerowy.</w:t>
      </w:r>
    </w:p>
    <w:p w14:paraId="609995AC" w14:textId="7BAF283B" w:rsidR="00EF4108" w:rsidRDefault="00EF4108" w:rsidP="005E1332">
      <w:pPr>
        <w:rPr>
          <w:noProof/>
          <w14:ligatures w14:val="standardContextual"/>
        </w:rPr>
      </w:pPr>
      <w:r w:rsidRPr="00EF4108">
        <w:rPr>
          <w:noProof/>
          <w14:ligatures w14:val="standardContextual"/>
        </w:rPr>
        <w:t xml:space="preserve"> </w:t>
      </w:r>
    </w:p>
    <w:p w14:paraId="4A1C84CF" w14:textId="474E8538" w:rsidR="00EF4108" w:rsidRDefault="00EF4108" w:rsidP="005E1332">
      <w:pPr>
        <w:rPr>
          <w:rFonts w:ascii="Arial" w:hAnsi="Arial" w:cs="Arial"/>
          <w:sz w:val="22"/>
          <w:szCs w:val="22"/>
        </w:rPr>
      </w:pPr>
    </w:p>
    <w:p w14:paraId="1871883C" w14:textId="2A5982F9" w:rsidR="009D1435" w:rsidRDefault="009D1435" w:rsidP="005E1332">
      <w:pPr>
        <w:rPr>
          <w:rFonts w:ascii="Arial" w:hAnsi="Arial" w:cs="Arial"/>
          <w:sz w:val="22"/>
          <w:szCs w:val="2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011A5F3A" wp14:editId="28FC23C8">
            <wp:simplePos x="0" y="0"/>
            <wp:positionH relativeFrom="margin">
              <wp:posOffset>-154694</wp:posOffset>
            </wp:positionH>
            <wp:positionV relativeFrom="margin">
              <wp:posOffset>3277276</wp:posOffset>
            </wp:positionV>
            <wp:extent cx="4111625" cy="2295525"/>
            <wp:effectExtent l="0" t="0" r="15875" b="15875"/>
            <wp:wrapSquare wrapText="bothSides"/>
            <wp:docPr id="687889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37AAB9-9ADC-4BE4-B7AB-3021EA5E43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FBC45" w14:textId="679AE944" w:rsidR="009D1435" w:rsidRDefault="009D1435" w:rsidP="005E1332">
      <w:pPr>
        <w:rPr>
          <w:rFonts w:ascii="Arial" w:hAnsi="Arial" w:cs="Arial"/>
          <w:sz w:val="22"/>
          <w:szCs w:val="22"/>
        </w:rPr>
      </w:pPr>
    </w:p>
    <w:p w14:paraId="4F02E86B" w14:textId="4CD37DAE" w:rsidR="009D1435" w:rsidRDefault="009D1435" w:rsidP="005E1332">
      <w:pPr>
        <w:rPr>
          <w:rFonts w:ascii="Arial" w:hAnsi="Arial" w:cs="Arial"/>
          <w:sz w:val="22"/>
          <w:szCs w:val="22"/>
        </w:rPr>
      </w:pPr>
    </w:p>
    <w:p w14:paraId="06D341FF" w14:textId="59AA4333" w:rsidR="009D1435" w:rsidRDefault="009D1435" w:rsidP="005E1332">
      <w:pPr>
        <w:rPr>
          <w:rFonts w:ascii="Arial" w:hAnsi="Arial" w:cs="Arial"/>
          <w:sz w:val="22"/>
          <w:szCs w:val="22"/>
        </w:rPr>
      </w:pPr>
    </w:p>
    <w:p w14:paraId="5E6EE676" w14:textId="049057AF" w:rsidR="009D1435" w:rsidRDefault="009D1435" w:rsidP="005E1332">
      <w:pPr>
        <w:rPr>
          <w:rFonts w:ascii="Arial" w:hAnsi="Arial" w:cs="Arial"/>
          <w:sz w:val="22"/>
          <w:szCs w:val="22"/>
        </w:rPr>
      </w:pPr>
    </w:p>
    <w:p w14:paraId="15568869" w14:textId="2ED45D7D" w:rsidR="009D1435" w:rsidRPr="009D1435" w:rsidRDefault="009D1435" w:rsidP="009D1435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b/>
          <w:bCs/>
          <w:sz w:val="22"/>
          <w:szCs w:val="22"/>
        </w:rPr>
        <w:t xml:space="preserve">Wykres </w:t>
      </w:r>
      <w:r>
        <w:rPr>
          <w:rFonts w:ascii="Arial" w:hAnsi="Arial" w:cs="Arial"/>
          <w:b/>
          <w:bCs/>
          <w:sz w:val="22"/>
          <w:szCs w:val="22"/>
        </w:rPr>
        <w:t>7.5</w:t>
      </w:r>
      <w:r w:rsidRPr="009D1435">
        <w:rPr>
          <w:rFonts w:ascii="Arial" w:hAnsi="Arial" w:cs="Arial"/>
          <w:sz w:val="22"/>
          <w:szCs w:val="22"/>
        </w:rPr>
        <w:t xml:space="preserve"> Czas wykonania algorytmów</w:t>
      </w:r>
    </w:p>
    <w:p w14:paraId="33BBEF13" w14:textId="38F2980B" w:rsidR="009D1435" w:rsidRPr="009D1435" w:rsidRDefault="009D1435" w:rsidP="009D1435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sz w:val="22"/>
          <w:szCs w:val="22"/>
        </w:rPr>
        <w:t>Grahama i Jarvisa dla  zestawu danych</w:t>
      </w:r>
      <w:r>
        <w:rPr>
          <w:rFonts w:ascii="Arial" w:hAnsi="Arial" w:cs="Arial"/>
          <w:sz w:val="22"/>
          <w:szCs w:val="22"/>
        </w:rPr>
        <w:t xml:space="preserve"> A</w:t>
      </w:r>
    </w:p>
    <w:p w14:paraId="50BB1EF3" w14:textId="253B5D31" w:rsidR="009D1435" w:rsidRDefault="009D1435" w:rsidP="009D1435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sz w:val="22"/>
          <w:szCs w:val="22"/>
        </w:rPr>
        <w:t>w zależności od ilości punktów w zestawie</w:t>
      </w:r>
    </w:p>
    <w:p w14:paraId="373C25C5" w14:textId="740E54CD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206D8243" w14:textId="0563884A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2293DA85" w14:textId="3F2B4388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420DC341" w14:textId="10BD33B5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4FA1C864" w14:textId="4195CECB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43857619" w14:textId="51E82DBA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7A84465D" w14:textId="7B6F986C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05665706" w14:textId="27B3F484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2AD1A6A4" w14:textId="3E7801BC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44327EE2" w14:textId="309EE7B1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3D57CB3C" w14:textId="5B2B36D5" w:rsidR="009D1435" w:rsidRDefault="009D1435" w:rsidP="009D1435">
      <w:pPr>
        <w:rPr>
          <w:rFonts w:ascii="Arial" w:hAnsi="Arial" w:cs="Arial"/>
          <w:sz w:val="22"/>
          <w:szCs w:val="2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0203E29B" wp14:editId="5D071417">
            <wp:simplePos x="0" y="0"/>
            <wp:positionH relativeFrom="margin">
              <wp:posOffset>-191770</wp:posOffset>
            </wp:positionH>
            <wp:positionV relativeFrom="margin">
              <wp:posOffset>6579706</wp:posOffset>
            </wp:positionV>
            <wp:extent cx="4148455" cy="2247900"/>
            <wp:effectExtent l="0" t="0" r="17145" b="12700"/>
            <wp:wrapSquare wrapText="bothSides"/>
            <wp:docPr id="17613614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9CD8CA-7A7B-1DFF-3866-6D237CAB9A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1E86EB81" w14:textId="77777777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2017FDBE" w14:textId="77777777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4665E5AF" w14:textId="77777777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1DBFC460" w14:textId="77777777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60DD59EF" w14:textId="02E6CB1D" w:rsidR="009D1435" w:rsidRPr="009D1435" w:rsidRDefault="009D1435" w:rsidP="009D1435">
      <w:pPr>
        <w:rPr>
          <w:rFonts w:ascii="Arial" w:hAnsi="Arial" w:cs="Arial"/>
          <w:sz w:val="22"/>
          <w:szCs w:val="22"/>
        </w:rPr>
      </w:pPr>
      <w:bookmarkStart w:id="1" w:name="OLE_LINK2"/>
      <w:r w:rsidRPr="009D1435">
        <w:rPr>
          <w:rFonts w:ascii="Arial" w:hAnsi="Arial" w:cs="Arial"/>
          <w:b/>
          <w:bCs/>
          <w:sz w:val="22"/>
          <w:szCs w:val="22"/>
        </w:rPr>
        <w:t xml:space="preserve">Wykres </w:t>
      </w:r>
      <w:r>
        <w:rPr>
          <w:rFonts w:ascii="Arial" w:hAnsi="Arial" w:cs="Arial"/>
          <w:b/>
          <w:bCs/>
          <w:sz w:val="22"/>
          <w:szCs w:val="22"/>
        </w:rPr>
        <w:t>7.6</w:t>
      </w:r>
      <w:r w:rsidRPr="009D1435">
        <w:rPr>
          <w:rFonts w:ascii="Arial" w:hAnsi="Arial" w:cs="Arial"/>
          <w:sz w:val="22"/>
          <w:szCs w:val="22"/>
        </w:rPr>
        <w:t xml:space="preserve"> Czas wykonania algorytmów</w:t>
      </w:r>
    </w:p>
    <w:p w14:paraId="26D01578" w14:textId="159440DE" w:rsidR="009D1435" w:rsidRPr="009D1435" w:rsidRDefault="009D1435" w:rsidP="009D1435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sz w:val="22"/>
          <w:szCs w:val="22"/>
        </w:rPr>
        <w:t>Grahama i Jarvisa dla  zestawu danych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</w:t>
      </w:r>
    </w:p>
    <w:p w14:paraId="70D68555" w14:textId="77777777" w:rsidR="009D1435" w:rsidRDefault="009D1435" w:rsidP="009D1435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sz w:val="22"/>
          <w:szCs w:val="22"/>
        </w:rPr>
        <w:t>w zależności od ilości punktów w zestawie</w:t>
      </w:r>
    </w:p>
    <w:bookmarkEnd w:id="1"/>
    <w:p w14:paraId="751D7B27" w14:textId="77777777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3B1D4C11" w14:textId="77777777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791F7706" w14:textId="77777777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33BD1004" w14:textId="77777777" w:rsidR="009D1435" w:rsidRDefault="009D1435" w:rsidP="009D1435">
      <w:pPr>
        <w:rPr>
          <w:rFonts w:ascii="Arial" w:hAnsi="Arial" w:cs="Arial"/>
          <w:sz w:val="22"/>
          <w:szCs w:val="22"/>
        </w:rPr>
      </w:pPr>
    </w:p>
    <w:p w14:paraId="523A1222" w14:textId="2302BF31" w:rsidR="00337FAE" w:rsidRDefault="009D1435" w:rsidP="009D143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1552" behindDoc="0" locked="0" layoutInCell="1" allowOverlap="1" wp14:anchorId="02964BBB" wp14:editId="34C04868">
            <wp:simplePos x="0" y="0"/>
            <wp:positionH relativeFrom="column">
              <wp:posOffset>-214630</wp:posOffset>
            </wp:positionH>
            <wp:positionV relativeFrom="paragraph">
              <wp:posOffset>66040</wp:posOffset>
            </wp:positionV>
            <wp:extent cx="4130675" cy="2301875"/>
            <wp:effectExtent l="0" t="0" r="9525" b="9525"/>
            <wp:wrapSquare wrapText="bothSides"/>
            <wp:docPr id="1858277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DCCA10-72F5-450D-A030-71AD4EB041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noProof/>
          <w14:ligatures w14:val="standardContextual"/>
        </w:rPr>
        <w:t xml:space="preserve"> </w:t>
      </w:r>
    </w:p>
    <w:p w14:paraId="12E9EAD6" w14:textId="39436C65" w:rsidR="009D1435" w:rsidRDefault="009D1435" w:rsidP="009D1435">
      <w:pPr>
        <w:rPr>
          <w:noProof/>
          <w14:ligatures w14:val="standardContextual"/>
        </w:rPr>
      </w:pPr>
    </w:p>
    <w:p w14:paraId="444BBB20" w14:textId="043D4457" w:rsidR="009D1435" w:rsidRDefault="009D1435" w:rsidP="009D1435">
      <w:pPr>
        <w:rPr>
          <w:noProof/>
          <w14:ligatures w14:val="standardContextual"/>
        </w:rPr>
      </w:pPr>
    </w:p>
    <w:p w14:paraId="19BEAB1B" w14:textId="77777777" w:rsidR="009D1435" w:rsidRDefault="009D1435" w:rsidP="009D1435">
      <w:pPr>
        <w:rPr>
          <w:noProof/>
          <w14:ligatures w14:val="standardContextual"/>
        </w:rPr>
      </w:pPr>
    </w:p>
    <w:p w14:paraId="150B8DF1" w14:textId="34C3B052" w:rsidR="009D1435" w:rsidRPr="009D1435" w:rsidRDefault="009D1435" w:rsidP="009D1435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b/>
          <w:bCs/>
          <w:sz w:val="22"/>
          <w:szCs w:val="22"/>
        </w:rPr>
        <w:t xml:space="preserve">Wykres </w:t>
      </w:r>
      <w:r>
        <w:rPr>
          <w:rFonts w:ascii="Arial" w:hAnsi="Arial" w:cs="Arial"/>
          <w:b/>
          <w:bCs/>
          <w:sz w:val="22"/>
          <w:szCs w:val="22"/>
        </w:rPr>
        <w:t>7.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9D1435">
        <w:rPr>
          <w:rFonts w:ascii="Arial" w:hAnsi="Arial" w:cs="Arial"/>
          <w:sz w:val="22"/>
          <w:szCs w:val="22"/>
        </w:rPr>
        <w:t xml:space="preserve"> Czas wykonania algorytmów</w:t>
      </w:r>
    </w:p>
    <w:p w14:paraId="77510215" w14:textId="6270174B" w:rsidR="009D1435" w:rsidRPr="009D1435" w:rsidRDefault="009D1435" w:rsidP="009D1435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sz w:val="22"/>
          <w:szCs w:val="22"/>
        </w:rPr>
        <w:t>Grahama i Jarvisa dla  zestawu danych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</w:t>
      </w:r>
    </w:p>
    <w:p w14:paraId="79C9CDEC" w14:textId="77777777" w:rsidR="009D1435" w:rsidRDefault="009D1435" w:rsidP="009D1435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sz w:val="22"/>
          <w:szCs w:val="22"/>
        </w:rPr>
        <w:t>w zależności od ilości punktów w zestawie</w:t>
      </w:r>
    </w:p>
    <w:p w14:paraId="00B61771" w14:textId="77777777" w:rsidR="009D1435" w:rsidRDefault="009D1435" w:rsidP="009D1435">
      <w:pPr>
        <w:rPr>
          <w:noProof/>
          <w14:ligatures w14:val="standardContextual"/>
        </w:rPr>
      </w:pPr>
    </w:p>
    <w:p w14:paraId="7EF5B777" w14:textId="77777777" w:rsidR="009D1435" w:rsidRDefault="009D1435" w:rsidP="009D1435">
      <w:pPr>
        <w:rPr>
          <w:noProof/>
          <w14:ligatures w14:val="standardContextual"/>
        </w:rPr>
      </w:pPr>
    </w:p>
    <w:p w14:paraId="2AD3AE9B" w14:textId="77777777" w:rsidR="009D1435" w:rsidRDefault="009D1435" w:rsidP="009D1435">
      <w:pPr>
        <w:rPr>
          <w:noProof/>
          <w14:ligatures w14:val="standardContextual"/>
        </w:rPr>
      </w:pPr>
    </w:p>
    <w:p w14:paraId="0800F152" w14:textId="77777777" w:rsidR="009D1435" w:rsidRDefault="009D1435" w:rsidP="009D1435">
      <w:pPr>
        <w:rPr>
          <w:noProof/>
          <w14:ligatures w14:val="standardContextual"/>
        </w:rPr>
      </w:pPr>
    </w:p>
    <w:p w14:paraId="74B6299A" w14:textId="77777777" w:rsidR="009D1435" w:rsidRDefault="009D1435" w:rsidP="009D1435">
      <w:pPr>
        <w:rPr>
          <w:noProof/>
          <w14:ligatures w14:val="standardContextual"/>
        </w:rPr>
      </w:pPr>
    </w:p>
    <w:p w14:paraId="0703E8E8" w14:textId="77777777" w:rsidR="009D1435" w:rsidRDefault="009D1435" w:rsidP="009D1435">
      <w:pPr>
        <w:rPr>
          <w:noProof/>
          <w14:ligatures w14:val="standardContextual"/>
        </w:rPr>
      </w:pPr>
    </w:p>
    <w:p w14:paraId="014BFF98" w14:textId="77777777" w:rsidR="009D1435" w:rsidRDefault="009D1435" w:rsidP="009D1435">
      <w:pPr>
        <w:rPr>
          <w:noProof/>
          <w14:ligatures w14:val="standardContextual"/>
        </w:rPr>
      </w:pPr>
    </w:p>
    <w:p w14:paraId="1DC15412" w14:textId="41D1D62E" w:rsidR="009D1435" w:rsidRDefault="00FF1D7B" w:rsidP="009D143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31D5304D" wp14:editId="5E3C5E13">
            <wp:simplePos x="0" y="0"/>
            <wp:positionH relativeFrom="margin">
              <wp:posOffset>-129971</wp:posOffset>
            </wp:positionH>
            <wp:positionV relativeFrom="margin">
              <wp:posOffset>3002689</wp:posOffset>
            </wp:positionV>
            <wp:extent cx="4048125" cy="2280285"/>
            <wp:effectExtent l="0" t="0" r="15875" b="18415"/>
            <wp:wrapSquare wrapText="bothSides"/>
            <wp:docPr id="18034374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274983-9E2B-42F8-B361-43F35F1BBC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7E365A80" w14:textId="7E71BE4A" w:rsidR="009D1435" w:rsidRDefault="009D1435" w:rsidP="009D1435">
      <w:pPr>
        <w:rPr>
          <w:noProof/>
          <w14:ligatures w14:val="standardContextual"/>
        </w:rPr>
      </w:pPr>
    </w:p>
    <w:p w14:paraId="19080AF4" w14:textId="0D941F27" w:rsidR="009D1435" w:rsidRDefault="009D1435" w:rsidP="009D1435">
      <w:pPr>
        <w:rPr>
          <w:noProof/>
          <w14:ligatures w14:val="standardContextual"/>
        </w:rPr>
      </w:pPr>
    </w:p>
    <w:p w14:paraId="5C2D9720" w14:textId="68167D4D" w:rsidR="009D1435" w:rsidRDefault="009D1435" w:rsidP="009D1435">
      <w:pPr>
        <w:rPr>
          <w:noProof/>
          <w14:ligatures w14:val="standardContextual"/>
        </w:rPr>
      </w:pPr>
    </w:p>
    <w:p w14:paraId="47A80ED2" w14:textId="77777777" w:rsidR="004741CC" w:rsidRPr="009D1435" w:rsidRDefault="004741CC" w:rsidP="004741CC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b/>
          <w:bCs/>
          <w:sz w:val="22"/>
          <w:szCs w:val="22"/>
        </w:rPr>
        <w:t xml:space="preserve">Wykres </w:t>
      </w:r>
      <w:r>
        <w:rPr>
          <w:rFonts w:ascii="Arial" w:hAnsi="Arial" w:cs="Arial"/>
          <w:b/>
          <w:bCs/>
          <w:sz w:val="22"/>
          <w:szCs w:val="22"/>
        </w:rPr>
        <w:t>7.7</w:t>
      </w:r>
      <w:r w:rsidRPr="009D1435">
        <w:rPr>
          <w:rFonts w:ascii="Arial" w:hAnsi="Arial" w:cs="Arial"/>
          <w:sz w:val="22"/>
          <w:szCs w:val="22"/>
        </w:rPr>
        <w:t xml:space="preserve"> Czas wykonania algorytmów</w:t>
      </w:r>
    </w:p>
    <w:p w14:paraId="154D79E4" w14:textId="77777777" w:rsidR="004741CC" w:rsidRPr="009D1435" w:rsidRDefault="004741CC" w:rsidP="004741CC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sz w:val="22"/>
          <w:szCs w:val="22"/>
        </w:rPr>
        <w:t>Grahama i Jarvisa dla  zestawu danych</w:t>
      </w:r>
      <w:r>
        <w:rPr>
          <w:rFonts w:ascii="Arial" w:hAnsi="Arial" w:cs="Arial"/>
          <w:sz w:val="22"/>
          <w:szCs w:val="22"/>
        </w:rPr>
        <w:t xml:space="preserve"> C</w:t>
      </w:r>
    </w:p>
    <w:p w14:paraId="5849CD02" w14:textId="77777777" w:rsidR="004741CC" w:rsidRDefault="004741CC" w:rsidP="004741CC">
      <w:pPr>
        <w:rPr>
          <w:rFonts w:ascii="Arial" w:hAnsi="Arial" w:cs="Arial"/>
          <w:sz w:val="22"/>
          <w:szCs w:val="22"/>
        </w:rPr>
      </w:pPr>
      <w:r w:rsidRPr="009D1435">
        <w:rPr>
          <w:rFonts w:ascii="Arial" w:hAnsi="Arial" w:cs="Arial"/>
          <w:sz w:val="22"/>
          <w:szCs w:val="22"/>
        </w:rPr>
        <w:t>w zależności od ilości punktów w zestawie</w:t>
      </w:r>
    </w:p>
    <w:p w14:paraId="76111E52" w14:textId="0B305652" w:rsidR="009D1435" w:rsidRDefault="009D1435" w:rsidP="009D1435">
      <w:pPr>
        <w:rPr>
          <w:noProof/>
          <w14:ligatures w14:val="standardContextual"/>
        </w:rPr>
      </w:pPr>
    </w:p>
    <w:p w14:paraId="6D1C9173" w14:textId="233AB99F" w:rsidR="009D1435" w:rsidRDefault="009D1435" w:rsidP="009D1435">
      <w:pPr>
        <w:rPr>
          <w:noProof/>
          <w14:ligatures w14:val="standardContextual"/>
        </w:rPr>
      </w:pPr>
    </w:p>
    <w:p w14:paraId="63EC1109" w14:textId="01FC1ED9" w:rsidR="009D1435" w:rsidRDefault="009D1435" w:rsidP="009D1435">
      <w:pPr>
        <w:rPr>
          <w:noProof/>
          <w14:ligatures w14:val="standardContextual"/>
        </w:rPr>
      </w:pPr>
    </w:p>
    <w:p w14:paraId="7797D97F" w14:textId="11CC72BC" w:rsidR="009D1435" w:rsidRDefault="009D1435" w:rsidP="009D1435">
      <w:pPr>
        <w:rPr>
          <w:noProof/>
          <w14:ligatures w14:val="standardContextual"/>
        </w:rPr>
      </w:pPr>
    </w:p>
    <w:p w14:paraId="1BE00C72" w14:textId="0480B52A" w:rsidR="009D1435" w:rsidRDefault="009D1435" w:rsidP="009D1435">
      <w:pPr>
        <w:rPr>
          <w:noProof/>
          <w14:ligatures w14:val="standardContextual"/>
        </w:rPr>
      </w:pPr>
    </w:p>
    <w:p w14:paraId="232AD156" w14:textId="698DC898" w:rsidR="009D1435" w:rsidRDefault="009D1435" w:rsidP="009D1435">
      <w:pPr>
        <w:rPr>
          <w:noProof/>
          <w14:ligatures w14:val="standardContextual"/>
        </w:rPr>
      </w:pPr>
    </w:p>
    <w:p w14:paraId="683874CA" w14:textId="150E2714" w:rsidR="009D1435" w:rsidRDefault="00FF1D7B" w:rsidP="009D1435">
      <w:pPr>
        <w:rPr>
          <w:rFonts w:ascii="Arial" w:hAnsi="Arial" w:cs="Arial"/>
          <w:b/>
          <w:bCs/>
          <w:noProof/>
          <w:sz w:val="26"/>
          <w:szCs w:val="26"/>
          <w14:ligatures w14:val="standardContextual"/>
        </w:rPr>
      </w:pPr>
      <w:r>
        <w:rPr>
          <w:rFonts w:ascii="Arial" w:hAnsi="Arial" w:cs="Arial"/>
          <w:b/>
          <w:bCs/>
          <w:noProof/>
          <w:sz w:val="26"/>
          <w:szCs w:val="26"/>
          <w14:ligatures w14:val="standardContextual"/>
        </w:rPr>
        <w:t>Wnioski</w:t>
      </w:r>
    </w:p>
    <w:p w14:paraId="5A35FC6A" w14:textId="77777777" w:rsidR="00FF1D7B" w:rsidRPr="00FF1D7B" w:rsidRDefault="00FF1D7B" w:rsidP="009D1435">
      <w:pPr>
        <w:rPr>
          <w:rFonts w:ascii="Arial" w:hAnsi="Arial" w:cs="Arial"/>
          <w:noProof/>
          <w:sz w:val="22"/>
          <w:szCs w:val="22"/>
          <w14:ligatures w14:val="standardContextual"/>
        </w:rPr>
      </w:pPr>
    </w:p>
    <w:p w14:paraId="4B56D991" w14:textId="77777777" w:rsidR="00FF1D7B" w:rsidRPr="00FF1D7B" w:rsidRDefault="00FF1D7B" w:rsidP="00FF1D7B">
      <w:pPr>
        <w:rPr>
          <w:noProof/>
          <w14:ligatures w14:val="standardContextual"/>
        </w:rPr>
      </w:pPr>
      <w:r w:rsidRPr="00FF1D7B">
        <w:rPr>
          <w:noProof/>
          <w14:ligatures w14:val="standardContextual"/>
        </w:rPr>
        <w:t>Na podstawie uzyskanych wyników testów można stwierdzić, że algorytmy całkiem dobrze radziły sobie z podstawowymi zbiorami danych. Pewne odstępstwa mogły wynikać z ograniczeń w precyzji przechowywania liczb rzeczywistych przez komputer – na przykład niektóre współliniowe punkty o identycznym kącie nie zostały wykluczone, ponieważ wartość wyznacznika była poza zakresem ustalonej tolerancji. Tolerancja dla zera została przeze mnie dobrana metodą prób i błędów, opierając się na założeniu, że wyniki dla testów zaproponowanych przez AGH Bit będą poprawne, zakładając rzetelne przygotowanie tych zbiorów danych.</w:t>
      </w:r>
    </w:p>
    <w:p w14:paraId="5DE567A4" w14:textId="77777777" w:rsidR="00FF1D7B" w:rsidRPr="00FF1D7B" w:rsidRDefault="00FF1D7B" w:rsidP="00FF1D7B">
      <w:pPr>
        <w:rPr>
          <w:noProof/>
          <w14:ligatures w14:val="standardContextual"/>
        </w:rPr>
      </w:pPr>
    </w:p>
    <w:p w14:paraId="0A51F2F7" w14:textId="5D0199DB" w:rsidR="009D1435" w:rsidRPr="00FF1D7B" w:rsidRDefault="00FF1D7B" w:rsidP="009D1435">
      <w:pPr>
        <w:rPr>
          <w:noProof/>
          <w14:ligatures w14:val="standardContextual"/>
        </w:rPr>
      </w:pPr>
      <w:r w:rsidRPr="00FF1D7B">
        <w:rPr>
          <w:noProof/>
          <w14:ligatures w14:val="standardContextual"/>
        </w:rPr>
        <w:t>Przypuszczam, że specyficzne zestawy punktów zostały zaproponowane właśnie ze względu na potencjalne trudności obliczeniowe. Zbiór A jest raczej "neutralny", podczas gdy zbiór B stanowi wyzwanie, gdyż wszystkie jego punkty tworzą otoczkę wypukłą. Natomiast zbiory C i D zawierają wiele współliniowych punktów, co umożliwia przetestowanie eliminacji wszystkich punktów poza tymi najbardziej oddalonymi przy wyznaczaniu otoczki wypukłej. Uważam, że mój program sprostał wymaganiom tego zadania.</w:t>
      </w:r>
    </w:p>
    <w:sectPr w:rsidR="009D1435" w:rsidRPr="00FF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81F47"/>
    <w:multiLevelType w:val="hybridMultilevel"/>
    <w:tmpl w:val="47701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477C1"/>
    <w:multiLevelType w:val="hybridMultilevel"/>
    <w:tmpl w:val="F29A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217D3"/>
    <w:multiLevelType w:val="hybridMultilevel"/>
    <w:tmpl w:val="F9F6DEA8"/>
    <w:lvl w:ilvl="0" w:tplc="815403B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486733">
    <w:abstractNumId w:val="0"/>
  </w:num>
  <w:num w:numId="2" w16cid:durableId="35130918">
    <w:abstractNumId w:val="1"/>
  </w:num>
  <w:num w:numId="3" w16cid:durableId="1627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4"/>
    <w:rsid w:val="00062806"/>
    <w:rsid w:val="00085481"/>
    <w:rsid w:val="001A454C"/>
    <w:rsid w:val="00337FAE"/>
    <w:rsid w:val="003A6310"/>
    <w:rsid w:val="00431055"/>
    <w:rsid w:val="004741CC"/>
    <w:rsid w:val="004F5693"/>
    <w:rsid w:val="005E1332"/>
    <w:rsid w:val="00741454"/>
    <w:rsid w:val="007F37FC"/>
    <w:rsid w:val="008A0D52"/>
    <w:rsid w:val="008D3801"/>
    <w:rsid w:val="00915DA7"/>
    <w:rsid w:val="0093112D"/>
    <w:rsid w:val="009D1435"/>
    <w:rsid w:val="00AF53B9"/>
    <w:rsid w:val="00B568BA"/>
    <w:rsid w:val="00CB7C94"/>
    <w:rsid w:val="00D45F74"/>
    <w:rsid w:val="00EF4108"/>
    <w:rsid w:val="00EF607C"/>
    <w:rsid w:val="00FF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832E6"/>
  <w15:chartTrackingRefBased/>
  <w15:docId w15:val="{AEAAEDF7-9E2B-FB4B-8D2B-8A71F098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A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7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854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kaczmarski/Downloads/algorytmy_geometryczne_lab_2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kaczmarski/Downloads/algorytmy_geometryczne_lab_2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kaczmarski/Downloads/algorytmy_geometryczne_lab_2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kaczmarski/Downloads/algorytmy_geometryczne_lab_2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071735627641141"/>
          <c:y val="3.4328530510449679E-2"/>
          <c:w val="0.77491557305336833"/>
          <c:h val="0.74569663167104117"/>
        </c:manualLayout>
      </c:layout>
      <c:lineChart>
        <c:grouping val="standard"/>
        <c:varyColors val="0"/>
        <c:ser>
          <c:idx val="1"/>
          <c:order val="1"/>
          <c:tx>
            <c:strRef>
              <c:f>Arkusz1!$H$53</c:f>
              <c:strCache>
                <c:ptCount val="1"/>
                <c:pt idx="0">
                  <c:v>Graham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Arkusz1!$G$41:$G$45</c:f>
              <c:numCache>
                <c:formatCode>0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Arkusz1!$H$41:$H$45</c:f>
              <c:numCache>
                <c:formatCode>0.0000</c:formatCode>
                <c:ptCount val="5"/>
                <c:pt idx="0">
                  <c:v>8.9999999999999998E-4</c:v>
                </c:pt>
                <c:pt idx="1">
                  <c:v>6.8999999999999999E-3</c:v>
                </c:pt>
                <c:pt idx="2">
                  <c:v>1.04E-2</c:v>
                </c:pt>
                <c:pt idx="3">
                  <c:v>1.6299999999999999E-2</c:v>
                </c:pt>
                <c:pt idx="4">
                  <c:v>8.5599999999999996E-2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0C-AE4E-96EC-E7D595AD25AD}"/>
            </c:ext>
          </c:extLst>
        </c:ser>
        <c:ser>
          <c:idx val="2"/>
          <c:order val="2"/>
          <c:tx>
            <c:strRef>
              <c:f>Arkusz1!$I$53</c:f>
              <c:strCache>
                <c:ptCount val="1"/>
                <c:pt idx="0">
                  <c:v>Jarvis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Arkusz1!$G$41:$G$45</c:f>
              <c:numCache>
                <c:formatCode>0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Arkusz1!$I$41:$I$45</c:f>
              <c:numCache>
                <c:formatCode>0.0000</c:formatCode>
                <c:ptCount val="5"/>
                <c:pt idx="0">
                  <c:v>4.5999999999999999E-3</c:v>
                </c:pt>
                <c:pt idx="1">
                  <c:v>3.5499999999999997E-2</c:v>
                </c:pt>
                <c:pt idx="2">
                  <c:v>8.8599999999999998E-2</c:v>
                </c:pt>
                <c:pt idx="3">
                  <c:v>0.2228</c:v>
                </c:pt>
                <c:pt idx="4">
                  <c:v>1.4325000000000001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0C-AE4E-96EC-E7D595AD25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4533039"/>
        <c:axId val="1084536399"/>
      </c:lineChart>
      <c:lineChart>
        <c:grouping val="standar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6327551"/>
        <c:axId val="108632851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Arkusz1!$G$40</c15:sqref>
                        </c15:formulaRef>
                      </c:ext>
                    </c:extLst>
                    <c:strCache>
                      <c:ptCount val="1"/>
                      <c:pt idx="0">
                        <c:v>Liczba punktów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Arkusz1!$G$41:$G$45</c15:sqref>
                        </c15:formulaRef>
                      </c:ext>
                    </c:extLst>
                    <c:numCache>
                      <c:formatCode>0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5000</c:v>
                      </c:pt>
                      <c:pt idx="3">
                        <c:v>10000</c:v>
                      </c:pt>
                      <c:pt idx="4">
                        <c:v>50000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Arkusz1!$G$41:$G$45</c15:sqref>
                        </c15:formulaRef>
                      </c:ext>
                    </c:extLst>
                    <c:numCache>
                      <c:formatCode>0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5000</c:v>
                      </c:pt>
                      <c:pt idx="3">
                        <c:v>10000</c:v>
                      </c:pt>
                      <c:pt idx="4">
                        <c:v>50000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20C-AE4E-96EC-E7D595AD25AD}"/>
                  </c:ext>
                </c:extLst>
              </c15:ser>
            </c15:filteredLineSeries>
          </c:ext>
        </c:extLst>
      </c:lineChart>
      <c:catAx>
        <c:axId val="1084533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zbioru A</a:t>
                </a:r>
              </a:p>
            </c:rich>
          </c:tx>
          <c:layout>
            <c:manualLayout>
              <c:xMode val="edge"/>
              <c:yMode val="edge"/>
              <c:x val="0.35021465886821734"/>
              <c:y val="0.86357125815626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84536399"/>
        <c:crosses val="autoZero"/>
        <c:auto val="1"/>
        <c:lblAlgn val="ctr"/>
        <c:lblOffset val="100"/>
        <c:noMultiLvlLbl val="0"/>
      </c:catAx>
      <c:valAx>
        <c:axId val="108453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[s]</a:t>
                </a:r>
              </a:p>
            </c:rich>
          </c:tx>
          <c:layout>
            <c:manualLayout>
              <c:xMode val="edge"/>
              <c:yMode val="edge"/>
              <c:x val="1.7740565538712651E-2"/>
              <c:y val="0.271692146174035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84533039"/>
        <c:crosses val="autoZero"/>
        <c:crossBetween val="between"/>
      </c:valAx>
      <c:valAx>
        <c:axId val="1086328511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1086327551"/>
        <c:crosses val="max"/>
        <c:crossBetween val="between"/>
      </c:valAx>
      <c:catAx>
        <c:axId val="1086327551"/>
        <c:scaling>
          <c:orientation val="minMax"/>
        </c:scaling>
        <c:delete val="1"/>
        <c:axPos val="b"/>
        <c:majorTickMark val="out"/>
        <c:minorTickMark val="none"/>
        <c:tickLblPos val="nextTo"/>
        <c:crossAx val="108632851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28581216215536"/>
          <c:y val="0.93315865151337984"/>
          <c:w val="0.31940191737069334"/>
          <c:h val="6.68415101958409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80621172353455"/>
          <c:y val="5.0925925925925923E-2"/>
          <c:w val="0.77491557305336833"/>
          <c:h val="0.74569663167104117"/>
        </c:manualLayout>
      </c:layout>
      <c:lineChart>
        <c:grouping val="standard"/>
        <c:varyColors val="0"/>
        <c:ser>
          <c:idx val="1"/>
          <c:order val="1"/>
          <c:tx>
            <c:strRef>
              <c:f>Arkusz1!$H$53</c:f>
              <c:strCache>
                <c:ptCount val="1"/>
                <c:pt idx="0">
                  <c:v>Graham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Arkusz1!$G$54:$G$58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cat>
          <c:val>
            <c:numRef>
              <c:f>Arkusz1!$H$54:$H$58</c:f>
              <c:numCache>
                <c:formatCode>0.0000</c:formatCode>
                <c:ptCount val="5"/>
                <c:pt idx="0">
                  <c:v>0</c:v>
                </c:pt>
                <c:pt idx="1">
                  <c:v>2.0000000000000001E-4</c:v>
                </c:pt>
                <c:pt idx="2">
                  <c:v>8.0000000000000004E-4</c:v>
                </c:pt>
                <c:pt idx="3">
                  <c:v>1.6999999999999999E-3</c:v>
                </c:pt>
                <c:pt idx="4">
                  <c:v>9.4999999999999998E-3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90-7043-B506-6D8D5F4C70DA}"/>
            </c:ext>
          </c:extLst>
        </c:ser>
        <c:ser>
          <c:idx val="2"/>
          <c:order val="2"/>
          <c:tx>
            <c:strRef>
              <c:f>Arkusz1!$I$53</c:f>
              <c:strCache>
                <c:ptCount val="1"/>
                <c:pt idx="0">
                  <c:v>Jarvis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Arkusz1!$G$54:$G$58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cat>
          <c:val>
            <c:numRef>
              <c:f>Arkusz1!$I$54:$I$58</c:f>
              <c:numCache>
                <c:formatCode>0.0000</c:formatCode>
                <c:ptCount val="5"/>
                <c:pt idx="0">
                  <c:v>1E-4</c:v>
                </c:pt>
                <c:pt idx="1">
                  <c:v>9.7999999999999997E-3</c:v>
                </c:pt>
                <c:pt idx="2">
                  <c:v>0.2487</c:v>
                </c:pt>
                <c:pt idx="3">
                  <c:v>0.98760000000000003</c:v>
                </c:pt>
                <c:pt idx="4">
                  <c:v>25.001200000000001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90-7043-B506-6D8D5F4C7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4533039"/>
        <c:axId val="1084536399"/>
      </c:lineChart>
      <c:lineChart>
        <c:grouping val="standar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6327551"/>
        <c:axId val="108632851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Arkusz1!$G$53</c15:sqref>
                        </c15:formulaRef>
                      </c:ext>
                    </c:extLst>
                    <c:strCache>
                      <c:ptCount val="1"/>
                      <c:pt idx="0">
                        <c:v>Liczba punktów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Arkusz1!$G$54:$G$58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500</c:v>
                      </c:pt>
                      <c:pt idx="3">
                        <c:v>1000</c:v>
                      </c:pt>
                      <c:pt idx="4">
                        <c:v>5000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Arkusz1!$G$54:$G$58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500</c:v>
                      </c:pt>
                      <c:pt idx="3">
                        <c:v>1000</c:v>
                      </c:pt>
                      <c:pt idx="4">
                        <c:v>5000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C990-7043-B506-6D8D5F4C70DA}"/>
                  </c:ext>
                </c:extLst>
              </c15:ser>
            </c15:filteredLineSeries>
          </c:ext>
        </c:extLst>
      </c:lineChart>
      <c:catAx>
        <c:axId val="1084533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zbioru B</a:t>
                </a:r>
              </a:p>
            </c:rich>
          </c:tx>
          <c:layout>
            <c:manualLayout>
              <c:xMode val="edge"/>
              <c:yMode val="edge"/>
              <c:x val="0.35021465886821734"/>
              <c:y val="0.86357125815626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84536399"/>
        <c:crosses val="autoZero"/>
        <c:auto val="1"/>
        <c:lblAlgn val="ctr"/>
        <c:lblOffset val="100"/>
        <c:noMultiLvlLbl val="0"/>
      </c:catAx>
      <c:valAx>
        <c:axId val="108453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[s]</a:t>
                </a:r>
              </a:p>
            </c:rich>
          </c:tx>
          <c:layout>
            <c:manualLayout>
              <c:xMode val="edge"/>
              <c:yMode val="edge"/>
              <c:x val="1.7740565538712651E-2"/>
              <c:y val="0.271692146174035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84533039"/>
        <c:crosses val="autoZero"/>
        <c:crossBetween val="between"/>
      </c:valAx>
      <c:valAx>
        <c:axId val="1086328511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1086327551"/>
        <c:crosses val="max"/>
        <c:crossBetween val="between"/>
      </c:valAx>
      <c:catAx>
        <c:axId val="1086327551"/>
        <c:scaling>
          <c:orientation val="minMax"/>
        </c:scaling>
        <c:delete val="1"/>
        <c:axPos val="b"/>
        <c:majorTickMark val="out"/>
        <c:minorTickMark val="none"/>
        <c:tickLblPos val="nextTo"/>
        <c:crossAx val="108632851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28581216215536"/>
          <c:y val="0.93315865151337984"/>
          <c:w val="0.31940191737069334"/>
          <c:h val="6.68415101958409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80621172353455"/>
          <c:y val="5.0925925925925923E-2"/>
          <c:w val="0.77491557305336833"/>
          <c:h val="0.74569663167104117"/>
        </c:manualLayout>
      </c:layout>
      <c:lineChart>
        <c:grouping val="standard"/>
        <c:varyColors val="0"/>
        <c:ser>
          <c:idx val="1"/>
          <c:order val="1"/>
          <c:tx>
            <c:strRef>
              <c:f>Arkusz1!$H$53</c:f>
              <c:strCache>
                <c:ptCount val="1"/>
                <c:pt idx="0">
                  <c:v>Graham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Arkusz1!$G$66:$G$70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Arkusz1!$H$66:$H$70</c:f>
              <c:numCache>
                <c:formatCode>0.0000</c:formatCode>
                <c:ptCount val="5"/>
                <c:pt idx="0">
                  <c:v>2.9999999999999997E-4</c:v>
                </c:pt>
                <c:pt idx="1">
                  <c:v>1.8E-3</c:v>
                </c:pt>
                <c:pt idx="2">
                  <c:v>8.0000000000000002E-3</c:v>
                </c:pt>
                <c:pt idx="3">
                  <c:v>1.5900000000000001E-2</c:v>
                </c:pt>
                <c:pt idx="4">
                  <c:v>8.5999999999999993E-2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16-6D41-876F-B7400039ED31}"/>
            </c:ext>
          </c:extLst>
        </c:ser>
        <c:ser>
          <c:idx val="2"/>
          <c:order val="2"/>
          <c:tx>
            <c:strRef>
              <c:f>Arkusz1!$I$53</c:f>
              <c:strCache>
                <c:ptCount val="1"/>
                <c:pt idx="0">
                  <c:v>Jarvis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Arkusz1!$G$66:$G$70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Arkusz1!$I$66:$I$70</c:f>
              <c:numCache>
                <c:formatCode>0.0000</c:formatCode>
                <c:ptCount val="5"/>
                <c:pt idx="0">
                  <c:v>6.9999999999999999E-4</c:v>
                </c:pt>
                <c:pt idx="1">
                  <c:v>7.1000000000000004E-3</c:v>
                </c:pt>
                <c:pt idx="2">
                  <c:v>3.4299999999999997E-2</c:v>
                </c:pt>
                <c:pt idx="3">
                  <c:v>6.88E-2</c:v>
                </c:pt>
                <c:pt idx="4">
                  <c:v>0.34820000000000001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16-6D41-876F-B7400039E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4533039"/>
        <c:axId val="1084536399"/>
      </c:lineChart>
      <c:lineChart>
        <c:grouping val="standar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6327551"/>
        <c:axId val="108632851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Arkusz1!$G$40</c15:sqref>
                        </c15:formulaRef>
                      </c:ext>
                    </c:extLst>
                    <c:strCache>
                      <c:ptCount val="1"/>
                      <c:pt idx="0">
                        <c:v>Liczba punktów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Arkusz1!$G$41:$G$45</c15:sqref>
                        </c15:formulaRef>
                      </c:ext>
                    </c:extLst>
                    <c:numCache>
                      <c:formatCode>0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5000</c:v>
                      </c:pt>
                      <c:pt idx="3">
                        <c:v>10000</c:v>
                      </c:pt>
                      <c:pt idx="4">
                        <c:v>50000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Arkusz1!$G$66:$G$70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5000</c:v>
                      </c:pt>
                      <c:pt idx="3">
                        <c:v>10000</c:v>
                      </c:pt>
                      <c:pt idx="4">
                        <c:v>50000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2B16-6D41-876F-B7400039ED31}"/>
                  </c:ext>
                </c:extLst>
              </c15:ser>
            </c15:filteredLineSeries>
          </c:ext>
        </c:extLst>
      </c:lineChart>
      <c:catAx>
        <c:axId val="1084533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zbioru C</a:t>
                </a:r>
              </a:p>
            </c:rich>
          </c:tx>
          <c:layout>
            <c:manualLayout>
              <c:xMode val="edge"/>
              <c:yMode val="edge"/>
              <c:x val="0.35021465886821734"/>
              <c:y val="0.86357125815626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84536399"/>
        <c:crosses val="autoZero"/>
        <c:auto val="1"/>
        <c:lblAlgn val="ctr"/>
        <c:lblOffset val="100"/>
        <c:noMultiLvlLbl val="0"/>
      </c:catAx>
      <c:valAx>
        <c:axId val="108453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[s]</a:t>
                </a:r>
              </a:p>
            </c:rich>
          </c:tx>
          <c:layout>
            <c:manualLayout>
              <c:xMode val="edge"/>
              <c:yMode val="edge"/>
              <c:x val="1.7740565538712651E-2"/>
              <c:y val="0.271692146174035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84533039"/>
        <c:crosses val="autoZero"/>
        <c:crossBetween val="between"/>
      </c:valAx>
      <c:valAx>
        <c:axId val="1086328511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1086327551"/>
        <c:crosses val="max"/>
        <c:crossBetween val="between"/>
      </c:valAx>
      <c:catAx>
        <c:axId val="1086327551"/>
        <c:scaling>
          <c:orientation val="minMax"/>
        </c:scaling>
        <c:delete val="1"/>
        <c:axPos val="b"/>
        <c:majorTickMark val="out"/>
        <c:minorTickMark val="none"/>
        <c:tickLblPos val="nextTo"/>
        <c:crossAx val="108632851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28581216215536"/>
          <c:y val="0.93315865151337984"/>
          <c:w val="0.31940191737069334"/>
          <c:h val="6.68415101958409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80621172353455"/>
          <c:y val="5.0925925925925923E-2"/>
          <c:w val="0.77491557305336833"/>
          <c:h val="0.74569663167104117"/>
        </c:manualLayout>
      </c:layout>
      <c:lineChart>
        <c:grouping val="standard"/>
        <c:varyColors val="0"/>
        <c:ser>
          <c:idx val="1"/>
          <c:order val="1"/>
          <c:tx>
            <c:strRef>
              <c:f>Arkusz1!$H$53</c:f>
              <c:strCache>
                <c:ptCount val="1"/>
                <c:pt idx="0">
                  <c:v>Graham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Arkusz1!$G$41:$G$45</c:f>
              <c:numCache>
                <c:formatCode>0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Arkusz1!$H$82:$H$86</c:f>
              <c:numCache>
                <c:formatCode>0.0000</c:formatCode>
                <c:ptCount val="5"/>
                <c:pt idx="0">
                  <c:v>1E-4</c:v>
                </c:pt>
                <c:pt idx="1">
                  <c:v>1.1999999999999999E-3</c:v>
                </c:pt>
                <c:pt idx="2">
                  <c:v>6.1999999999999998E-3</c:v>
                </c:pt>
                <c:pt idx="3">
                  <c:v>1.2E-2</c:v>
                </c:pt>
                <c:pt idx="4">
                  <c:v>6.2700000000000006E-2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DB-6346-AD40-2FF25837084C}"/>
            </c:ext>
          </c:extLst>
        </c:ser>
        <c:ser>
          <c:idx val="2"/>
          <c:order val="2"/>
          <c:tx>
            <c:strRef>
              <c:f>Arkusz1!$I$53</c:f>
              <c:strCache>
                <c:ptCount val="1"/>
                <c:pt idx="0">
                  <c:v>Jarvis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Arkusz1!$G$41:$G$45</c:f>
              <c:numCache>
                <c:formatCode>0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Arkusz1!$I$82:$I$86</c:f>
              <c:numCache>
                <c:formatCode>0.0000</c:formatCode>
                <c:ptCount val="5"/>
                <c:pt idx="0">
                  <c:v>4.0000000000000002E-4</c:v>
                </c:pt>
                <c:pt idx="1">
                  <c:v>3.3999999999999998E-3</c:v>
                </c:pt>
                <c:pt idx="2">
                  <c:v>1.7000000000000001E-2</c:v>
                </c:pt>
                <c:pt idx="3">
                  <c:v>3.3599999999999998E-2</c:v>
                </c:pt>
                <c:pt idx="4">
                  <c:v>0.1691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DB-6346-AD40-2FF258370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4533039"/>
        <c:axId val="1084536399"/>
      </c:lineChart>
      <c:lineChart>
        <c:grouping val="standar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6327551"/>
        <c:axId val="108632851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Arkusz1!$G$40</c15:sqref>
                        </c15:formulaRef>
                      </c:ext>
                    </c:extLst>
                    <c:strCache>
                      <c:ptCount val="1"/>
                      <c:pt idx="0">
                        <c:v>Liczba punktów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Arkusz1!$G$41:$G$45</c15:sqref>
                        </c15:formulaRef>
                      </c:ext>
                    </c:extLst>
                    <c:numCache>
                      <c:formatCode>0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5000</c:v>
                      </c:pt>
                      <c:pt idx="3">
                        <c:v>10000</c:v>
                      </c:pt>
                      <c:pt idx="4">
                        <c:v>50000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Arkusz1!$G$41:$G$45</c15:sqref>
                        </c15:formulaRef>
                      </c:ext>
                    </c:extLst>
                    <c:numCache>
                      <c:formatCode>0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5000</c:v>
                      </c:pt>
                      <c:pt idx="3">
                        <c:v>10000</c:v>
                      </c:pt>
                      <c:pt idx="4">
                        <c:v>50000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5DB-6346-AD40-2FF25837084C}"/>
                  </c:ext>
                </c:extLst>
              </c15:ser>
            </c15:filteredLineSeries>
          </c:ext>
        </c:extLst>
      </c:lineChart>
      <c:catAx>
        <c:axId val="1084533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zbioru D</a:t>
                </a:r>
              </a:p>
            </c:rich>
          </c:tx>
          <c:layout>
            <c:manualLayout>
              <c:xMode val="edge"/>
              <c:yMode val="edge"/>
              <c:x val="0.35021465886821734"/>
              <c:y val="0.86357125815626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84536399"/>
        <c:crosses val="autoZero"/>
        <c:auto val="1"/>
        <c:lblAlgn val="ctr"/>
        <c:lblOffset val="100"/>
        <c:noMultiLvlLbl val="0"/>
      </c:catAx>
      <c:valAx>
        <c:axId val="108453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[s]</a:t>
                </a:r>
              </a:p>
            </c:rich>
          </c:tx>
          <c:layout>
            <c:manualLayout>
              <c:xMode val="edge"/>
              <c:yMode val="edge"/>
              <c:x val="1.7740565538712651E-2"/>
              <c:y val="0.271692146174035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84533039"/>
        <c:crosses val="autoZero"/>
        <c:crossBetween val="between"/>
      </c:valAx>
      <c:valAx>
        <c:axId val="1086328511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1086327551"/>
        <c:crosses val="max"/>
        <c:crossBetween val="between"/>
      </c:valAx>
      <c:catAx>
        <c:axId val="1086327551"/>
        <c:scaling>
          <c:orientation val="minMax"/>
        </c:scaling>
        <c:delete val="1"/>
        <c:axPos val="b"/>
        <c:majorTickMark val="out"/>
        <c:minorTickMark val="none"/>
        <c:tickLblPos val="nextTo"/>
        <c:crossAx val="108632851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28581216215536"/>
          <c:y val="0.93315865151337984"/>
          <c:w val="0.31940191737069334"/>
          <c:h val="6.68415101958409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28A362-6957-C54D-9A35-93867E1C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Kaczmarski</dc:creator>
  <cp:keywords/>
  <dc:description/>
  <cp:lastModifiedBy>Jan Kaczmarski</cp:lastModifiedBy>
  <cp:revision>1</cp:revision>
  <cp:lastPrinted>2024-11-06T22:18:00Z</cp:lastPrinted>
  <dcterms:created xsi:type="dcterms:W3CDTF">2024-11-06T09:02:00Z</dcterms:created>
  <dcterms:modified xsi:type="dcterms:W3CDTF">2024-11-06T22:27:00Z</dcterms:modified>
</cp:coreProperties>
</file>