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Temperature Report</w:t>
      </w:r>
    </w:p>
    <w:p>
      <w:pPr>
        <w:pStyle w:val="Heading1"/>
      </w:pPr>
      <w:r>
        <w:t>Wroclaw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2017-03-17 19:00:00</w:t>
            </w:r>
          </w:p>
        </w:tc>
        <w:tc>
          <w:tcPr>
            <w:tcW w:type="dxa" w:w="1728"/>
          </w:tcPr>
          <w:p>
            <w:r>
              <w:t>do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</w:tbl>
    <w:p>
      <w:pPr>
        <w:pStyle w:val="Heading1"/>
      </w:pPr>
      <w:r>
        <w:t>Berlin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2017-03-17 19:00:00</w:t>
            </w:r>
          </w:p>
        </w:tc>
        <w:tc>
          <w:tcPr>
            <w:tcW w:type="dxa" w:w="1728"/>
          </w:tcPr>
          <w:p>
            <w:r>
              <w:t>do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  <w:tc>
          <w:tcPr>
            <w:tcW w:type="dxa" w:w="1728"/>
          </w:tcPr>
          <w:p>
            <w:r>
              <w:t>6.98</w:t>
            </w:r>
          </w:p>
        </w:tc>
        <w:tc>
          <w:tcPr>
            <w:tcW w:type="dxa" w:w="1728"/>
          </w:tcPr>
          <w:p>
            <w:r>
              <w:t>5.53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