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54E7" w:rsidRDefault="00B554E7">
      <w:pPr>
        <w:rPr>
          <w:rFonts w:ascii="Arial" w:hAnsi="Arial" w:cs="Arial"/>
          <w:sz w:val="23"/>
          <w:szCs w:val="23"/>
          <w:shd w:val="clear" w:color="auto" w:fill="FFFFFF"/>
        </w:rPr>
      </w:pPr>
      <w:r>
        <w:rPr>
          <w:rFonts w:ascii="Arial" w:hAnsi="Arial" w:cs="Arial"/>
          <w:sz w:val="23"/>
          <w:szCs w:val="23"/>
          <w:shd w:val="clear" w:color="auto" w:fill="FFFFFF"/>
        </w:rPr>
        <w:t> Con base en lo que se explica en la </w:t>
      </w:r>
      <w:r>
        <w:rPr>
          <w:rFonts w:ascii="Arial" w:hAnsi="Arial" w:cs="Arial"/>
          <w:b/>
          <w:bCs/>
          <w:sz w:val="23"/>
          <w:szCs w:val="23"/>
        </w:rPr>
        <w:t>lectura sobre funciones agregadas</w:t>
      </w:r>
      <w:r>
        <w:rPr>
          <w:rFonts w:ascii="Arial" w:hAnsi="Arial" w:cs="Arial"/>
          <w:sz w:val="23"/>
          <w:szCs w:val="23"/>
          <w:shd w:val="clear" w:color="auto" w:fill="FFFFFF"/>
        </w:rPr>
        <w:t>, plantea y ejecuta las siguientes consultas, agregando los </w:t>
      </w:r>
      <w:r>
        <w:rPr>
          <w:rFonts w:ascii="Arial" w:hAnsi="Arial" w:cs="Arial"/>
          <w:b/>
          <w:bCs/>
          <w:sz w:val="23"/>
          <w:szCs w:val="23"/>
        </w:rPr>
        <w:t>alias</w:t>
      </w:r>
      <w:r>
        <w:rPr>
          <w:rFonts w:ascii="Arial" w:hAnsi="Arial" w:cs="Arial"/>
          <w:sz w:val="23"/>
          <w:szCs w:val="23"/>
          <w:shd w:val="clear" w:color="auto" w:fill="FFFFFF"/>
        </w:rPr>
        <w:t> de columna necesarios para que los resultados resulten </w:t>
      </w:r>
      <w:r>
        <w:rPr>
          <w:rFonts w:ascii="Arial" w:hAnsi="Arial" w:cs="Arial"/>
          <w:b/>
          <w:bCs/>
          <w:sz w:val="23"/>
          <w:szCs w:val="23"/>
        </w:rPr>
        <w:t>legibles</w:t>
      </w:r>
      <w:r>
        <w:rPr>
          <w:rFonts w:ascii="Arial" w:hAnsi="Arial" w:cs="Arial"/>
          <w:sz w:val="23"/>
          <w:szCs w:val="23"/>
          <w:shd w:val="clear" w:color="auto" w:fill="FFFFFF"/>
        </w:rPr>
        <w:t>:</w:t>
      </w:r>
    </w:p>
    <w:p w:rsidR="00B554E7" w:rsidRDefault="00B554E7">
      <w:pPr>
        <w:rPr>
          <w:rFonts w:ascii="Arial" w:hAnsi="Arial" w:cs="Arial"/>
          <w:sz w:val="23"/>
          <w:szCs w:val="23"/>
          <w:shd w:val="clear" w:color="auto" w:fill="FFFFFF"/>
        </w:rPr>
      </w:pPr>
    </w:p>
    <w:p w:rsidR="004D2EA4" w:rsidRDefault="004D2EA4">
      <w:pPr>
        <w:rPr>
          <w:rFonts w:ascii="Arial" w:hAnsi="Arial" w:cs="Arial"/>
          <w:sz w:val="23"/>
          <w:szCs w:val="23"/>
          <w:shd w:val="clear" w:color="auto" w:fill="FFFFFF"/>
        </w:rPr>
      </w:pPr>
      <w:r>
        <w:rPr>
          <w:rFonts w:ascii="Arial" w:hAnsi="Arial" w:cs="Arial"/>
          <w:sz w:val="23"/>
          <w:szCs w:val="23"/>
          <w:shd w:val="clear" w:color="auto" w:fill="FFFFFF"/>
        </w:rPr>
        <w:t>La suma de las cantidades e importe total de todas las entregas realizadas durante el 97.</w:t>
      </w:r>
    </w:p>
    <w:p w:rsidR="004D2EA4" w:rsidRDefault="004D2EA4">
      <w:pPr>
        <w:rPr>
          <w:rFonts w:ascii="Arial" w:hAnsi="Arial" w:cs="Arial"/>
          <w:sz w:val="23"/>
          <w:szCs w:val="23"/>
          <w:shd w:val="clear" w:color="auto" w:fill="FFFFFF"/>
        </w:rPr>
      </w:pPr>
      <w:r>
        <w:rPr>
          <w:noProof/>
        </w:rPr>
        <w:drawing>
          <wp:inline distT="0" distB="0" distL="0" distR="0" wp14:anchorId="386194BE" wp14:editId="77F50B32">
            <wp:extent cx="5372100" cy="657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72100" cy="657225"/>
                    </a:xfrm>
                    <a:prstGeom prst="rect">
                      <a:avLst/>
                    </a:prstGeom>
                  </pic:spPr>
                </pic:pic>
              </a:graphicData>
            </a:graphic>
          </wp:inline>
        </w:drawing>
      </w:r>
    </w:p>
    <w:p w:rsidR="004D2EA4" w:rsidRDefault="004D2EA4">
      <w:pPr>
        <w:rPr>
          <w:rFonts w:ascii="Arial" w:hAnsi="Arial" w:cs="Arial"/>
          <w:sz w:val="23"/>
          <w:szCs w:val="23"/>
          <w:shd w:val="clear" w:color="auto" w:fill="FFFFFF"/>
        </w:rPr>
      </w:pPr>
      <w:r>
        <w:rPr>
          <w:noProof/>
        </w:rPr>
        <w:drawing>
          <wp:inline distT="0" distB="0" distL="0" distR="0" wp14:anchorId="548CAF60" wp14:editId="50A8C520">
            <wp:extent cx="2076450" cy="457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76450" cy="457200"/>
                    </a:xfrm>
                    <a:prstGeom prst="rect">
                      <a:avLst/>
                    </a:prstGeom>
                  </pic:spPr>
                </pic:pic>
              </a:graphicData>
            </a:graphic>
          </wp:inline>
        </w:drawing>
      </w:r>
    </w:p>
    <w:p w:rsidR="004D2EA4" w:rsidRDefault="004D2EA4">
      <w:pPr>
        <w:rPr>
          <w:rFonts w:ascii="Arial" w:hAnsi="Arial" w:cs="Arial"/>
          <w:sz w:val="23"/>
          <w:szCs w:val="23"/>
          <w:shd w:val="clear" w:color="auto" w:fill="FFFFFF"/>
        </w:rPr>
      </w:pPr>
      <w:r>
        <w:rPr>
          <w:rFonts w:ascii="Arial" w:hAnsi="Arial" w:cs="Arial"/>
          <w:sz w:val="23"/>
          <w:szCs w:val="23"/>
        </w:rPr>
        <w:br/>
      </w:r>
      <w:r>
        <w:rPr>
          <w:rFonts w:ascii="Arial" w:hAnsi="Arial" w:cs="Arial"/>
          <w:sz w:val="23"/>
          <w:szCs w:val="23"/>
          <w:shd w:val="clear" w:color="auto" w:fill="FFFFFF"/>
        </w:rPr>
        <w:t>Para cada proveedor, obtener la razón social del proveedor, número de entregas e importe total de las entregas realizadas.</w:t>
      </w:r>
    </w:p>
    <w:p w:rsidR="004D2EA4" w:rsidRDefault="00A80ACC">
      <w:pPr>
        <w:rPr>
          <w:rFonts w:ascii="Arial" w:hAnsi="Arial" w:cs="Arial"/>
          <w:sz w:val="23"/>
          <w:szCs w:val="23"/>
        </w:rPr>
      </w:pPr>
      <w:r>
        <w:rPr>
          <w:noProof/>
        </w:rPr>
        <w:drawing>
          <wp:inline distT="0" distB="0" distL="0" distR="0" wp14:anchorId="0152226D" wp14:editId="185BB870">
            <wp:extent cx="4705350" cy="7334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5350" cy="733425"/>
                    </a:xfrm>
                    <a:prstGeom prst="rect">
                      <a:avLst/>
                    </a:prstGeom>
                  </pic:spPr>
                </pic:pic>
              </a:graphicData>
            </a:graphic>
          </wp:inline>
        </w:drawing>
      </w:r>
    </w:p>
    <w:p w:rsidR="004D2EA4" w:rsidRDefault="00A80ACC">
      <w:pPr>
        <w:rPr>
          <w:rFonts w:ascii="Arial" w:hAnsi="Arial" w:cs="Arial"/>
          <w:sz w:val="23"/>
          <w:szCs w:val="23"/>
        </w:rPr>
      </w:pPr>
      <w:r>
        <w:rPr>
          <w:noProof/>
        </w:rPr>
        <w:drawing>
          <wp:inline distT="0" distB="0" distL="0" distR="0" wp14:anchorId="4113BBE3" wp14:editId="1F9A0FC2">
            <wp:extent cx="4686300" cy="13525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6300" cy="1352550"/>
                    </a:xfrm>
                    <a:prstGeom prst="rect">
                      <a:avLst/>
                    </a:prstGeom>
                  </pic:spPr>
                </pic:pic>
              </a:graphicData>
            </a:graphic>
          </wp:inline>
        </w:drawing>
      </w:r>
    </w:p>
    <w:p w:rsidR="004D2EA4" w:rsidRDefault="004D2EA4">
      <w:pPr>
        <w:rPr>
          <w:rFonts w:ascii="Arial" w:hAnsi="Arial" w:cs="Arial"/>
          <w:sz w:val="23"/>
          <w:szCs w:val="23"/>
          <w:shd w:val="clear" w:color="auto" w:fill="FFFFFF"/>
        </w:rPr>
      </w:pPr>
      <w:r>
        <w:rPr>
          <w:rFonts w:ascii="Arial" w:hAnsi="Arial" w:cs="Arial"/>
          <w:sz w:val="23"/>
          <w:szCs w:val="23"/>
        </w:rPr>
        <w:br/>
      </w:r>
      <w:r>
        <w:rPr>
          <w:rFonts w:ascii="Arial" w:hAnsi="Arial" w:cs="Arial"/>
          <w:sz w:val="23"/>
          <w:szCs w:val="23"/>
          <w:shd w:val="clear" w:color="auto" w:fill="FFFFFF"/>
        </w:rPr>
        <w:t>Por cada material obtener la clave y descripción del material, la cantidad total entregada, la mínima cantidad entregada, la máxima cantidad entregada, el importe total de las entregas de aquellos materiales en los que la cantidad promedio entregada sea mayor a 400.</w:t>
      </w:r>
    </w:p>
    <w:p w:rsidR="004D2EA4" w:rsidRDefault="00B312D8">
      <w:pPr>
        <w:rPr>
          <w:rFonts w:ascii="Arial" w:hAnsi="Arial" w:cs="Arial"/>
          <w:sz w:val="23"/>
          <w:szCs w:val="23"/>
        </w:rPr>
      </w:pPr>
      <w:r>
        <w:rPr>
          <w:noProof/>
        </w:rPr>
        <w:drawing>
          <wp:inline distT="0" distB="0" distL="0" distR="0" wp14:anchorId="13A033A4" wp14:editId="231669DC">
            <wp:extent cx="5612130" cy="51943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519430"/>
                    </a:xfrm>
                    <a:prstGeom prst="rect">
                      <a:avLst/>
                    </a:prstGeom>
                  </pic:spPr>
                </pic:pic>
              </a:graphicData>
            </a:graphic>
          </wp:inline>
        </w:drawing>
      </w:r>
    </w:p>
    <w:p w:rsidR="004D2EA4" w:rsidRDefault="00B312D8">
      <w:pPr>
        <w:rPr>
          <w:rFonts w:ascii="Arial" w:hAnsi="Arial" w:cs="Arial"/>
          <w:sz w:val="23"/>
          <w:szCs w:val="23"/>
        </w:rPr>
      </w:pPr>
      <w:r>
        <w:rPr>
          <w:noProof/>
        </w:rPr>
        <w:lastRenderedPageBreak/>
        <w:drawing>
          <wp:inline distT="0" distB="0" distL="0" distR="0" wp14:anchorId="31BD8276" wp14:editId="39BBF601">
            <wp:extent cx="5612130" cy="160274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602740"/>
                    </a:xfrm>
                    <a:prstGeom prst="rect">
                      <a:avLst/>
                    </a:prstGeom>
                  </pic:spPr>
                </pic:pic>
              </a:graphicData>
            </a:graphic>
          </wp:inline>
        </w:drawing>
      </w:r>
    </w:p>
    <w:p w:rsidR="00B312D8" w:rsidRDefault="00B312D8">
      <w:pPr>
        <w:rPr>
          <w:rFonts w:ascii="Arial" w:hAnsi="Arial" w:cs="Arial"/>
          <w:sz w:val="23"/>
          <w:szCs w:val="23"/>
        </w:rPr>
      </w:pPr>
    </w:p>
    <w:p w:rsidR="00B312D8" w:rsidRDefault="00B312D8">
      <w:pPr>
        <w:rPr>
          <w:rFonts w:ascii="Arial" w:hAnsi="Arial" w:cs="Arial"/>
          <w:sz w:val="23"/>
          <w:szCs w:val="23"/>
        </w:rPr>
      </w:pPr>
    </w:p>
    <w:p w:rsidR="00B312D8" w:rsidRDefault="00B312D8">
      <w:pPr>
        <w:rPr>
          <w:rFonts w:ascii="Arial" w:hAnsi="Arial" w:cs="Arial"/>
          <w:sz w:val="23"/>
          <w:szCs w:val="23"/>
        </w:rPr>
      </w:pPr>
    </w:p>
    <w:p w:rsidR="00B312D8" w:rsidRDefault="00B312D8">
      <w:pPr>
        <w:rPr>
          <w:rFonts w:ascii="Arial" w:hAnsi="Arial" w:cs="Arial"/>
          <w:sz w:val="23"/>
          <w:szCs w:val="23"/>
        </w:rPr>
      </w:pPr>
    </w:p>
    <w:p w:rsidR="004D2EA4" w:rsidRDefault="004D2EA4">
      <w:pPr>
        <w:rPr>
          <w:rFonts w:ascii="Arial" w:hAnsi="Arial" w:cs="Arial"/>
          <w:sz w:val="23"/>
          <w:szCs w:val="23"/>
          <w:shd w:val="clear" w:color="auto" w:fill="FFFFFF"/>
        </w:rPr>
      </w:pPr>
      <w:r>
        <w:rPr>
          <w:rFonts w:ascii="Arial" w:hAnsi="Arial" w:cs="Arial"/>
          <w:sz w:val="23"/>
          <w:szCs w:val="23"/>
        </w:rPr>
        <w:br/>
      </w:r>
      <w:r>
        <w:rPr>
          <w:rFonts w:ascii="Arial" w:hAnsi="Arial" w:cs="Arial"/>
          <w:sz w:val="23"/>
          <w:szCs w:val="23"/>
          <w:shd w:val="clear" w:color="auto" w:fill="FFFFFF"/>
        </w:rPr>
        <w:t>Para cada proveedor, indicar su razón social y mostrar la cantidad promedio de cada material entregado, detallando la clave y descripción del material, excluyendo aquellos proveedores para los que la cantidad promedio sea menor a 500.</w:t>
      </w:r>
    </w:p>
    <w:p w:rsidR="000B7E93" w:rsidRDefault="000B7E93">
      <w:pPr>
        <w:rPr>
          <w:rFonts w:ascii="Arial" w:hAnsi="Arial" w:cs="Arial"/>
          <w:sz w:val="23"/>
          <w:szCs w:val="23"/>
        </w:rPr>
      </w:pPr>
    </w:p>
    <w:p w:rsidR="000B7E93" w:rsidRDefault="00B312D8">
      <w:pPr>
        <w:rPr>
          <w:rFonts w:ascii="Arial" w:hAnsi="Arial" w:cs="Arial"/>
          <w:sz w:val="23"/>
          <w:szCs w:val="23"/>
        </w:rPr>
      </w:pPr>
      <w:r>
        <w:rPr>
          <w:noProof/>
        </w:rPr>
        <w:drawing>
          <wp:inline distT="0" distB="0" distL="0" distR="0" wp14:anchorId="1FC27B06" wp14:editId="11ED6CF3">
            <wp:extent cx="5612130" cy="87757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877570"/>
                    </a:xfrm>
                    <a:prstGeom prst="rect">
                      <a:avLst/>
                    </a:prstGeom>
                  </pic:spPr>
                </pic:pic>
              </a:graphicData>
            </a:graphic>
          </wp:inline>
        </w:drawing>
      </w:r>
    </w:p>
    <w:p w:rsidR="000B7E93" w:rsidRDefault="00B554E7">
      <w:pPr>
        <w:rPr>
          <w:rFonts w:ascii="Arial" w:hAnsi="Arial" w:cs="Arial"/>
          <w:sz w:val="23"/>
          <w:szCs w:val="23"/>
        </w:rPr>
      </w:pPr>
      <w:r>
        <w:rPr>
          <w:noProof/>
        </w:rPr>
        <w:drawing>
          <wp:inline distT="0" distB="0" distL="0" distR="0" wp14:anchorId="6F64FE1C" wp14:editId="062D5171">
            <wp:extent cx="5257800" cy="14859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7800" cy="1485900"/>
                    </a:xfrm>
                    <a:prstGeom prst="rect">
                      <a:avLst/>
                    </a:prstGeom>
                  </pic:spPr>
                </pic:pic>
              </a:graphicData>
            </a:graphic>
          </wp:inline>
        </w:drawing>
      </w:r>
    </w:p>
    <w:p w:rsidR="000B7E93" w:rsidRDefault="000B7E93">
      <w:pPr>
        <w:rPr>
          <w:rFonts w:ascii="Arial" w:hAnsi="Arial" w:cs="Arial"/>
          <w:sz w:val="23"/>
          <w:szCs w:val="23"/>
        </w:rPr>
      </w:pPr>
    </w:p>
    <w:p w:rsidR="000B7E93" w:rsidRDefault="000B7E93">
      <w:pPr>
        <w:rPr>
          <w:rFonts w:ascii="Arial" w:hAnsi="Arial" w:cs="Arial"/>
          <w:sz w:val="23"/>
          <w:szCs w:val="23"/>
        </w:rPr>
      </w:pPr>
    </w:p>
    <w:p w:rsidR="00B554E7" w:rsidRDefault="004D2EA4">
      <w:pPr>
        <w:rPr>
          <w:rFonts w:ascii="Arial" w:hAnsi="Arial" w:cs="Arial"/>
          <w:sz w:val="23"/>
          <w:szCs w:val="23"/>
          <w:shd w:val="clear" w:color="auto" w:fill="FFFFFF"/>
        </w:rPr>
      </w:pPr>
      <w:r>
        <w:rPr>
          <w:rFonts w:ascii="Arial" w:hAnsi="Arial" w:cs="Arial"/>
          <w:sz w:val="23"/>
          <w:szCs w:val="23"/>
        </w:rPr>
        <w:br/>
      </w:r>
      <w:r>
        <w:rPr>
          <w:rFonts w:ascii="Arial" w:hAnsi="Arial" w:cs="Arial"/>
          <w:sz w:val="23"/>
          <w:szCs w:val="23"/>
          <w:shd w:val="clear" w:color="auto" w:fill="FFFFFF"/>
        </w:rPr>
        <w:t>Mostrar en una solo consulta los mismos datos que en la consulta anterior pero para dos grupos de proveedores: aquellos para los que la cantidad promedio entregada es menor a 370 y aquellos para los que la cantidad promedio entregada sea mayor a 450</w:t>
      </w:r>
    </w:p>
    <w:p w:rsidR="00041BBF" w:rsidRDefault="00B554E7">
      <w:pPr>
        <w:rPr>
          <w:rFonts w:ascii="Arial" w:hAnsi="Arial" w:cs="Arial"/>
          <w:sz w:val="23"/>
          <w:szCs w:val="23"/>
          <w:shd w:val="clear" w:color="auto" w:fill="FFFFFF"/>
        </w:rPr>
      </w:pPr>
      <w:r>
        <w:rPr>
          <w:noProof/>
        </w:rPr>
        <w:lastRenderedPageBreak/>
        <w:drawing>
          <wp:inline distT="0" distB="0" distL="0" distR="0" wp14:anchorId="47EAE335" wp14:editId="53F7C6EF">
            <wp:extent cx="5612130" cy="87884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878840"/>
                    </a:xfrm>
                    <a:prstGeom prst="rect">
                      <a:avLst/>
                    </a:prstGeom>
                  </pic:spPr>
                </pic:pic>
              </a:graphicData>
            </a:graphic>
          </wp:inline>
        </w:drawing>
      </w:r>
      <w:r>
        <w:rPr>
          <w:noProof/>
        </w:rPr>
        <w:drawing>
          <wp:inline distT="0" distB="0" distL="0" distR="0" wp14:anchorId="6053CBD7" wp14:editId="5624F929">
            <wp:extent cx="5305425" cy="12477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5425" cy="1247775"/>
                    </a:xfrm>
                    <a:prstGeom prst="rect">
                      <a:avLst/>
                    </a:prstGeom>
                  </pic:spPr>
                </pic:pic>
              </a:graphicData>
            </a:graphic>
          </wp:inline>
        </w:drawing>
      </w:r>
      <w:r w:rsidR="004D2EA4">
        <w:rPr>
          <w:rFonts w:ascii="Arial" w:hAnsi="Arial" w:cs="Arial"/>
          <w:sz w:val="23"/>
          <w:szCs w:val="23"/>
          <w:shd w:val="clear" w:color="auto" w:fill="FFFFFF"/>
        </w:rPr>
        <w:t>.</w:t>
      </w:r>
    </w:p>
    <w:p w:rsidR="00B554E7" w:rsidRDefault="00B554E7">
      <w:pPr>
        <w:rPr>
          <w:rFonts w:ascii="Arial" w:hAnsi="Arial" w:cs="Arial"/>
          <w:sz w:val="23"/>
          <w:szCs w:val="23"/>
          <w:shd w:val="clear" w:color="auto" w:fill="FFFFFF"/>
        </w:rPr>
      </w:pPr>
    </w:p>
    <w:p w:rsidR="00B554E7" w:rsidRDefault="00B554E7">
      <w:pPr>
        <w:rPr>
          <w:rFonts w:ascii="Arial" w:hAnsi="Arial" w:cs="Arial"/>
          <w:sz w:val="23"/>
          <w:szCs w:val="23"/>
          <w:shd w:val="clear" w:color="auto" w:fill="FFFFFF"/>
        </w:rPr>
      </w:pPr>
      <w:r w:rsidRPr="00B554E7">
        <w:rPr>
          <w:rFonts w:ascii="Arial" w:hAnsi="Arial" w:cs="Arial"/>
          <w:sz w:val="23"/>
          <w:szCs w:val="23"/>
          <w:shd w:val="clear" w:color="auto" w:fill="FFFFFF"/>
        </w:rPr>
        <w:t>Considerando que los valores de tipos CHAR y VARCHAR deben ir encerrados entre apóstrofes, los valores numéricos se escriben directamente y los de fecha, como '1-JAN-00' para 1o. de enero del 2000, inserta cinco nuevos materiales.</w:t>
      </w:r>
    </w:p>
    <w:p w:rsidR="00B554E7" w:rsidRDefault="00B554E7">
      <w:pPr>
        <w:rPr>
          <w:rFonts w:ascii="Arial" w:hAnsi="Arial" w:cs="Arial"/>
          <w:sz w:val="23"/>
          <w:szCs w:val="23"/>
          <w:shd w:val="clear" w:color="auto" w:fill="FFFFFF"/>
        </w:rPr>
      </w:pPr>
    </w:p>
    <w:p w:rsidR="00B554E7" w:rsidRDefault="007D6907">
      <w:pPr>
        <w:rPr>
          <w:rFonts w:ascii="Arial" w:hAnsi="Arial" w:cs="Arial"/>
          <w:sz w:val="23"/>
          <w:szCs w:val="23"/>
          <w:shd w:val="clear" w:color="auto" w:fill="FFFFFF"/>
        </w:rPr>
      </w:pPr>
      <w:r>
        <w:rPr>
          <w:noProof/>
        </w:rPr>
        <w:drawing>
          <wp:inline distT="0" distB="0" distL="0" distR="0" wp14:anchorId="33665AAB" wp14:editId="40C7E457">
            <wp:extent cx="3905250" cy="876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5250" cy="876300"/>
                    </a:xfrm>
                    <a:prstGeom prst="rect">
                      <a:avLst/>
                    </a:prstGeom>
                  </pic:spPr>
                </pic:pic>
              </a:graphicData>
            </a:graphic>
          </wp:inline>
        </w:drawing>
      </w:r>
    </w:p>
    <w:p w:rsidR="00B554E7" w:rsidRDefault="00B554E7">
      <w:pPr>
        <w:rPr>
          <w:rFonts w:ascii="Arial" w:hAnsi="Arial" w:cs="Arial"/>
          <w:sz w:val="23"/>
          <w:szCs w:val="23"/>
          <w:shd w:val="clear" w:color="auto" w:fill="FFFFFF"/>
        </w:rPr>
      </w:pPr>
    </w:p>
    <w:p w:rsidR="00B554E7" w:rsidRDefault="00B554E7">
      <w:pPr>
        <w:rPr>
          <w:rFonts w:ascii="Arial" w:hAnsi="Arial" w:cs="Arial"/>
          <w:sz w:val="23"/>
          <w:szCs w:val="23"/>
          <w:shd w:val="clear" w:color="auto" w:fill="FFFFFF"/>
        </w:rPr>
      </w:pPr>
      <w:r w:rsidRPr="00B554E7">
        <w:rPr>
          <w:rFonts w:ascii="Arial" w:hAnsi="Arial" w:cs="Arial"/>
          <w:sz w:val="23"/>
          <w:szCs w:val="23"/>
          <w:shd w:val="clear" w:color="auto" w:fill="FFFFFF"/>
        </w:rPr>
        <w:t>Con base en lo que se explica en la lectura sobre consultas con roles y subconsultas, plantea y ejecuta las siguientes consultas:</w:t>
      </w:r>
    </w:p>
    <w:p w:rsidR="007D6907" w:rsidRDefault="007D6907">
      <w:pPr>
        <w:rPr>
          <w:rFonts w:ascii="Arial" w:hAnsi="Arial" w:cs="Arial"/>
          <w:sz w:val="23"/>
          <w:szCs w:val="23"/>
          <w:shd w:val="clear" w:color="auto" w:fill="FFFFFF"/>
        </w:rPr>
      </w:pPr>
    </w:p>
    <w:p w:rsidR="007D6907" w:rsidRDefault="007D6907">
      <w:pPr>
        <w:rPr>
          <w:rFonts w:ascii="Arial" w:hAnsi="Arial" w:cs="Arial"/>
          <w:sz w:val="23"/>
          <w:szCs w:val="23"/>
          <w:shd w:val="clear" w:color="auto" w:fill="FFFFFF"/>
        </w:rPr>
      </w:pPr>
    </w:p>
    <w:p w:rsidR="007D6907" w:rsidRDefault="007D6907" w:rsidP="007D6907">
      <w:pPr>
        <w:rPr>
          <w:rFonts w:ascii="Arial" w:hAnsi="Arial" w:cs="Arial"/>
          <w:sz w:val="23"/>
          <w:szCs w:val="23"/>
          <w:shd w:val="clear" w:color="auto" w:fill="FFFFFF"/>
        </w:rPr>
      </w:pPr>
      <w:r w:rsidRPr="007D6907">
        <w:rPr>
          <w:rFonts w:ascii="Arial" w:hAnsi="Arial" w:cs="Arial"/>
          <w:sz w:val="23"/>
          <w:szCs w:val="23"/>
          <w:shd w:val="clear" w:color="auto" w:fill="FFFFFF"/>
        </w:rPr>
        <w:t>Clave y descripción de los materiales que nunca han sido entregados.</w:t>
      </w:r>
    </w:p>
    <w:p w:rsidR="007D6907" w:rsidRDefault="007D6907" w:rsidP="007D6907">
      <w:pPr>
        <w:rPr>
          <w:rFonts w:ascii="Arial" w:hAnsi="Arial" w:cs="Arial"/>
          <w:sz w:val="23"/>
          <w:szCs w:val="23"/>
          <w:shd w:val="clear" w:color="auto" w:fill="FFFFFF"/>
        </w:rPr>
      </w:pPr>
    </w:p>
    <w:p w:rsidR="007D6907" w:rsidRDefault="007D6907" w:rsidP="007D6907">
      <w:pPr>
        <w:rPr>
          <w:rFonts w:ascii="Arial" w:hAnsi="Arial" w:cs="Arial"/>
          <w:sz w:val="23"/>
          <w:szCs w:val="23"/>
          <w:shd w:val="clear" w:color="auto" w:fill="FFFFFF"/>
        </w:rPr>
      </w:pPr>
      <w:r>
        <w:rPr>
          <w:noProof/>
        </w:rPr>
        <w:drawing>
          <wp:inline distT="0" distB="0" distL="0" distR="0" wp14:anchorId="462039EF" wp14:editId="14079EBA">
            <wp:extent cx="2971800" cy="533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1800" cy="533400"/>
                    </a:xfrm>
                    <a:prstGeom prst="rect">
                      <a:avLst/>
                    </a:prstGeom>
                  </pic:spPr>
                </pic:pic>
              </a:graphicData>
            </a:graphic>
          </wp:inline>
        </w:drawing>
      </w:r>
    </w:p>
    <w:p w:rsidR="007D6907" w:rsidRDefault="009C026E" w:rsidP="007D6907">
      <w:pPr>
        <w:rPr>
          <w:rFonts w:ascii="Arial" w:hAnsi="Arial" w:cs="Arial"/>
          <w:sz w:val="23"/>
          <w:szCs w:val="23"/>
          <w:shd w:val="clear" w:color="auto" w:fill="FFFFFF"/>
        </w:rPr>
      </w:pPr>
      <w:r>
        <w:rPr>
          <w:noProof/>
        </w:rPr>
        <w:lastRenderedPageBreak/>
        <w:drawing>
          <wp:inline distT="0" distB="0" distL="0" distR="0" wp14:anchorId="726B6F2C" wp14:editId="523D601D">
            <wp:extent cx="3962400" cy="14668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2400" cy="1466850"/>
                    </a:xfrm>
                    <a:prstGeom prst="rect">
                      <a:avLst/>
                    </a:prstGeom>
                  </pic:spPr>
                </pic:pic>
              </a:graphicData>
            </a:graphic>
          </wp:inline>
        </w:drawing>
      </w:r>
    </w:p>
    <w:p w:rsidR="007D6907" w:rsidRDefault="007D6907" w:rsidP="007D6907">
      <w:pPr>
        <w:rPr>
          <w:rFonts w:ascii="Arial" w:hAnsi="Arial" w:cs="Arial"/>
          <w:sz w:val="23"/>
          <w:szCs w:val="23"/>
          <w:shd w:val="clear" w:color="auto" w:fill="FFFFFF"/>
        </w:rPr>
      </w:pPr>
    </w:p>
    <w:p w:rsidR="007D6907" w:rsidRPr="007D6907" w:rsidRDefault="007D6907" w:rsidP="007D6907">
      <w:pPr>
        <w:rPr>
          <w:rFonts w:ascii="Arial" w:hAnsi="Arial" w:cs="Arial"/>
          <w:sz w:val="23"/>
          <w:szCs w:val="23"/>
          <w:shd w:val="clear" w:color="auto" w:fill="FFFFFF"/>
        </w:rPr>
      </w:pPr>
    </w:p>
    <w:p w:rsidR="007D6907" w:rsidRDefault="007D6907" w:rsidP="007D6907">
      <w:pPr>
        <w:rPr>
          <w:rFonts w:ascii="Arial" w:hAnsi="Arial" w:cs="Arial"/>
          <w:sz w:val="23"/>
          <w:szCs w:val="23"/>
          <w:shd w:val="clear" w:color="auto" w:fill="FFFFFF"/>
        </w:rPr>
      </w:pPr>
      <w:r w:rsidRPr="007D6907">
        <w:rPr>
          <w:rFonts w:ascii="Arial" w:hAnsi="Arial" w:cs="Arial"/>
          <w:sz w:val="23"/>
          <w:szCs w:val="23"/>
          <w:shd w:val="clear" w:color="auto" w:fill="FFFFFF"/>
        </w:rPr>
        <w:t>Razón social de los proveedores que han realizado entregas tanto al proyecto 'Vamos México' como al proyecto 'Querétaro Limpio'.</w:t>
      </w:r>
    </w:p>
    <w:p w:rsidR="007D6907" w:rsidRDefault="007D6907" w:rsidP="007D6907">
      <w:pPr>
        <w:rPr>
          <w:rFonts w:ascii="Arial" w:hAnsi="Arial" w:cs="Arial"/>
          <w:sz w:val="23"/>
          <w:szCs w:val="23"/>
          <w:shd w:val="clear" w:color="auto" w:fill="FFFFFF"/>
        </w:rPr>
      </w:pPr>
    </w:p>
    <w:p w:rsidR="007D6907" w:rsidRDefault="004520EA" w:rsidP="007D6907">
      <w:pPr>
        <w:rPr>
          <w:rFonts w:ascii="Arial" w:hAnsi="Arial" w:cs="Arial"/>
          <w:sz w:val="23"/>
          <w:szCs w:val="23"/>
          <w:shd w:val="clear" w:color="auto" w:fill="FFFFFF"/>
        </w:rPr>
      </w:pPr>
      <w:r>
        <w:rPr>
          <w:noProof/>
        </w:rPr>
        <w:drawing>
          <wp:inline distT="0" distB="0" distL="0" distR="0" wp14:anchorId="483D4F90" wp14:editId="18D6CB65">
            <wp:extent cx="5612130" cy="68707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687070"/>
                    </a:xfrm>
                    <a:prstGeom prst="rect">
                      <a:avLst/>
                    </a:prstGeom>
                  </pic:spPr>
                </pic:pic>
              </a:graphicData>
            </a:graphic>
          </wp:inline>
        </w:drawing>
      </w:r>
    </w:p>
    <w:p w:rsidR="007D6907" w:rsidRDefault="004520EA" w:rsidP="007D6907">
      <w:pPr>
        <w:rPr>
          <w:rFonts w:ascii="Arial" w:hAnsi="Arial" w:cs="Arial"/>
          <w:sz w:val="23"/>
          <w:szCs w:val="23"/>
          <w:shd w:val="clear" w:color="auto" w:fill="FFFFFF"/>
        </w:rPr>
      </w:pPr>
      <w:r w:rsidRPr="004520EA">
        <w:drawing>
          <wp:inline distT="0" distB="0" distL="0" distR="0" wp14:anchorId="7C3D999D" wp14:editId="2360FD1A">
            <wp:extent cx="3105150" cy="7143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5150" cy="714375"/>
                    </a:xfrm>
                    <a:prstGeom prst="rect">
                      <a:avLst/>
                    </a:prstGeom>
                  </pic:spPr>
                </pic:pic>
              </a:graphicData>
            </a:graphic>
          </wp:inline>
        </w:drawing>
      </w:r>
    </w:p>
    <w:p w:rsidR="004520EA" w:rsidRPr="007D6907" w:rsidRDefault="004520EA" w:rsidP="007D6907">
      <w:pPr>
        <w:rPr>
          <w:rFonts w:ascii="Arial" w:hAnsi="Arial" w:cs="Arial"/>
          <w:sz w:val="23"/>
          <w:szCs w:val="23"/>
          <w:shd w:val="clear" w:color="auto" w:fill="FFFFFF"/>
        </w:rPr>
      </w:pPr>
    </w:p>
    <w:p w:rsidR="007D6907" w:rsidRDefault="007D6907" w:rsidP="007D6907">
      <w:pPr>
        <w:rPr>
          <w:rFonts w:ascii="Arial" w:hAnsi="Arial" w:cs="Arial"/>
          <w:sz w:val="23"/>
          <w:szCs w:val="23"/>
          <w:shd w:val="clear" w:color="auto" w:fill="FFFFFF"/>
        </w:rPr>
      </w:pPr>
      <w:r w:rsidRPr="007D6907">
        <w:rPr>
          <w:rFonts w:ascii="Arial" w:hAnsi="Arial" w:cs="Arial"/>
          <w:sz w:val="23"/>
          <w:szCs w:val="23"/>
          <w:shd w:val="clear" w:color="auto" w:fill="FFFFFF"/>
        </w:rPr>
        <w:t>Descripción de los materiales que nunca han sido entregados al proyecto 'CIT Yucatán'.</w:t>
      </w:r>
    </w:p>
    <w:p w:rsidR="007D6907" w:rsidRDefault="0023748F" w:rsidP="007D6907">
      <w:pPr>
        <w:rPr>
          <w:rFonts w:ascii="Arial" w:hAnsi="Arial" w:cs="Arial"/>
          <w:sz w:val="23"/>
          <w:szCs w:val="23"/>
          <w:shd w:val="clear" w:color="auto" w:fill="FFFFFF"/>
        </w:rPr>
      </w:pPr>
      <w:r>
        <w:rPr>
          <w:noProof/>
        </w:rPr>
        <w:drawing>
          <wp:inline distT="0" distB="0" distL="0" distR="0" wp14:anchorId="662D239F" wp14:editId="427E0F76">
            <wp:extent cx="3590925" cy="10953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90925" cy="1095375"/>
                    </a:xfrm>
                    <a:prstGeom prst="rect">
                      <a:avLst/>
                    </a:prstGeom>
                  </pic:spPr>
                </pic:pic>
              </a:graphicData>
            </a:graphic>
          </wp:inline>
        </w:drawing>
      </w:r>
    </w:p>
    <w:p w:rsidR="0023748F" w:rsidRDefault="0023748F" w:rsidP="007D6907">
      <w:pPr>
        <w:rPr>
          <w:rFonts w:ascii="Arial" w:hAnsi="Arial" w:cs="Arial"/>
          <w:sz w:val="23"/>
          <w:szCs w:val="23"/>
          <w:shd w:val="clear" w:color="auto" w:fill="FFFFFF"/>
        </w:rPr>
      </w:pPr>
      <w:r>
        <w:rPr>
          <w:noProof/>
        </w:rPr>
        <w:lastRenderedPageBreak/>
        <w:drawing>
          <wp:inline distT="0" distB="0" distL="0" distR="0" wp14:anchorId="66E97602" wp14:editId="54FF14E7">
            <wp:extent cx="3571875" cy="22098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1875" cy="2209800"/>
                    </a:xfrm>
                    <a:prstGeom prst="rect">
                      <a:avLst/>
                    </a:prstGeom>
                  </pic:spPr>
                </pic:pic>
              </a:graphicData>
            </a:graphic>
          </wp:inline>
        </w:drawing>
      </w:r>
    </w:p>
    <w:p w:rsidR="007D6907" w:rsidRDefault="007D6907" w:rsidP="007D6907">
      <w:pPr>
        <w:rPr>
          <w:rFonts w:ascii="Arial" w:hAnsi="Arial" w:cs="Arial"/>
          <w:sz w:val="23"/>
          <w:szCs w:val="23"/>
          <w:shd w:val="clear" w:color="auto" w:fill="FFFFFF"/>
        </w:rPr>
      </w:pPr>
    </w:p>
    <w:p w:rsidR="007D6907" w:rsidRPr="007D6907" w:rsidRDefault="007D6907" w:rsidP="007D6907">
      <w:pPr>
        <w:rPr>
          <w:rFonts w:ascii="Arial" w:hAnsi="Arial" w:cs="Arial"/>
          <w:sz w:val="23"/>
          <w:szCs w:val="23"/>
          <w:shd w:val="clear" w:color="auto" w:fill="FFFFFF"/>
        </w:rPr>
      </w:pPr>
    </w:p>
    <w:p w:rsidR="007D6907" w:rsidRDefault="007D6907" w:rsidP="007D6907">
      <w:pPr>
        <w:rPr>
          <w:rFonts w:ascii="Arial" w:hAnsi="Arial" w:cs="Arial"/>
          <w:sz w:val="23"/>
          <w:szCs w:val="23"/>
          <w:shd w:val="clear" w:color="auto" w:fill="FFFFFF"/>
        </w:rPr>
      </w:pPr>
      <w:r w:rsidRPr="007D6907">
        <w:rPr>
          <w:rFonts w:ascii="Arial" w:hAnsi="Arial" w:cs="Arial"/>
          <w:sz w:val="23"/>
          <w:szCs w:val="23"/>
          <w:shd w:val="clear" w:color="auto" w:fill="FFFFFF"/>
        </w:rPr>
        <w:t>Razón social y promedio de cantidad entregada de los proveedores cuyo promedio de cantidad entregada es mayor al promedio de la cantidad entregada por el proveedor con el RFC 'VAGO780901'.</w:t>
      </w:r>
    </w:p>
    <w:p w:rsidR="007D6907" w:rsidRDefault="00D1009E" w:rsidP="007D6907">
      <w:pPr>
        <w:rPr>
          <w:rFonts w:ascii="Arial" w:hAnsi="Arial" w:cs="Arial"/>
          <w:sz w:val="23"/>
          <w:szCs w:val="23"/>
          <w:shd w:val="clear" w:color="auto" w:fill="FFFFFF"/>
        </w:rPr>
      </w:pPr>
      <w:r>
        <w:rPr>
          <w:noProof/>
        </w:rPr>
        <w:drawing>
          <wp:inline distT="0" distB="0" distL="0" distR="0" wp14:anchorId="0D698BF0" wp14:editId="477B5A5F">
            <wp:extent cx="5612130" cy="76327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763270"/>
                    </a:xfrm>
                    <a:prstGeom prst="rect">
                      <a:avLst/>
                    </a:prstGeom>
                  </pic:spPr>
                </pic:pic>
              </a:graphicData>
            </a:graphic>
          </wp:inline>
        </w:drawing>
      </w:r>
    </w:p>
    <w:p w:rsidR="007D6907" w:rsidRDefault="00D1009E" w:rsidP="007D6907">
      <w:pPr>
        <w:rPr>
          <w:rFonts w:ascii="Arial" w:hAnsi="Arial" w:cs="Arial"/>
          <w:sz w:val="23"/>
          <w:szCs w:val="23"/>
          <w:shd w:val="clear" w:color="auto" w:fill="FFFFFF"/>
        </w:rPr>
      </w:pPr>
      <w:r>
        <w:rPr>
          <w:noProof/>
        </w:rPr>
        <w:drawing>
          <wp:inline distT="0" distB="0" distL="0" distR="0" wp14:anchorId="471D1AAB" wp14:editId="64B19F1C">
            <wp:extent cx="2171700" cy="3429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71700" cy="342900"/>
                    </a:xfrm>
                    <a:prstGeom prst="rect">
                      <a:avLst/>
                    </a:prstGeom>
                  </pic:spPr>
                </pic:pic>
              </a:graphicData>
            </a:graphic>
          </wp:inline>
        </w:drawing>
      </w:r>
    </w:p>
    <w:p w:rsidR="00D1009E" w:rsidRPr="007D6907" w:rsidRDefault="00D1009E" w:rsidP="007D6907">
      <w:pPr>
        <w:rPr>
          <w:rFonts w:ascii="Arial" w:hAnsi="Arial" w:cs="Arial"/>
          <w:sz w:val="23"/>
          <w:szCs w:val="23"/>
          <w:shd w:val="clear" w:color="auto" w:fill="FFFFFF"/>
        </w:rPr>
      </w:pPr>
    </w:p>
    <w:p w:rsidR="007D6907" w:rsidRDefault="007D6907" w:rsidP="007D6907">
      <w:pPr>
        <w:rPr>
          <w:rFonts w:ascii="Arial" w:hAnsi="Arial" w:cs="Arial"/>
          <w:sz w:val="23"/>
          <w:szCs w:val="23"/>
          <w:shd w:val="clear" w:color="auto" w:fill="FFFFFF"/>
        </w:rPr>
      </w:pPr>
      <w:r w:rsidRPr="007D6907">
        <w:rPr>
          <w:rFonts w:ascii="Arial" w:hAnsi="Arial" w:cs="Arial"/>
          <w:sz w:val="23"/>
          <w:szCs w:val="23"/>
          <w:shd w:val="clear" w:color="auto" w:fill="FFFFFF"/>
        </w:rPr>
        <w:t>RFC, razón social de los proveedores que participaron en el proyecto 'Infonavit Durango' y cuyas cantidades totales entregadas en el 2000 fueron mayores a las cantidades totales entregadas en el 2001.</w:t>
      </w:r>
    </w:p>
    <w:p w:rsidR="007D6907" w:rsidRDefault="007D6907">
      <w:pPr>
        <w:rPr>
          <w:rFonts w:ascii="Arial" w:hAnsi="Arial" w:cs="Arial"/>
          <w:sz w:val="23"/>
          <w:szCs w:val="23"/>
          <w:shd w:val="clear" w:color="auto" w:fill="FFFFFF"/>
        </w:rPr>
      </w:pPr>
    </w:p>
    <w:p w:rsidR="00B554E7" w:rsidRDefault="004B7ED7">
      <w:r>
        <w:rPr>
          <w:noProof/>
        </w:rPr>
        <w:drawing>
          <wp:inline distT="0" distB="0" distL="0" distR="0" wp14:anchorId="60FC9018" wp14:editId="01AC2D1E">
            <wp:extent cx="5612130" cy="536575"/>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536575"/>
                    </a:xfrm>
                    <a:prstGeom prst="rect">
                      <a:avLst/>
                    </a:prstGeom>
                  </pic:spPr>
                </pic:pic>
              </a:graphicData>
            </a:graphic>
          </wp:inline>
        </w:drawing>
      </w:r>
    </w:p>
    <w:p w:rsidR="004B7ED7" w:rsidRDefault="004B7ED7">
      <w:r>
        <w:t>Debido a un problema con mi base de datos, todas las fechas me aparecen como 00/00/0000 por lo que no pude ver si servía la consulta, pero estoy casi segur</w:t>
      </w:r>
      <w:bookmarkStart w:id="0" w:name="_GoBack"/>
      <w:bookmarkEnd w:id="0"/>
      <w:r>
        <w:t>o que es así.</w:t>
      </w:r>
    </w:p>
    <w:sectPr w:rsidR="004B7E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EA4"/>
    <w:rsid w:val="00041BBF"/>
    <w:rsid w:val="000B7E93"/>
    <w:rsid w:val="001404E7"/>
    <w:rsid w:val="0023748F"/>
    <w:rsid w:val="004520EA"/>
    <w:rsid w:val="004B7ED7"/>
    <w:rsid w:val="004D2EA4"/>
    <w:rsid w:val="007D6907"/>
    <w:rsid w:val="009C026E"/>
    <w:rsid w:val="00A80ACC"/>
    <w:rsid w:val="00B312D8"/>
    <w:rsid w:val="00B554E7"/>
    <w:rsid w:val="00D100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6AF90"/>
  <w15:chartTrackingRefBased/>
  <w15:docId w15:val="{7D10CA9A-9B16-4C4A-AA3B-DF12686B0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25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374</Words>
  <Characters>2063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limpens</dc:creator>
  <cp:keywords/>
  <dc:description/>
  <cp:lastModifiedBy>Jan limpens</cp:lastModifiedBy>
  <cp:revision>9</cp:revision>
  <dcterms:created xsi:type="dcterms:W3CDTF">2020-04-17T20:00:00Z</dcterms:created>
  <dcterms:modified xsi:type="dcterms:W3CDTF">2020-04-21T20:46:00Z</dcterms:modified>
</cp:coreProperties>
</file>