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Jan Mikicki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Nunito" w:cs="Nunito" w:eastAsia="Nunito" w:hAnsi="Nunito"/>
          <w:b w:val="1"/>
          <w:color w:val="38761d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b w:val="1"/>
          <w:color w:val="38761d"/>
          <w:sz w:val="30"/>
          <w:szCs w:val="30"/>
          <w:rtl w:val="0"/>
        </w:rPr>
        <w:t xml:space="preserve">Solution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Because the task asked to “</w:t>
      </w: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train a model</w:t>
      </w: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 for erosion detection” I decided that the best idea was to try to produce a semantic segmentation for the eroded land.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In other words, given some aerial image try to output a mask with shapes outlining eroded patches.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color w:val="ff0000"/>
          <w:u w:val="single"/>
        </w:rPr>
      </w:pPr>
      <w:r w:rsidDel="00000000" w:rsidR="00000000" w:rsidRPr="00000000">
        <w:rPr>
          <w:rFonts w:ascii="Calibri" w:cs="Calibri" w:eastAsia="Calibri" w:hAnsi="Calibri"/>
          <w:color w:val="ff0000"/>
          <w:u w:val="single"/>
          <w:rtl w:val="0"/>
        </w:rPr>
        <w:t xml:space="preserve">Unfortunately I didn’t manage to achieve any good results - my predictions never contained any eroded patches.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Nevertheless I will describe my solution and try to propose potential improvements.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My idea was to make a binary raster mask from the shapefile (0 - no erosion, 1 - erosion)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and then cut this mask, together with the original raster image, into smaller tiles which then will be used for training a semantic segmentation model.</w:t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Fonts w:ascii="Calibri" w:cs="Calibri" w:eastAsia="Calibri" w:hAnsi="Calibri"/>
          <w:b w:val="1"/>
          <w:color w:val="0d1117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Following the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 you provided </w:t>
      </w: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I filtered the shapefile to only contain only shapes present in the raster which reduced the number of masks from around 900 to 400. I assume the other shapes are taken from some neighboring satellite tile.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color w:val="0d1117"/>
        </w:rPr>
      </w:pPr>
      <w:r w:rsidDel="00000000" w:rsidR="00000000" w:rsidRPr="00000000">
        <w:rPr>
          <w:rFonts w:ascii="Calibri" w:cs="Calibri" w:eastAsia="Calibri" w:hAnsi="Calibri"/>
          <w:b w:val="1"/>
          <w:color w:val="0d1117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color w:val="0d1117"/>
          <w:rtl w:val="0"/>
        </w:rPr>
        <w:t xml:space="preserve"> Next I constructed a binary mask from the remaining shapes which looked something like this:</w:t>
      </w:r>
    </w:p>
    <w:p w:rsidR="00000000" w:rsidDel="00000000" w:rsidP="00000000" w:rsidRDefault="00000000" w:rsidRPr="00000000" w14:paraId="00000012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d1117"/>
        </w:rPr>
        <w:drawing>
          <wp:inline distB="114300" distT="114300" distL="114300" distR="114300">
            <wp:extent cx="5195888" cy="352706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7980" l="3737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52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Then I cut the mask together with the raster into 512x512 tiles like this: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15716" cy="2439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716" cy="2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573351" cy="2437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351" cy="24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To build a model I mainly followed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this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example which uses a U-Net-like architecture.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inputs to the net were RGB images and the outputs/targets were binary masks.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 trained the model for 15 epochs with 50 validation samples and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sparse_categorical_crossentropy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loss.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Even though the loss seemed to be very small, all the predictions contained only “black”/uneroded class. I tried to change several parameters but with no luck. Below I listed some possible reasons as to why it turned out like that.</w:t>
      </w:r>
    </w:p>
    <w:p w:rsidR="00000000" w:rsidDel="00000000" w:rsidP="00000000" w:rsidRDefault="00000000" w:rsidRPr="00000000" w14:paraId="0000001D">
      <w:pPr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unito" w:cs="Nunito" w:eastAsia="Nunito" w:hAnsi="Nunito"/>
          <w:b w:val="1"/>
          <w:sz w:val="26"/>
          <w:szCs w:val="2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u w:val="single"/>
          <w:rtl w:val="0"/>
        </w:rPr>
        <w:t xml:space="preserve">Why it didn’t work?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bad model and/or parameters: it is likely that I picked some bad parameters during training. With more time it would be useful to try different tile sizes, batch sizes, learning rates, etc.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Imbalanced Data Sets: I suspect one of the obstacles is the fact that there is a lot more uneroded land in all the examples. In fact, most tiles contain exclusively uneroded land. Because of this the model might just learn to achieve a good score by always predicting uneroded class. Some solutions are suggested here: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https://iopscience.iop.org/article/10.1088/1742-6596/1213/2/022003/pdf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small dataset: could try getting more data or augmenting current data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detecting erosion is just hard: maybe it’s just a hard problem and requires more “tricks” to get working well.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all of the above</w:t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unito" w:cs="Nunito" w:eastAsia="Nunito" w:hAnsi="Nunito"/>
          <w:b w:val="1"/>
          <w:color w:val="38761d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b w:val="1"/>
          <w:color w:val="38761d"/>
          <w:sz w:val="30"/>
          <w:szCs w:val="30"/>
          <w:rtl w:val="0"/>
        </w:rPr>
        <w:t xml:space="preserve">Proposals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 seems to me that it's quite hard to detect soil erosion from the RGB image alone. When looking at the images, there is often very little visible indication of erosion.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Based on what I read, many erosion detecting methods utilize also other types of data, most commonly elevation/slope information: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https://www.researchgate.net/publication/257840453_Estimating_soil_erosion_using_MODIS_and_TM_images_based_on_support_vector_machine_and_a_trous_wavelet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https://www.researchgate.net/publication/331485798_A_Remote_Sensing_Based_Method_to_Detect_Soil_Erosion_in_Forests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https://www.mdpi.com/2072-4292/12/24/4047/htm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https://citeseerx.ist.psu.edu/viewdoc/download?doi=10.1.1.924.5272&amp;rep=rep1&amp;type=pdf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Apparently high erosion often appears where there is a steep slope/change in elevation.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Many of them also use vegetation data (high vegetation often correlates with low erosion) and different band combinations. For example one study suggest that Red/Green ratio is useful for detecting soil degradation: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590800" cy="5334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3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tried to use this myself but the R/G band didn’t seem to help in this particular example.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think it would also be interesting to see if other wavelengths (infrared, SAR radar) help detecting eroded soil but I don’t know if data like this is available.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Perhaps you are also familiar with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ESA SNAP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software which is used to analyze satellite imagery. I used it a little bit during my college studies. It can be useful for doing band math, visual inspection or for making and editing shapefiles: </w:t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548188" cy="3691927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691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That’s all the proposals I could think of at this time.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Thank you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opscience.iop.org/article/10.1088/1742-6596/1213/2/022003/pdf" TargetMode="External"/><Relationship Id="rId10" Type="http://schemas.openxmlformats.org/officeDocument/2006/relationships/hyperlink" Target="https://keras.io/examples/vision/oxford_pets_image_segmentation/#what-does-one-input-image-and-corresponding-segmentation-mask-look-like" TargetMode="External"/><Relationship Id="rId13" Type="http://schemas.openxmlformats.org/officeDocument/2006/relationships/hyperlink" Target="https://www.researchgate.net/publication/331485798_A_Remote_Sensing_Based_Method_to_Detect_Soil_Erosion_in_Forests" TargetMode="External"/><Relationship Id="rId12" Type="http://schemas.openxmlformats.org/officeDocument/2006/relationships/hyperlink" Target="https://www.researchgate.net/publication/257840453_Estimating_soil_erosion_using_MODIS_and_TM_images_based_on_support_vector_machine_and_a_trous_wavele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citeseerx.ist.psu.edu/viewdoc/download?doi=10.1.1.924.5272&amp;rep=rep1&amp;type=pdf" TargetMode="External"/><Relationship Id="rId14" Type="http://schemas.openxmlformats.org/officeDocument/2006/relationships/hyperlink" Target="https://www.mdpi.com/2072-4292/12/24/4047/htm" TargetMode="External"/><Relationship Id="rId17" Type="http://schemas.openxmlformats.org/officeDocument/2006/relationships/image" Target="media/image3.jp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medium.datadriveninvestor.com/preparing-aerial-imagery-for-crop-classification-ce05d3601c68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