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955" w14:textId="28F5BBA1" w:rsidR="00087334" w:rsidRDefault="00087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3DA79536" w14:textId="77777777">
        <w:trPr>
          <w:trHeight w:val="961"/>
        </w:trPr>
        <w:tc>
          <w:tcPr>
            <w:tcW w:w="8787" w:type="dxa"/>
          </w:tcPr>
          <w:p w14:paraId="05A87F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OSTRAVSKÁ UNIVERZITA</w:t>
            </w:r>
          </w:p>
          <w:p w14:paraId="2C2A61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PŘÍRODOVĚDECKÁ FAKULTA</w:t>
            </w:r>
          </w:p>
          <w:p w14:paraId="70F33790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KATEDRA INFORMATIKY A POČÍTAČŮ</w:t>
            </w:r>
          </w:p>
        </w:tc>
      </w:tr>
      <w:tr w:rsidR="00087334" w14:paraId="13957678" w14:textId="77777777">
        <w:trPr>
          <w:trHeight w:val="11090"/>
        </w:trPr>
        <w:tc>
          <w:tcPr>
            <w:tcW w:w="8787" w:type="dxa"/>
            <w:vAlign w:val="center"/>
          </w:tcPr>
          <w:p w14:paraId="611402D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Algoritmy kvantifikace propustnosti materiálu pro 3D rastr</w:t>
            </w:r>
          </w:p>
          <w:p w14:paraId="57BEFF13" w14:textId="77777777" w:rsidR="00087334" w:rsidRDefault="00087334">
            <w:pPr>
              <w:jc w:val="center"/>
            </w:pPr>
          </w:p>
          <w:p w14:paraId="554C627A" w14:textId="77777777" w:rsidR="00087334" w:rsidRDefault="00087334">
            <w:pPr>
              <w:jc w:val="center"/>
            </w:pPr>
          </w:p>
          <w:p w14:paraId="6E6AD5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DIPLOMOVÁ PRÁCE</w:t>
            </w:r>
          </w:p>
        </w:tc>
      </w:tr>
      <w:tr w:rsidR="00087334" w14:paraId="38BBB243" w14:textId="77777777">
        <w:trPr>
          <w:trHeight w:val="961"/>
        </w:trPr>
        <w:tc>
          <w:tcPr>
            <w:tcW w:w="8787" w:type="dxa"/>
          </w:tcPr>
          <w:p w14:paraId="67EE9AD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Autor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>Bc. Jan Mrógala</w:t>
            </w:r>
          </w:p>
          <w:p w14:paraId="47B7A56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Vedoucí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>Mgr. Alexej Kolcun, CSc.</w:t>
            </w:r>
          </w:p>
          <w:p w14:paraId="6B51B5E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4289DD74" w14:textId="77777777">
        <w:trPr>
          <w:trHeight w:val="62"/>
        </w:trPr>
        <w:tc>
          <w:tcPr>
            <w:tcW w:w="8787" w:type="dxa"/>
          </w:tcPr>
          <w:p w14:paraId="13B2844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3E018B6D" w14:textId="77777777" w:rsidR="00087334" w:rsidRDefault="00087334"/>
    <w:p w14:paraId="5C4E97BB" w14:textId="77777777" w:rsidR="00087334" w:rsidRDefault="00000000">
      <w:r>
        <w:br w:type="page"/>
      </w:r>
    </w:p>
    <w:tbl>
      <w:tblPr>
        <w:tblStyle w:val="a0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5260DF54" w14:textId="77777777">
        <w:trPr>
          <w:trHeight w:val="951"/>
        </w:trPr>
        <w:tc>
          <w:tcPr>
            <w:tcW w:w="8787" w:type="dxa"/>
          </w:tcPr>
          <w:p w14:paraId="4E1FD78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lastRenderedPageBreak/>
              <w:t>UNIVERSITY OF OSTRAVA</w:t>
            </w:r>
          </w:p>
          <w:p w14:paraId="369CDDF1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FACULTY OF SCIENCE</w:t>
            </w:r>
          </w:p>
          <w:p w14:paraId="3AFB36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DEPARTMENT OF INFORMATICS AND COMPUTERS</w:t>
            </w:r>
          </w:p>
        </w:tc>
      </w:tr>
      <w:tr w:rsidR="00087334" w14:paraId="49C4FD50" w14:textId="77777777">
        <w:trPr>
          <w:trHeight w:val="11128"/>
        </w:trPr>
        <w:tc>
          <w:tcPr>
            <w:tcW w:w="8787" w:type="dxa"/>
            <w:vAlign w:val="center"/>
          </w:tcPr>
          <w:p w14:paraId="6964820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Material permeability quantification algorithms for 3D raster</w:t>
            </w:r>
          </w:p>
          <w:p w14:paraId="4FDDA262" w14:textId="77777777" w:rsidR="00087334" w:rsidRDefault="00087334">
            <w:pPr>
              <w:jc w:val="center"/>
            </w:pPr>
          </w:p>
          <w:p w14:paraId="04AB60E6" w14:textId="77777777" w:rsidR="00087334" w:rsidRDefault="00087334">
            <w:pPr>
              <w:jc w:val="center"/>
            </w:pPr>
          </w:p>
          <w:p w14:paraId="3DB0FC1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 xml:space="preserve">MASTER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THESIS</w:t>
            </w:r>
          </w:p>
        </w:tc>
      </w:tr>
      <w:tr w:rsidR="00087334" w14:paraId="3E4F0908" w14:textId="77777777">
        <w:trPr>
          <w:trHeight w:val="966"/>
        </w:trPr>
        <w:tc>
          <w:tcPr>
            <w:tcW w:w="8787" w:type="dxa"/>
          </w:tcPr>
          <w:p w14:paraId="2536CDEA" w14:textId="77777777" w:rsidR="00087334" w:rsidRDefault="00000000">
            <w:r>
              <w:rPr>
                <w:rFonts w:ascii="Arial" w:eastAsia="Arial" w:hAnsi="Arial" w:cs="Arial"/>
                <w:sz w:val="29"/>
                <w:szCs w:val="29"/>
              </w:rPr>
              <w:t xml:space="preserve">Author: </w:t>
            </w: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ab/>
              <w:t>Bc. Jan Mrógala</w:t>
            </w:r>
          </w:p>
          <w:p w14:paraId="42865A68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Supervisor: </w:t>
            </w:r>
            <w:bookmarkStart w:id="1" w:name="bookmark=id.30j0zll" w:colFirst="0" w:colLast="0"/>
            <w:bookmarkEnd w:id="1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>Mgr. Alexej Kolcun, CSc.</w:t>
            </w:r>
          </w:p>
          <w:p w14:paraId="37471DCD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7EAE215C" w14:textId="77777777">
        <w:trPr>
          <w:trHeight w:val="317"/>
        </w:trPr>
        <w:tc>
          <w:tcPr>
            <w:tcW w:w="8787" w:type="dxa"/>
          </w:tcPr>
          <w:p w14:paraId="791A3D4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7942D2C2" w14:textId="77777777" w:rsidR="00087334" w:rsidRDefault="00000000">
      <w:r>
        <w:br w:type="page"/>
      </w:r>
      <w:r>
        <w:lastRenderedPageBreak/>
        <w:t>(Zadání vysokoškolské kvalifikační práce)</w:t>
      </w:r>
    </w:p>
    <w:p w14:paraId="139C64E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71D882BB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A1C275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ABSTRAKT</w:t>
      </w:r>
    </w:p>
    <w:p w14:paraId="451DDB32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Český text abstraktu</w:t>
      </w:r>
    </w:p>
    <w:p w14:paraId="256ED58C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Klíčová slova:</w:t>
      </w:r>
    </w:p>
    <w:p w14:paraId="2803212B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(klíčová slova vypsaná na řádku, oddělená od sebe čárkami)</w:t>
      </w:r>
    </w:p>
    <w:p w14:paraId="1B1C4923" w14:textId="77777777" w:rsidR="00087334" w:rsidRDefault="00087334">
      <w:pPr>
        <w:spacing w:after="120" w:line="360" w:lineRule="auto"/>
        <w:jc w:val="both"/>
        <w:rPr>
          <w:i/>
        </w:rPr>
      </w:pPr>
    </w:p>
    <w:p w14:paraId="272E8760" w14:textId="77777777" w:rsidR="00087334" w:rsidRDefault="00087334">
      <w:pPr>
        <w:spacing w:after="120" w:line="360" w:lineRule="auto"/>
        <w:jc w:val="both"/>
        <w:rPr>
          <w:i/>
        </w:rPr>
      </w:pPr>
    </w:p>
    <w:p w14:paraId="3F0C488A" w14:textId="77777777" w:rsidR="00087334" w:rsidRDefault="00000000">
      <w:pPr>
        <w:spacing w:before="120" w:after="36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ABSTRACT</w:t>
      </w:r>
    </w:p>
    <w:p w14:paraId="5547A7BB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text of the abstract.</w:t>
      </w:r>
    </w:p>
    <w:p w14:paraId="38FA835B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Keywords:</w:t>
      </w:r>
    </w:p>
    <w:p w14:paraId="7D8E0C67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D7EBD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čestné prohlášení</w:t>
      </w:r>
    </w:p>
    <w:p w14:paraId="122B9D8C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2E47BA8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Já, níže podepsaný/á student/ka, tímto čestně prohlašuji, že text mnou odevzdané závěrečné práce v písemné podobě je totožný s textem závěrečné práce vloženým v databázi DIPL2.</w:t>
      </w:r>
    </w:p>
    <w:p w14:paraId="10CCCA5B" w14:textId="77777777" w:rsidR="00087334" w:rsidRDefault="00000000">
      <w:r>
        <w:t xml:space="preserve">                                                                                                            </w:t>
      </w:r>
    </w:p>
    <w:p w14:paraId="1B7BC6B3" w14:textId="77777777" w:rsidR="00087334" w:rsidRDefault="00087334"/>
    <w:p w14:paraId="768278FF" w14:textId="77777777" w:rsidR="00087334" w:rsidRDefault="00087334"/>
    <w:p w14:paraId="0668C2C8" w14:textId="77777777" w:rsidR="00087334" w:rsidRDefault="00000000">
      <w:r>
        <w:t>Ostrava dne</w:t>
      </w:r>
    </w:p>
    <w:p w14:paraId="7C0514BF" w14:textId="77777777" w:rsidR="00087334" w:rsidRDefault="00087334"/>
    <w:p w14:paraId="69F9D606" w14:textId="77777777" w:rsidR="00087334" w:rsidRDefault="00087334"/>
    <w:p w14:paraId="3094A116" w14:textId="77777777" w:rsidR="00087334" w:rsidRDefault="00000000">
      <w:r>
        <w:t>………………………………</w:t>
      </w:r>
    </w:p>
    <w:p w14:paraId="50F49AF7" w14:textId="77777777" w:rsidR="00087334" w:rsidRDefault="00000000">
      <w:r>
        <w:t>podpis studenta/ky</w:t>
      </w:r>
    </w:p>
    <w:p w14:paraId="52E9C4A1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6D293897" w14:textId="77777777" w:rsidR="00087334" w:rsidRDefault="00000000">
      <w:pPr>
        <w:jc w:val="both"/>
      </w:pPr>
      <w:r>
        <w:br w:type="page"/>
      </w:r>
    </w:p>
    <w:tbl>
      <w:tblPr>
        <w:tblStyle w:val="a1"/>
        <w:tblW w:w="8787" w:type="dxa"/>
        <w:tblLayout w:type="fixed"/>
        <w:tblLook w:val="0400" w:firstRow="0" w:lastRow="0" w:firstColumn="0" w:lastColumn="0" w:noHBand="0" w:noVBand="1"/>
      </w:tblPr>
      <w:tblGrid>
        <w:gridCol w:w="8787"/>
      </w:tblGrid>
      <w:tr w:rsidR="00087334" w14:paraId="07428EE5" w14:textId="77777777">
        <w:trPr>
          <w:trHeight w:val="3168"/>
        </w:trPr>
        <w:tc>
          <w:tcPr>
            <w:tcW w:w="8787" w:type="dxa"/>
          </w:tcPr>
          <w:p w14:paraId="616CEC78" w14:textId="77777777" w:rsidR="00087334" w:rsidRDefault="00000000">
            <w:pPr>
              <w:jc w:val="both"/>
            </w:pPr>
            <w:r>
              <w:lastRenderedPageBreak/>
              <w:t>Poděkování</w:t>
            </w:r>
          </w:p>
          <w:p w14:paraId="2AB89BED" w14:textId="77777777" w:rsidR="00087334" w:rsidRDefault="00087334">
            <w:pPr>
              <w:jc w:val="both"/>
            </w:pPr>
          </w:p>
        </w:tc>
      </w:tr>
      <w:tr w:rsidR="00087334" w14:paraId="5A388EED" w14:textId="77777777">
        <w:trPr>
          <w:trHeight w:val="3168"/>
        </w:trPr>
        <w:tc>
          <w:tcPr>
            <w:tcW w:w="8787" w:type="dxa"/>
            <w:vAlign w:val="bottom"/>
          </w:tcPr>
          <w:p w14:paraId="1F7098B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3D9FA728" w14:textId="77777777" w:rsidR="00087334" w:rsidRDefault="00087334">
            <w:pPr>
              <w:jc w:val="both"/>
            </w:pPr>
          </w:p>
          <w:p w14:paraId="30DC7AFB" w14:textId="77777777" w:rsidR="00087334" w:rsidRDefault="00087334">
            <w:pPr>
              <w:jc w:val="center"/>
            </w:pPr>
          </w:p>
          <w:p w14:paraId="1566B3AC" w14:textId="77777777" w:rsidR="00087334" w:rsidRDefault="00000000">
            <w:pPr>
              <w:spacing w:before="240" w:after="240"/>
            </w:pPr>
            <w:r>
              <w:t>V Ostravě dne . . . . . . . . . . . .</w:t>
            </w:r>
          </w:p>
          <w:p w14:paraId="200781B6" w14:textId="77777777" w:rsidR="00087334" w:rsidRDefault="00000000">
            <w:pPr>
              <w:spacing w:before="240" w:after="240"/>
              <w:jc w:val="right"/>
            </w:pPr>
            <w:r>
              <w:t>. . . . . . . . . . . . . . . . . .</w:t>
            </w:r>
          </w:p>
          <w:p w14:paraId="5B07EDBF" w14:textId="77777777" w:rsidR="00087334" w:rsidRDefault="00000000">
            <w:pPr>
              <w:spacing w:before="240" w:after="240"/>
              <w:jc w:val="right"/>
            </w:pPr>
            <w:r>
              <w:t>(podpis)</w:t>
            </w:r>
          </w:p>
        </w:tc>
      </w:tr>
    </w:tbl>
    <w:p w14:paraId="46D0126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4" w:name="_heading=h.2et92p0" w:colFirst="0" w:colLast="0"/>
      <w:bookmarkEnd w:id="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OBSAH</w:t>
      </w:r>
    </w:p>
    <w:sdt>
      <w:sdtPr>
        <w:id w:val="-1677496180"/>
        <w:docPartObj>
          <w:docPartGallery w:val="Table of Contents"/>
          <w:docPartUnique/>
        </w:docPartObj>
      </w:sdtPr>
      <w:sdtContent>
        <w:p w14:paraId="375FFB3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b/>
                <w:smallCaps/>
                <w:color w:val="000000"/>
              </w:rPr>
              <w:t>ÚVOD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8359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smallCaps/>
                <w:color w:val="000000"/>
              </w:rPr>
              <w:t>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BF401D0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1.1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AF66C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1.2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ABC48F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1.2.1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448C37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smallCaps/>
                <w:color w:val="000000"/>
              </w:rPr>
              <w:t>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67E7C1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2.1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D6ABD52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2.1.1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2EDB327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smallCaps/>
                <w:color w:val="000000"/>
              </w:rPr>
              <w:t>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3FEBA23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3.1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E3771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3.1.1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0087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smallCaps/>
                <w:color w:val="000000"/>
              </w:rPr>
              <w:t>4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0CF1BA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4.1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465C5DE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4.1.1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F649F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00"/>
              </w:rPr>
              <w:t>ZÁVĚR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45FBC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smallCaps/>
                <w:color w:val="000000"/>
              </w:rPr>
              <w:t>RESUMÉ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1D81A6C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SUMMARY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A7A45B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smallCaps/>
                <w:color w:val="000000"/>
              </w:rPr>
              <w:t>SEZNAM POUŽITÉ LITERATURY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1FD1B5A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b/>
                <w:smallCaps/>
                <w:color w:val="000000"/>
              </w:rPr>
              <w:t>SEZNAM POUŽITÝCH SYMBOLŮ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B32CAA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b/>
                <w:smallCaps/>
                <w:color w:val="000000"/>
              </w:rPr>
              <w:t>SEZNAM OBRÁZKŮ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694E2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b/>
                <w:smallCaps/>
                <w:color w:val="000000"/>
              </w:rPr>
              <w:t>SEZNAM TABULEK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8D16BE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b/>
                <w:smallCaps/>
                <w:color w:val="000000"/>
              </w:rPr>
              <w:t>SEZNAM PŘÍLOH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2525F29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ÚVOD</w:t>
      </w:r>
    </w:p>
    <w:p w14:paraId="3BD9152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120D41C7" w14:textId="77777777" w:rsidR="0008733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6" w:name="_heading=h.3dy6vkm" w:colFirst="0" w:colLast="0"/>
      <w:bookmarkEnd w:id="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21A12325" w14:textId="31148A62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Text (1)</w:t>
      </w:r>
    </w:p>
    <w:p w14:paraId="7C0D9436" w14:textId="2895366B" w:rsidR="00337A82" w:rsidRDefault="00337A8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CE1098" w14:textId="70AE030D" w:rsidR="00087334" w:rsidRPr="009167EB" w:rsidRDefault="00CD3FA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Matematická m</w:t>
      </w:r>
      <w:r w:rsidR="00757BA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orfologie</w:t>
      </w:r>
    </w:p>
    <w:p w14:paraId="1C6C2226" w14:textId="39740217" w:rsidR="006F26A5" w:rsidRDefault="00A26206" w:rsidP="006F26A5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 xml:space="preserve">Jelikož tato práce využívá některé koncepty matematické morfologie, bylo by vhodné popsat, </w:t>
      </w:r>
      <w:r w:rsidR="0090453C">
        <w:t>o co se vlastně jedná</w:t>
      </w:r>
      <w:r>
        <w:t>.</w:t>
      </w:r>
    </w:p>
    <w:p w14:paraId="32A0E540" w14:textId="4A881FD2" w:rsidR="00C915AC" w:rsidRDefault="006F26A5" w:rsidP="00C915AC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>Matematická morfologie je samostatnou oblastí, která se zabývá analýzou obrazu. Využívá algebru nelineárních operací, které jsou aplikovány na tvar objektu v obraze.</w:t>
      </w:r>
      <w:r w:rsidR="00044BFB">
        <w:t xml:space="preserve"> Tato oblast se dá považovat za předchůdce lineárního algebraického systému: lineární kombinace, známé též jako konvoluce.</w:t>
      </w:r>
      <w:r w:rsidR="0090453C">
        <w:t xml:space="preserve"> Využití je poměrně široké a dá se najít například v metodách redukce šumu, segmentace objektů z popředí, nebo kvantitativní</w:t>
      </w:r>
      <w:r w:rsidR="003213BC">
        <w:t>m</w:t>
      </w:r>
      <w:r w:rsidR="0090453C">
        <w:t xml:space="preserve"> popis</w:t>
      </w:r>
      <w:r w:rsidR="003213BC">
        <w:t>u</w:t>
      </w:r>
      <w:r w:rsidR="0090453C">
        <w:t xml:space="preserve"> objektů </w:t>
      </w:r>
      <w:r w:rsidR="0090453C">
        <w:rPr>
          <w:lang w:val="en-US"/>
        </w:rPr>
        <w:t>[2].</w:t>
      </w:r>
    </w:p>
    <w:p w14:paraId="73B8DFF7" w14:textId="730DCBF4" w:rsidR="00044BFB" w:rsidRDefault="0077670D" w:rsidP="006F26A5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>Předpoklad, pro využití morfologických operací, je možnost popsat obraz pomocí bodových množin jakékoli dimenze. Například to může být n-dimenzionální euklidovský prostor. Přirozenou doménou pro popsání obrazu je</w:t>
      </w:r>
      <w:r>
        <w:t> euklidovsk</w:t>
      </w:r>
      <w:r>
        <w:t>ý</w:t>
      </w:r>
      <w:r>
        <w:t xml:space="preserve"> dvourozměrn</w:t>
      </w:r>
      <w:r>
        <w:t>ý</w:t>
      </w:r>
      <w:r>
        <w:t xml:space="preserve"> prostor </w:t>
      </w:r>
      <w:r w:rsidRPr="00BE3252">
        <w:rPr>
          <w:b/>
          <w:bCs/>
        </w:rPr>
        <w:t>E</w:t>
      </w:r>
      <w:r w:rsidRPr="00BE3252">
        <w:rPr>
          <w:b/>
          <w:bCs/>
          <w:vertAlign w:val="superscript"/>
        </w:rPr>
        <w:t>2</w:t>
      </w:r>
      <w:r w:rsidRPr="0077670D">
        <w:t>.</w:t>
      </w:r>
      <w:r>
        <w:t xml:space="preserve"> </w:t>
      </w:r>
      <w:r w:rsidR="0090453C">
        <w:t xml:space="preserve">Morfologické operace </w:t>
      </w:r>
      <w:r w:rsidR="00885D10">
        <w:t xml:space="preserve">aplikujeme </w:t>
      </w:r>
      <w:r>
        <w:t>v</w:t>
      </w:r>
      <w:r w:rsidR="00916A9F">
        <w:t xml:space="preserve"> digitálním protějšku euklidovského prostoru </w:t>
      </w:r>
      <w:r w:rsidR="00916A9F" w:rsidRPr="00916A9F">
        <w:rPr>
          <w:b/>
          <w:bCs/>
        </w:rPr>
        <w:t>Z</w:t>
      </w:r>
      <w:r w:rsidR="00916A9F" w:rsidRPr="00916A9F">
        <w:rPr>
          <w:b/>
          <w:bCs/>
          <w:vertAlign w:val="superscript"/>
        </w:rPr>
        <w:t>2</w:t>
      </w:r>
      <w:r w:rsidR="00A936E9">
        <w:t xml:space="preserve"> -</w:t>
      </w:r>
      <w:r w:rsidR="00916A9F">
        <w:t xml:space="preserve"> Tj., pracujeme s celými čísly</w:t>
      </w:r>
      <w:r w:rsidR="00A936E9">
        <w:t xml:space="preserve"> </w:t>
      </w:r>
      <w:r w:rsidR="00A936E9">
        <w:rPr>
          <w:lang w:val="en-US"/>
        </w:rPr>
        <w:t>[2].</w:t>
      </w:r>
    </w:p>
    <w:p w14:paraId="019E20B5" w14:textId="1835E160" w:rsidR="00916A9F" w:rsidRDefault="00916A9F" w:rsidP="006F26A5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>Zásadním pojmem je strukturní element</w:t>
      </w:r>
      <w:r w:rsidR="00532FD7">
        <w:t xml:space="preserve"> (Obr. 1)</w:t>
      </w:r>
      <w:r>
        <w:t>.</w:t>
      </w:r>
    </w:p>
    <w:p w14:paraId="44EA3AB0" w14:textId="77777777" w:rsidR="00916A9F" w:rsidRDefault="00916A9F" w:rsidP="00916A9F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  <w:jc w:val="center"/>
      </w:pPr>
      <w:r w:rsidRPr="00916A9F">
        <w:drawing>
          <wp:inline distT="0" distB="0" distL="0" distR="0" wp14:anchorId="03A5B865" wp14:editId="70243FE8">
            <wp:extent cx="2752725" cy="704850"/>
            <wp:effectExtent l="0" t="0" r="952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98F" w14:textId="53F18C77" w:rsidR="00916A9F" w:rsidRPr="00916A9F" w:rsidRDefault="00916A9F" w:rsidP="00916A9F">
      <w:pPr>
        <w:pStyle w:val="Caption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příklad strukturních elementů</w:t>
      </w:r>
    </w:p>
    <w:p w14:paraId="56596276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9" w:name="_heading=h.2s8eyo1" w:colFirst="0" w:colLast="0"/>
      <w:bookmarkStart w:id="10" w:name="_heading=h.17dp8vu" w:colFirst="0" w:colLast="0"/>
      <w:bookmarkEnd w:id="9"/>
      <w:bookmarkEnd w:id="1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3E23296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65F71FEA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Podpodnadpis</w:t>
      </w:r>
    </w:p>
    <w:p w14:paraId="54903E41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CB1332F" w14:textId="24958131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3" w:name="_heading=h.lnxbz9" w:colFirst="0" w:colLast="0"/>
      <w:bookmarkEnd w:id="13"/>
      <w:r>
        <w:br w:type="page"/>
      </w:r>
      <w:r w:rsidR="000C7C09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Algoritmus pro vyhledávání nejužších míst</w:t>
      </w:r>
    </w:p>
    <w:p w14:paraId="7505574E" w14:textId="1689FE4F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46EDD771" w14:textId="2D6EF37A" w:rsidR="000C7C09" w:rsidRDefault="000C7C0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47F589A" wp14:editId="7476D825">
            <wp:extent cx="5333333" cy="3980952"/>
            <wp:effectExtent l="0" t="0" r="1270" b="635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453E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57B449B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3A7DDF48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</w:p>
    <w:p w14:paraId="09EB9E28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F1F2592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8" w:name="_heading=h.z337ya" w:colFirst="0" w:colLast="0"/>
      <w:bookmarkEnd w:id="1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58F11EF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53EBEA8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4324F85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7C57FC1E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</w:p>
    <w:p w14:paraId="566FF4E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013DC7A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21" w:name="_heading=h.4i7ojhp" w:colFirst="0" w:colLast="0"/>
      <w:bookmarkEnd w:id="2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34FDE68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0B8170FC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7FD81FE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14CCF24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</w:p>
    <w:p w14:paraId="1AB3530D" w14:textId="77777777" w:rsidR="00087334" w:rsidRDefault="00000000">
      <w:r>
        <w:t>Text</w:t>
      </w:r>
    </w:p>
    <w:p w14:paraId="6C85CB53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4" w:name="_heading=h.3whwml4" w:colFirst="0" w:colLast="0"/>
      <w:bookmarkEnd w:id="2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ZÁVĚR</w:t>
      </w:r>
    </w:p>
    <w:p w14:paraId="63D6126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5" w:name="_heading=h.2bn6wsx" w:colFirst="0" w:colLast="0"/>
      <w:bookmarkEnd w:id="25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RESUMÉ</w:t>
      </w:r>
    </w:p>
    <w:p w14:paraId="268DF9BA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6" w:name="_heading=h.qsh70q" w:colFirst="0" w:colLast="0"/>
      <w:bookmarkEnd w:id="2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SUMMARY</w:t>
      </w:r>
    </w:p>
    <w:p w14:paraId="2FB2206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7" w:name="_heading=h.3as4poj" w:colFirst="0" w:colLast="0"/>
      <w:bookmarkEnd w:id="27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POUŽITÉ LITERATURY</w:t>
      </w:r>
    </w:p>
    <w:p w14:paraId="32A1BC85" w14:textId="47B6329D" w:rsidR="00CE7B7E" w:rsidRDefault="00CE7B7E" w:rsidP="00CE7B7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CE7B7E">
        <w:rPr>
          <w:b/>
          <w:bCs/>
          <w:color w:val="000000"/>
          <w:lang w:val="en-US"/>
        </w:rPr>
        <w:t>S.Haj Ibrahim, J.Skibinski, G.J.Oliver, T.Wejrzanowski</w:t>
      </w:r>
      <w:r>
        <w:rPr>
          <w:color w:val="000000"/>
          <w:lang w:val="en-US"/>
        </w:rPr>
        <w:t>.</w:t>
      </w:r>
      <w:r w:rsidRPr="00CE7B7E">
        <w:rPr>
          <w:color w:val="000000"/>
          <w:lang w:val="en-US"/>
        </w:rPr>
        <w:t xml:space="preserve"> </w:t>
      </w:r>
      <w:r w:rsidRPr="00CE7B7E">
        <w:rPr>
          <w:i/>
          <w:iCs/>
          <w:color w:val="000000"/>
          <w:lang w:val="en-US"/>
        </w:rPr>
        <w:t>Microstructure effect on the permeability of the tape-cast open-porous materials</w:t>
      </w:r>
      <w:r w:rsidRPr="00CE7B7E">
        <w:rPr>
          <w:color w:val="000000"/>
          <w:lang w:val="en-US"/>
        </w:rPr>
        <w:t>. Materials &amp; Design Vol. 167, April 2019</w:t>
      </w:r>
    </w:p>
    <w:p w14:paraId="33C07F7C" w14:textId="3FD0D0D9" w:rsidR="00CD3FAE" w:rsidRDefault="00CD3FAE" w:rsidP="00CE7B7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CD3FAE">
        <w:rPr>
          <w:b/>
          <w:bCs/>
          <w:color w:val="000000"/>
          <w:lang w:val="en-US"/>
        </w:rPr>
        <w:t>M. Šonka, V. Hlaváč, R. Boyle</w:t>
      </w:r>
      <w:r>
        <w:rPr>
          <w:color w:val="000000"/>
          <w:lang w:val="en-US"/>
        </w:rPr>
        <w:t>.</w:t>
      </w:r>
      <w:r w:rsidRPr="00CD3FAE">
        <w:rPr>
          <w:color w:val="000000"/>
          <w:lang w:val="en-US"/>
        </w:rPr>
        <w:t xml:space="preserve"> </w:t>
      </w:r>
      <w:r w:rsidRPr="00CD3FAE">
        <w:rPr>
          <w:i/>
          <w:iCs/>
          <w:color w:val="000000"/>
          <w:lang w:val="en-US"/>
        </w:rPr>
        <w:t>Image Processing, Analysis and Machine Vision</w:t>
      </w:r>
      <w:r w:rsidRPr="00CD3FAE">
        <w:rPr>
          <w:color w:val="000000"/>
          <w:lang w:val="en-US"/>
        </w:rPr>
        <w:t>. Springer 2015.</w:t>
      </w:r>
    </w:p>
    <w:p w14:paraId="48E8DCD7" w14:textId="11004223" w:rsidR="00CD3FAE" w:rsidRPr="00CE7B7E" w:rsidRDefault="00CD3FAE" w:rsidP="00CE7B7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CD3FAE">
        <w:rPr>
          <w:b/>
          <w:bCs/>
          <w:color w:val="000000"/>
          <w:lang w:val="en-US"/>
        </w:rPr>
        <w:t>P. Grossmanová</w:t>
      </w:r>
      <w:r w:rsidRPr="00CD3FAE">
        <w:rPr>
          <w:color w:val="000000"/>
          <w:lang w:val="en-US"/>
        </w:rPr>
        <w:t xml:space="preserve">: </w:t>
      </w:r>
      <w:r w:rsidRPr="00CD3FAE">
        <w:rPr>
          <w:i/>
          <w:iCs/>
          <w:color w:val="000000"/>
          <w:lang w:val="en-US"/>
        </w:rPr>
        <w:t>Model 3D prostoru</w:t>
      </w:r>
      <w:r w:rsidRPr="00CD3FAE">
        <w:rPr>
          <w:color w:val="000000"/>
          <w:lang w:val="en-US"/>
        </w:rPr>
        <w:t xml:space="preserve">. </w:t>
      </w:r>
      <w:r>
        <w:rPr>
          <w:color w:val="000000"/>
        </w:rPr>
        <w:t>Ostrava, 2019. Diplomová práce. Ostravská univerzita. Přírodovědecká fakulta. Katedra informatiky a počítačů.</w:t>
      </w:r>
    </w:p>
    <w:p w14:paraId="3CB695BC" w14:textId="77777777" w:rsidR="00087334" w:rsidRDefault="00087334"/>
    <w:p w14:paraId="439B1F7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8" w:name="_heading=h.1pxezwc" w:colFirst="0" w:colLast="0"/>
      <w:bookmarkEnd w:id="2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POUŽITÝCH SYMBOLŮ</w:t>
      </w:r>
    </w:p>
    <w:tbl>
      <w:tblPr>
        <w:tblStyle w:val="a2"/>
        <w:tblW w:w="8859" w:type="dxa"/>
        <w:tblLayout w:type="fixed"/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087334" w14:paraId="588887A2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31140894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899ED81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439629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první zkratky.</w:t>
            </w:r>
          </w:p>
        </w:tc>
      </w:tr>
      <w:tr w:rsidR="00087334" w14:paraId="0217AA4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8C83C07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04B39AC9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945B402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druhé zkratky.</w:t>
            </w:r>
          </w:p>
        </w:tc>
      </w:tr>
      <w:tr w:rsidR="00087334" w14:paraId="7EBBBBDC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60EB97C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492B1D37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160CA8FD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třetí zkratky.</w:t>
            </w:r>
          </w:p>
        </w:tc>
      </w:tr>
      <w:tr w:rsidR="00087334" w14:paraId="5DFA771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322F1D8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EA495F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3B198B1C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</w:tr>
    </w:tbl>
    <w:p w14:paraId="6CB726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9" w:name="_heading=h.49x2ik5" w:colFirst="0" w:colLast="0"/>
      <w:bookmarkEnd w:id="29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OBRÁZKŮ</w:t>
      </w:r>
    </w:p>
    <w:p w14:paraId="493FE25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0" w:name="_heading=h.2p2csry" w:colFirst="0" w:colLast="0"/>
      <w:bookmarkEnd w:id="30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TABULEK</w:t>
      </w:r>
    </w:p>
    <w:p w14:paraId="32D9F4C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1" w:name="_heading=h.147n2zr" w:colFirst="0" w:colLast="0"/>
      <w:bookmarkEnd w:id="3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PŘÍLOH</w:t>
      </w:r>
    </w:p>
    <w:p w14:paraId="6E9118D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sectPr w:rsidR="00087334">
      <w:footerReference w:type="default" r:id="rId10"/>
      <w:pgSz w:w="11906" w:h="16838"/>
      <w:pgMar w:top="1701" w:right="1134" w:bottom="1134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36CC" w14:textId="77777777" w:rsidR="004A5894" w:rsidRDefault="004A5894">
      <w:r>
        <w:separator/>
      </w:r>
    </w:p>
  </w:endnote>
  <w:endnote w:type="continuationSeparator" w:id="0">
    <w:p w14:paraId="09AEB186" w14:textId="77777777" w:rsidR="004A5894" w:rsidRDefault="004A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6995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  <w:p w14:paraId="585C7E20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8E64" w14:textId="77777777" w:rsidR="004A5894" w:rsidRDefault="004A5894">
      <w:r>
        <w:separator/>
      </w:r>
    </w:p>
  </w:footnote>
  <w:footnote w:type="continuationSeparator" w:id="0">
    <w:p w14:paraId="144E4466" w14:textId="77777777" w:rsidR="004A5894" w:rsidRDefault="004A5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E56"/>
    <w:multiLevelType w:val="multilevel"/>
    <w:tmpl w:val="A008E682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264DF"/>
    <w:multiLevelType w:val="multilevel"/>
    <w:tmpl w:val="02D2AB16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397472"/>
    <w:multiLevelType w:val="multilevel"/>
    <w:tmpl w:val="165ADC44"/>
    <w:lvl w:ilvl="0">
      <w:start w:val="1"/>
      <w:numFmt w:val="decimal"/>
      <w:pStyle w:val="Nadp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dpisC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16231C"/>
    <w:multiLevelType w:val="hybridMultilevel"/>
    <w:tmpl w:val="459255C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2332734">
    <w:abstractNumId w:val="1"/>
  </w:num>
  <w:num w:numId="2" w16cid:durableId="1732802179">
    <w:abstractNumId w:val="0"/>
  </w:num>
  <w:num w:numId="3" w16cid:durableId="1720933743">
    <w:abstractNumId w:val="2"/>
  </w:num>
  <w:num w:numId="4" w16cid:durableId="14702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34"/>
    <w:rsid w:val="00044BFB"/>
    <w:rsid w:val="00087334"/>
    <w:rsid w:val="000C7C09"/>
    <w:rsid w:val="003213BC"/>
    <w:rsid w:val="00337A82"/>
    <w:rsid w:val="004A5894"/>
    <w:rsid w:val="00532FD7"/>
    <w:rsid w:val="006C0B15"/>
    <w:rsid w:val="006F26A5"/>
    <w:rsid w:val="00726E1B"/>
    <w:rsid w:val="00757BAD"/>
    <w:rsid w:val="0077670D"/>
    <w:rsid w:val="00885D10"/>
    <w:rsid w:val="0090453C"/>
    <w:rsid w:val="009167EB"/>
    <w:rsid w:val="00916A9F"/>
    <w:rsid w:val="009F3E6D"/>
    <w:rsid w:val="00A26206"/>
    <w:rsid w:val="00A936E9"/>
    <w:rsid w:val="00BE3252"/>
    <w:rsid w:val="00BF5F23"/>
    <w:rsid w:val="00C915AC"/>
    <w:rsid w:val="00C921BB"/>
    <w:rsid w:val="00CD3FAE"/>
    <w:rsid w:val="00CE7B7E"/>
    <w:rsid w:val="00E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77A6"/>
  <w15:docId w15:val="{CF838860-5409-4D81-85A1-7413E6DC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48"/>
  </w:style>
  <w:style w:type="paragraph" w:styleId="Heading1">
    <w:name w:val="heading 1"/>
    <w:basedOn w:val="Normal"/>
    <w:next w:val="Normal"/>
    <w:link w:val="Heading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StylArial145bzarovnnnasted">
    <w:name w:val="Styl Arial 145 b. zarovnání na střed"/>
    <w:basedOn w:val="Normal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al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TableGrid">
    <w:name w:val="Table Grid"/>
    <w:basedOn w:val="TableNormal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0E19A8"/>
    <w:pPr>
      <w:spacing w:line="360" w:lineRule="auto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E19A8"/>
    <w:pPr>
      <w:spacing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rsid w:val="000E19A8"/>
    <w:pPr>
      <w:spacing w:line="360" w:lineRule="auto"/>
      <w:ind w:left="482"/>
    </w:pPr>
  </w:style>
  <w:style w:type="character" w:styleId="Hyperlink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al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al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Title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al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al"/>
    <w:qFormat/>
    <w:rsid w:val="00C33F40"/>
    <w:pPr>
      <w:spacing w:after="120" w:line="360" w:lineRule="auto"/>
      <w:jc w:val="both"/>
    </w:pPr>
    <w:rPr>
      <w:i/>
    </w:rPr>
  </w:style>
  <w:style w:type="character" w:customStyle="1" w:styleId="TitleChar">
    <w:name w:val="Title Char"/>
    <w:link w:val="Title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92160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Heading1"/>
    <w:next w:val="Normal"/>
    <w:qFormat/>
    <w:rsid w:val="003F2BF4"/>
    <w:pPr>
      <w:numPr>
        <w:numId w:val="3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Heading2"/>
    <w:next w:val="Normal"/>
    <w:qFormat/>
    <w:rsid w:val="0092160D"/>
    <w:pPr>
      <w:numPr>
        <w:ilvl w:val="1"/>
        <w:numId w:val="3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Heading3"/>
    <w:next w:val="Normal"/>
    <w:qFormat/>
    <w:rsid w:val="0092160D"/>
    <w:pPr>
      <w:numPr>
        <w:ilvl w:val="2"/>
        <w:numId w:val="3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al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al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Heading1Char">
    <w:name w:val="Heading 1 Char"/>
    <w:link w:val="Heading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F5E0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CE7B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A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WyQA6tg+FFRe2yYVM6w3IW85Q==">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21</Pages>
  <Words>802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 Mrógala</cp:lastModifiedBy>
  <cp:revision>11</cp:revision>
  <dcterms:created xsi:type="dcterms:W3CDTF">2022-09-21T20:28:00Z</dcterms:created>
  <dcterms:modified xsi:type="dcterms:W3CDTF">2022-11-21T14:58:00Z</dcterms:modified>
</cp:coreProperties>
</file>