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9C6F8" w14:textId="77B63E98" w:rsidR="00122EA2" w:rsidRDefault="00122EA2">
      <w:r w:rsidRPr="00122EA2">
        <w:rPr>
          <w:b/>
          <w:bCs/>
        </w:rPr>
        <w:t>Question 1:</w:t>
      </w:r>
      <w:r>
        <w:t xml:space="preserve"> </w:t>
      </w:r>
      <w:r w:rsidRPr="00122EA2">
        <w:t>How reliable is the communication between the devices? Do you experience any packet loss or delays? If so, under what conditions?</w:t>
      </w:r>
    </w:p>
    <w:p w14:paraId="42EF360B" w14:textId="77777777" w:rsidR="00667098" w:rsidRPr="00667098" w:rsidRDefault="00667098" w:rsidP="00667098">
      <w:r w:rsidRPr="00667098">
        <w:t>The communication between the client and the server was highly reliable during the experiment. As shown in the reliability plot, 100% of the CoAP requests sent by the client were received by the server and 100% of the server responses were successfully acknowledged by the client.</w:t>
      </w:r>
    </w:p>
    <w:p w14:paraId="6DF90B1A" w14:textId="77777777" w:rsidR="00667098" w:rsidRPr="00667098" w:rsidRDefault="00667098" w:rsidP="00667098">
      <w:r w:rsidRPr="00667098">
        <w:t>No packet loss, failed CoAP transactions or communication interruptions were observed during the measurement period. Every request resulted in a corresponding CoAP ACK response.</w:t>
      </w:r>
    </w:p>
    <w:p w14:paraId="062BCCC0" w14:textId="77777777" w:rsidR="00667098" w:rsidRPr="00667098" w:rsidRDefault="00667098" w:rsidP="00667098">
      <w:r w:rsidRPr="00667098">
        <w:t>The measurements were performed under normal laboratory conditions with a short distance between the devices and without intentional interference.</w:t>
      </w:r>
    </w:p>
    <w:p w14:paraId="595A8F3B" w14:textId="77777777" w:rsidR="00667098" w:rsidRPr="00667098" w:rsidRDefault="00667098" w:rsidP="00667098">
      <w:r w:rsidRPr="00667098">
        <w:rPr>
          <w:b/>
          <w:bCs/>
        </w:rPr>
        <w:t>Result:</w:t>
      </w:r>
    </w:p>
    <w:p w14:paraId="0235AE18" w14:textId="77777777" w:rsidR="00667098" w:rsidRPr="00667098" w:rsidRDefault="00667098" w:rsidP="00667098">
      <w:pPr>
        <w:numPr>
          <w:ilvl w:val="0"/>
          <w:numId w:val="1"/>
        </w:numPr>
      </w:pPr>
      <w:r w:rsidRPr="00667098">
        <w:t xml:space="preserve">Packet loss: 0% </w:t>
      </w:r>
    </w:p>
    <w:p w14:paraId="60647228" w14:textId="77777777" w:rsidR="00667098" w:rsidRPr="00667098" w:rsidRDefault="00667098" w:rsidP="00667098">
      <w:pPr>
        <w:numPr>
          <w:ilvl w:val="0"/>
          <w:numId w:val="1"/>
        </w:numPr>
      </w:pPr>
      <w:r w:rsidRPr="00667098">
        <w:t xml:space="preserve">Successful request delivery: 100% </w:t>
      </w:r>
    </w:p>
    <w:p w14:paraId="087C6585" w14:textId="77777777" w:rsidR="00667098" w:rsidRPr="00667098" w:rsidRDefault="00667098" w:rsidP="00667098">
      <w:pPr>
        <w:numPr>
          <w:ilvl w:val="0"/>
          <w:numId w:val="1"/>
        </w:numPr>
      </w:pPr>
      <w:r w:rsidRPr="00667098">
        <w:t xml:space="preserve">Successful response delivery: 100% </w:t>
      </w:r>
    </w:p>
    <w:p w14:paraId="0A0B713B" w14:textId="77777777" w:rsidR="006B2A0F" w:rsidRDefault="006B2A0F" w:rsidP="006B2A0F">
      <w:pPr>
        <w:rPr>
          <w:b/>
          <w:bCs/>
        </w:rPr>
      </w:pPr>
    </w:p>
    <w:p w14:paraId="6BD77C91" w14:textId="62A90AAD" w:rsidR="006B2A0F" w:rsidRPr="006B2A0F" w:rsidRDefault="006B2A0F" w:rsidP="006B2A0F">
      <w:r w:rsidRPr="006B2A0F">
        <w:rPr>
          <w:b/>
          <w:bCs/>
        </w:rPr>
        <w:t>Question 2</w:t>
      </w:r>
      <w:r>
        <w:rPr>
          <w:b/>
          <w:bCs/>
        </w:rPr>
        <w:t xml:space="preserve">: </w:t>
      </w:r>
      <w:r w:rsidRPr="006B2A0F">
        <w:t>What is the average round-trip time (RTT) between a CoAP request and the corresponding response?</w:t>
      </w:r>
    </w:p>
    <w:p w14:paraId="44D2C30F" w14:textId="77777777" w:rsidR="006B2A0F" w:rsidRPr="006B2A0F" w:rsidRDefault="006B2A0F" w:rsidP="006B2A0F">
      <w:r w:rsidRPr="006B2A0F">
        <w:t>The RTT measurements show a very stable communication latency. Most requests resulted in an RTT of approximately 14 ms, while only a few measurements reached 15 ms.</w:t>
      </w:r>
    </w:p>
    <w:p w14:paraId="6491DE01" w14:textId="3959DB5E" w:rsidR="006B2A0F" w:rsidRPr="006B2A0F" w:rsidRDefault="006B2A0F" w:rsidP="006B2A0F">
      <w:r w:rsidRPr="006B2A0F">
        <w:t>The RTT-over-time plot demonstrates that the latency remained nearly constant throughout the entire experiment</w:t>
      </w:r>
      <w:r w:rsidR="00B25588">
        <w:t xml:space="preserve"> and</w:t>
      </w:r>
      <w:r w:rsidR="00B25588" w:rsidRPr="00B25588">
        <w:t xml:space="preserve"> remained within a very narrow range between 13 ms and 15 m</w:t>
      </w:r>
      <w:r w:rsidR="00B25588">
        <w:t>s</w:t>
      </w:r>
      <w:r w:rsidR="00B25588" w:rsidRPr="00B25588">
        <w:t>.</w:t>
      </w:r>
    </w:p>
    <w:p w14:paraId="4AFEB81C" w14:textId="77777777" w:rsidR="006B2A0F" w:rsidRPr="006B2A0F" w:rsidRDefault="006B2A0F" w:rsidP="006B2A0F">
      <w:r w:rsidRPr="006B2A0F">
        <w:t>Based on the collected measurements:</w:t>
      </w:r>
    </w:p>
    <w:p w14:paraId="28E9EBA8" w14:textId="591351F4" w:rsidR="006B2A0F" w:rsidRPr="006B2A0F" w:rsidRDefault="006B2A0F" w:rsidP="006B2A0F">
      <w:pPr>
        <w:numPr>
          <w:ilvl w:val="0"/>
          <w:numId w:val="2"/>
        </w:numPr>
      </w:pPr>
      <w:r w:rsidRPr="006B2A0F">
        <w:t>Minimum RTT: 1</w:t>
      </w:r>
      <w:r w:rsidR="00C946C4">
        <w:t>3</w:t>
      </w:r>
      <w:r w:rsidRPr="006B2A0F">
        <w:t xml:space="preserve"> ms </w:t>
      </w:r>
    </w:p>
    <w:p w14:paraId="31024B92" w14:textId="77777777" w:rsidR="006B2A0F" w:rsidRPr="006B2A0F" w:rsidRDefault="006B2A0F" w:rsidP="006B2A0F">
      <w:pPr>
        <w:numPr>
          <w:ilvl w:val="0"/>
          <w:numId w:val="2"/>
        </w:numPr>
      </w:pPr>
      <w:r w:rsidRPr="006B2A0F">
        <w:t xml:space="preserve">Maximum RTT: 15 ms </w:t>
      </w:r>
    </w:p>
    <w:p w14:paraId="4019FB14" w14:textId="77777777" w:rsidR="006B2A0F" w:rsidRPr="006B2A0F" w:rsidRDefault="006B2A0F" w:rsidP="006B2A0F">
      <w:pPr>
        <w:numPr>
          <w:ilvl w:val="0"/>
          <w:numId w:val="2"/>
        </w:numPr>
      </w:pPr>
      <w:r w:rsidRPr="006B2A0F">
        <w:t xml:space="preserve">Average RTT: approximately 14 ms </w:t>
      </w:r>
    </w:p>
    <w:p w14:paraId="3FC1FC57" w14:textId="7E16670C" w:rsidR="006B2A0F" w:rsidRPr="006B2A0F" w:rsidRDefault="006B2A0F" w:rsidP="006B2A0F">
      <w:pPr>
        <w:numPr>
          <w:ilvl w:val="0"/>
          <w:numId w:val="2"/>
        </w:numPr>
      </w:pPr>
      <w:r w:rsidRPr="006B2A0F">
        <w:t xml:space="preserve">RTT variation: </w:t>
      </w:r>
      <w:r w:rsidR="00C946C4">
        <w:t xml:space="preserve">+- </w:t>
      </w:r>
      <w:r w:rsidRPr="006B2A0F">
        <w:t xml:space="preserve">1 ms </w:t>
      </w:r>
    </w:p>
    <w:p w14:paraId="57CFD1BF" w14:textId="406D294C" w:rsidR="00122EA2" w:rsidRDefault="006B2A0F">
      <w:r w:rsidRPr="006B2A0F">
        <w:t>This indicates a deterministic and predictable communication behavior.</w:t>
      </w:r>
    </w:p>
    <w:p w14:paraId="4E425AFA" w14:textId="77777777" w:rsidR="006B2A0F" w:rsidRDefault="006B2A0F"/>
    <w:p w14:paraId="72D06B7E" w14:textId="061CA5ED" w:rsidR="00122EA2" w:rsidRDefault="00122EA2">
      <w:r w:rsidRPr="00122EA2">
        <w:rPr>
          <w:b/>
          <w:bCs/>
        </w:rPr>
        <w:t>Question 3:</w:t>
      </w:r>
      <w:r>
        <w:t xml:space="preserve"> </w:t>
      </w:r>
      <w:r w:rsidRPr="00122EA2">
        <w:t>Does the triggering of the action endpoint work reliably? Does it feel responsive?</w:t>
      </w:r>
    </w:p>
    <w:p w14:paraId="1763558A" w14:textId="77777777" w:rsidR="006B2A0F" w:rsidRPr="006B2A0F" w:rsidRDefault="006B2A0F" w:rsidP="006B2A0F">
      <w:r w:rsidRPr="006B2A0F">
        <w:t>The action endpoint operated reliably during all performed tests.</w:t>
      </w:r>
    </w:p>
    <w:p w14:paraId="58D54D3F" w14:textId="77777777" w:rsidR="006B2A0F" w:rsidRPr="006B2A0F" w:rsidRDefault="006B2A0F" w:rsidP="006B2A0F">
      <w:r w:rsidRPr="006B2A0F">
        <w:t>Whenever the button was pressed on the client device, a POST request was sent to the server and the server successfully toggled the internal action state. The corresponding response was received by the client without any failed transactions.</w:t>
      </w:r>
    </w:p>
    <w:p w14:paraId="0A0159FC" w14:textId="398E09A0" w:rsidR="006B2A0F" w:rsidRPr="006B2A0F" w:rsidRDefault="006B2A0F" w:rsidP="006B2A0F">
      <w:r w:rsidRPr="006B2A0F">
        <w:t>No noticeable delay was perceived between pressing the button and receiving the response. Since the measured RTT is approximately 14 ms, the network-induced delay is effectively imperceptible to the user.</w:t>
      </w:r>
    </w:p>
    <w:p w14:paraId="3DE0D790" w14:textId="77777777" w:rsidR="006B2A0F" w:rsidRDefault="006B2A0F"/>
    <w:p w14:paraId="2D2C1FCA" w14:textId="4404F72A" w:rsidR="006B2A0F" w:rsidRPr="006B2A0F" w:rsidRDefault="006B2A0F" w:rsidP="006B2A0F">
      <w:r w:rsidRPr="006B2A0F">
        <w:rPr>
          <w:b/>
          <w:bCs/>
        </w:rPr>
        <w:lastRenderedPageBreak/>
        <w:t xml:space="preserve">Question </w:t>
      </w:r>
      <w:r>
        <w:rPr>
          <w:b/>
          <w:bCs/>
        </w:rPr>
        <w:t xml:space="preserve">4: </w:t>
      </w:r>
      <w:r w:rsidRPr="006B2A0F">
        <w:t>How does IEEE 802.15.4 + CoAP compare conceptually to BLE communication regarding complexity, reliability and responsiveness?</w:t>
      </w:r>
    </w:p>
    <w:p w14:paraId="10CC6599" w14:textId="77777777" w:rsidR="006B2A0F" w:rsidRPr="006B2A0F" w:rsidRDefault="006B2A0F" w:rsidP="006B2A0F">
      <w:r w:rsidRPr="006B2A0F">
        <w:t>A quantitative comparison was not performed because the previous BLE implementation was only evaluated in Renode, whereas the IEEE 802.15.4 + CoAP implementation was evaluated on real hardware.</w:t>
      </w:r>
    </w:p>
    <w:p w14:paraId="0C625090" w14:textId="77777777" w:rsidR="006B2A0F" w:rsidRPr="006B2A0F" w:rsidRDefault="006B2A0F" w:rsidP="006B2A0F">
      <w:r w:rsidRPr="006B2A0F">
        <w:t>Conceptually, IEEE 802.15.4 combined with IPv6, UDP and CoAP provides a more Internet-oriented architecture. Devices can communicate using standard IP-based protocols, which simplifies integration into larger IoT networks.</w:t>
      </w:r>
    </w:p>
    <w:p w14:paraId="32B95DB5" w14:textId="77777777" w:rsidR="006B2A0F" w:rsidRPr="006B2A0F" w:rsidRDefault="006B2A0F" w:rsidP="006B2A0F">
      <w:r w:rsidRPr="006B2A0F">
        <w:t>BLE communication is generally simpler to set up for point-to-point communication and typically consumes less protocol overhead. However, it does not natively provide IP connectivity in the same way as a 6LoWPAN-based IEEE 802.15.4 network.</w:t>
      </w:r>
    </w:p>
    <w:p w14:paraId="0C4CC7D7" w14:textId="77777777" w:rsidR="006B2A0F" w:rsidRPr="006B2A0F" w:rsidRDefault="006B2A0F" w:rsidP="006B2A0F">
      <w:r w:rsidRPr="006B2A0F">
        <w:t>Based on the measurements performed in this lab, the IEEE 802.15.4 + CoAP solution demonstrated reliable communication and low latency on real hardware.</w:t>
      </w:r>
    </w:p>
    <w:p w14:paraId="7A9CF014" w14:textId="70FF50C7" w:rsidR="00122EA2" w:rsidRDefault="00122EA2"/>
    <w:sectPr w:rsidR="00122EA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72993"/>
    <w:multiLevelType w:val="multilevel"/>
    <w:tmpl w:val="2B94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8502FB"/>
    <w:multiLevelType w:val="multilevel"/>
    <w:tmpl w:val="EDEE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375708">
    <w:abstractNumId w:val="0"/>
  </w:num>
  <w:num w:numId="2" w16cid:durableId="624241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46F"/>
    <w:rsid w:val="000B0EEC"/>
    <w:rsid w:val="000D19A6"/>
    <w:rsid w:val="00122EA2"/>
    <w:rsid w:val="0013546F"/>
    <w:rsid w:val="002C5370"/>
    <w:rsid w:val="00372285"/>
    <w:rsid w:val="004A4088"/>
    <w:rsid w:val="00667098"/>
    <w:rsid w:val="006B2A0F"/>
    <w:rsid w:val="00707A70"/>
    <w:rsid w:val="00A711B5"/>
    <w:rsid w:val="00A92229"/>
    <w:rsid w:val="00AE467F"/>
    <w:rsid w:val="00B25588"/>
    <w:rsid w:val="00C946C4"/>
    <w:rsid w:val="00CF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FF257"/>
  <w15:chartTrackingRefBased/>
  <w15:docId w15:val="{7F7A8822-8CD5-4260-98ED-E3CD1B3CD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35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35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35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35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35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35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35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35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35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35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35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35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3546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3546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3546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3546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3546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3546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35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35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35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35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35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3546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3546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3546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35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3546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35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419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Shaham Saliov</dc:creator>
  <cp:keywords/>
  <dc:description/>
  <cp:lastModifiedBy>Shaham Saliov</cp:lastModifiedBy>
  <cp:revision>10</cp:revision>
  <cp:lastPrinted>2026-06-08T14:21:00Z</cp:lastPrinted>
  <dcterms:created xsi:type="dcterms:W3CDTF">2026-06-08T10:12:00Z</dcterms:created>
  <dcterms:modified xsi:type="dcterms:W3CDTF">2026-06-08T14:23:00Z</dcterms:modified>
</cp:coreProperties>
</file>