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9589E" w14:textId="77777777" w:rsidR="00181825" w:rsidRPr="00181825" w:rsidRDefault="00181825" w:rsidP="00181825">
      <w:pPr>
        <w:jc w:val="center"/>
        <w:rPr>
          <w:rFonts w:ascii="Times New Roman" w:eastAsia="Liberation Mono" w:hAnsi="Times New Roman" w:cs="Liberation Mono"/>
          <w:b/>
          <w:bCs/>
          <w:sz w:val="32"/>
          <w:szCs w:val="32"/>
          <w:lang w:val="uk-UA"/>
        </w:rPr>
      </w:pPr>
      <w:r w:rsidRPr="00181825">
        <w:rPr>
          <w:rFonts w:ascii="Times New Roman" w:eastAsia="Liberation Mono" w:hAnsi="Times New Roman" w:cs="Liberation Mono"/>
          <w:b/>
          <w:bCs/>
          <w:sz w:val="32"/>
          <w:szCs w:val="32"/>
          <w:lang w:val="uk-UA"/>
        </w:rPr>
        <w:t>Метод «Чорного Ящика» Ешбі в сучасній науці</w:t>
      </w:r>
    </w:p>
    <w:p w14:paraId="79B96B4E" w14:textId="77777777" w:rsidR="00181825" w:rsidRPr="00181825" w:rsidRDefault="00181825" w:rsidP="00181825">
      <w:pPr>
        <w:ind w:firstLine="850"/>
        <w:rPr>
          <w:rFonts w:ascii="Times New Roman" w:eastAsia="Liberation Mono" w:hAnsi="Times New Roman" w:cs="Liberation Mono"/>
          <w:sz w:val="32"/>
          <w:szCs w:val="32"/>
          <w:lang w:val="uk-UA"/>
        </w:rPr>
      </w:pPr>
      <w:r w:rsidRPr="00181825">
        <w:rPr>
          <w:rFonts w:ascii="Times New Roman" w:eastAsia="Liberation Mono" w:hAnsi="Times New Roman" w:cs="Liberation Mono"/>
          <w:sz w:val="32"/>
          <w:szCs w:val="32"/>
          <w:lang w:val="uk-UA"/>
        </w:rPr>
        <w:t>Метод «чорного ящика» є одним із ключових підходів у кібернетиці. Його розробив британський психіатр і математик Вільям Росс Ешбі, який славився вмінням перетворювати прості ідеї на потужні наукові концепції. Суть підходу проста: ми досліджуємо об’єкт або систему, ніяк не втручаючись у її внутрішню структуру й не намагаючись її відкрити. Можливо, ми взагалі не знаємо, як вона працює, а може, й не маємо такого бажання. Із усієї цієї системи нас цікавить лише те, що ми подаємо на вхід і що отримуємо на виході. Це цілковито визначає підхід «чорного ящика», який став основою багатьох сучасних наукових і технічних методів.</w:t>
      </w:r>
    </w:p>
    <w:p w14:paraId="59567B3B" w14:textId="00837CF1" w:rsidR="00181825" w:rsidRPr="00181825" w:rsidRDefault="00181825" w:rsidP="00181825">
      <w:pPr>
        <w:ind w:firstLine="850"/>
        <w:rPr>
          <w:rFonts w:ascii="Times New Roman" w:eastAsia="Liberation Mono" w:hAnsi="Times New Roman" w:cs="Liberation Mono"/>
          <w:sz w:val="32"/>
          <w:szCs w:val="32"/>
          <w:lang w:val="uk-UA"/>
        </w:rPr>
      </w:pPr>
      <w:r w:rsidRPr="00181825">
        <w:rPr>
          <w:rFonts w:ascii="Times New Roman" w:eastAsia="Liberation Mono" w:hAnsi="Times New Roman" w:cs="Liberation Mono"/>
          <w:sz w:val="32"/>
          <w:szCs w:val="32"/>
          <w:lang w:val="uk-UA"/>
        </w:rPr>
        <w:t xml:space="preserve">У математичному розумінні цю ідею перекладено на мову «вхід–вихід». Маємо вхідний вектор X </w:t>
      </w:r>
      <w:r>
        <w:rPr>
          <w:rFonts w:ascii="Times New Roman" w:eastAsia="Liberation Mono" w:hAnsi="Times New Roman" w:cs="Liberation Mono"/>
          <w:sz w:val="32"/>
          <w:szCs w:val="32"/>
          <w:lang w:val="uk-UA"/>
        </w:rPr>
        <w:t>-</w:t>
      </w:r>
      <w:r w:rsidRPr="00181825">
        <w:rPr>
          <w:rFonts w:ascii="Times New Roman" w:eastAsia="Liberation Mono" w:hAnsi="Times New Roman" w:cs="Liberation Mono"/>
          <w:sz w:val="32"/>
          <w:szCs w:val="32"/>
          <w:lang w:val="uk-UA"/>
        </w:rPr>
        <w:t xml:space="preserve"> це сукупність умов або вхідних даних, які ми подаємо системі. Маємо вихідний вектор Y </w:t>
      </w:r>
      <w:r>
        <w:rPr>
          <w:rFonts w:ascii="Times New Roman" w:eastAsia="Liberation Mono" w:hAnsi="Times New Roman" w:cs="Liberation Mono"/>
          <w:sz w:val="32"/>
          <w:szCs w:val="32"/>
          <w:lang w:val="uk-UA"/>
        </w:rPr>
        <w:t>-</w:t>
      </w:r>
      <w:r w:rsidRPr="00181825">
        <w:rPr>
          <w:rFonts w:ascii="Times New Roman" w:eastAsia="Liberation Mono" w:hAnsi="Times New Roman" w:cs="Liberation Mono"/>
          <w:sz w:val="32"/>
          <w:szCs w:val="32"/>
          <w:lang w:val="uk-UA"/>
        </w:rPr>
        <w:t xml:space="preserve"> це відгук системи, її відповідь на заданий вплив. Між ними розташовується функція y=f(x)y=f(x), яку дослідник намагається відновити </w:t>
      </w:r>
      <w:r w:rsidR="0064197D" w:rsidRPr="00181825">
        <w:rPr>
          <w:rFonts w:ascii="Times New Roman" w:eastAsia="Liberation Mono" w:hAnsi="Times New Roman" w:cs="Liberation Mono"/>
          <w:sz w:val="32"/>
          <w:szCs w:val="32"/>
          <w:lang w:val="uk-UA"/>
        </w:rPr>
        <w:t>—</w:t>
      </w:r>
      <w:r w:rsidRPr="00181825">
        <w:rPr>
          <w:rFonts w:ascii="Times New Roman" w:eastAsia="Liberation Mono" w:hAnsi="Times New Roman" w:cs="Liberation Mono"/>
          <w:sz w:val="32"/>
          <w:szCs w:val="32"/>
          <w:lang w:val="uk-UA"/>
        </w:rPr>
        <w:t xml:space="preserve">допомогою спостережень, експериментів і наближень. До цього додається ще стохастичний доданок E </w:t>
      </w:r>
      <w:r>
        <w:rPr>
          <w:rFonts w:ascii="Times New Roman" w:eastAsia="Liberation Mono" w:hAnsi="Times New Roman" w:cs="Liberation Mono"/>
          <w:sz w:val="32"/>
          <w:szCs w:val="32"/>
          <w:lang w:val="uk-UA"/>
        </w:rPr>
        <w:t>-</w:t>
      </w:r>
      <w:r w:rsidRPr="00181825">
        <w:rPr>
          <w:rFonts w:ascii="Times New Roman" w:eastAsia="Liberation Mono" w:hAnsi="Times New Roman" w:cs="Liberation Mono"/>
          <w:sz w:val="32"/>
          <w:szCs w:val="32"/>
          <w:lang w:val="uk-UA"/>
        </w:rPr>
        <w:t xml:space="preserve"> випадкові невизначеності, шуми та фактори, які не піддаються повному контролю. Саме ці три компоненти </w:t>
      </w:r>
      <w:r>
        <w:rPr>
          <w:rFonts w:ascii="Times New Roman" w:eastAsia="Liberation Mono" w:hAnsi="Times New Roman" w:cs="Liberation Mono"/>
          <w:sz w:val="32"/>
          <w:szCs w:val="32"/>
          <w:lang w:val="uk-UA"/>
        </w:rPr>
        <w:t>-</w:t>
      </w:r>
      <w:r w:rsidRPr="00181825">
        <w:rPr>
          <w:rFonts w:ascii="Times New Roman" w:eastAsia="Liberation Mono" w:hAnsi="Times New Roman" w:cs="Liberation Mono"/>
          <w:sz w:val="32"/>
          <w:szCs w:val="32"/>
          <w:lang w:val="uk-UA"/>
        </w:rPr>
        <w:t xml:space="preserve"> вхід, вихід і випадковий вплив </w:t>
      </w:r>
      <w:r>
        <w:rPr>
          <w:rFonts w:ascii="Times New Roman" w:eastAsia="Liberation Mono" w:hAnsi="Times New Roman" w:cs="Liberation Mono"/>
          <w:sz w:val="32"/>
          <w:szCs w:val="32"/>
          <w:lang w:val="uk-UA"/>
        </w:rPr>
        <w:t>-</w:t>
      </w:r>
      <w:r w:rsidRPr="00181825">
        <w:rPr>
          <w:rFonts w:ascii="Times New Roman" w:eastAsia="Liberation Mono" w:hAnsi="Times New Roman" w:cs="Liberation Mono"/>
          <w:sz w:val="32"/>
          <w:szCs w:val="32"/>
          <w:lang w:val="uk-UA"/>
        </w:rPr>
        <w:t xml:space="preserve"> перетворюють модель на більш реалістичну, адже реальний світ завжди містить елементи непередбачуваності.</w:t>
      </w:r>
    </w:p>
    <w:p w14:paraId="65C275DA" w14:textId="77777777" w:rsidR="00181825" w:rsidRPr="00181825" w:rsidRDefault="00181825" w:rsidP="00181825">
      <w:pPr>
        <w:ind w:firstLine="850"/>
        <w:rPr>
          <w:rFonts w:ascii="Times New Roman" w:eastAsia="Liberation Mono" w:hAnsi="Times New Roman" w:cs="Liberation Mono"/>
          <w:sz w:val="32"/>
          <w:szCs w:val="32"/>
          <w:lang w:val="uk-UA"/>
        </w:rPr>
      </w:pPr>
      <w:r w:rsidRPr="00181825">
        <w:rPr>
          <w:rFonts w:ascii="Times New Roman" w:eastAsia="Liberation Mono" w:hAnsi="Times New Roman" w:cs="Liberation Mono"/>
          <w:sz w:val="32"/>
          <w:szCs w:val="32"/>
          <w:lang w:val="uk-UA"/>
        </w:rPr>
        <w:t>Сьогодні метод «чорного ящика» знову в центрі уваги, і це пов’язано, насамперед, з розвитком штучного інтелекту та машинного навчання. Нейронні мережі можна розглядати як сучасне втілення ідей Ешбі: вони приймають дані на вході, обробляють їх у десятках прихованих шарів і видають рішення на виході. При цьому навіть розробники нерідко не можуть чітко пояснити, як саме мережа доходить до певного висновку. Це відоме як «проблема інтерпретованості» і є однією з головних тем досліджень у сфері ШІ.</w:t>
      </w:r>
    </w:p>
    <w:p w14:paraId="703009DA" w14:textId="528F077F" w:rsidR="00181825" w:rsidRPr="00181825" w:rsidRDefault="00181825" w:rsidP="00181825">
      <w:pPr>
        <w:ind w:firstLine="850"/>
        <w:rPr>
          <w:rFonts w:ascii="Times New Roman" w:eastAsia="Liberation Mono" w:hAnsi="Times New Roman" w:cs="Liberation Mono"/>
          <w:sz w:val="32"/>
          <w:szCs w:val="32"/>
          <w:lang w:val="uk-UA"/>
        </w:rPr>
      </w:pPr>
      <w:r w:rsidRPr="00181825">
        <w:rPr>
          <w:rFonts w:ascii="Times New Roman" w:eastAsia="Liberation Mono" w:hAnsi="Times New Roman" w:cs="Liberation Mono"/>
          <w:sz w:val="32"/>
          <w:szCs w:val="32"/>
          <w:lang w:val="uk-UA"/>
        </w:rPr>
        <w:t xml:space="preserve">З іншого боку, цей підхід має серйозні обмеження. Найбільший недолік полягає в тому, що ми не можемо з високою впевненістю прогнозувати поведінку системи за межами тих умов, у яких її раніше спостерігали. Якщо нові обставини відмінні від попередніх, модель може вибрати абсолютно неправильний результат. Тому вченні одночасно розвивають «білі ящики» </w:t>
      </w:r>
      <w:r>
        <w:rPr>
          <w:rFonts w:ascii="Times New Roman" w:eastAsia="Liberation Mono" w:hAnsi="Times New Roman" w:cs="Liberation Mono"/>
          <w:sz w:val="32"/>
          <w:szCs w:val="32"/>
          <w:lang w:val="uk-UA"/>
        </w:rPr>
        <w:t>-</w:t>
      </w:r>
      <w:r w:rsidRPr="00181825">
        <w:rPr>
          <w:rFonts w:ascii="Times New Roman" w:eastAsia="Liberation Mono" w:hAnsi="Times New Roman" w:cs="Liberation Mono"/>
          <w:sz w:val="32"/>
          <w:szCs w:val="32"/>
          <w:lang w:val="uk-UA"/>
        </w:rPr>
        <w:t xml:space="preserve"> підходи, де важливо зрозуміти </w:t>
      </w:r>
      <w:r w:rsidRPr="00181825">
        <w:rPr>
          <w:rFonts w:ascii="Times New Roman" w:eastAsia="Liberation Mono" w:hAnsi="Times New Roman" w:cs="Liberation Mono"/>
          <w:sz w:val="32"/>
          <w:szCs w:val="32"/>
          <w:lang w:val="uk-UA"/>
        </w:rPr>
        <w:lastRenderedPageBreak/>
        <w:t>внутрішню структуру системи й побудувати модель, спираючись на закони фізики, хімії, економіки та інших наук.</w:t>
      </w:r>
    </w:p>
    <w:p w14:paraId="7DF6F258" w14:textId="77777777" w:rsidR="00181825" w:rsidRPr="00181825" w:rsidRDefault="00181825" w:rsidP="00181825">
      <w:pPr>
        <w:ind w:firstLine="850"/>
        <w:rPr>
          <w:rFonts w:ascii="Times New Roman" w:eastAsia="Liberation Mono" w:hAnsi="Times New Roman" w:cs="Liberation Mono"/>
          <w:sz w:val="32"/>
          <w:szCs w:val="32"/>
          <w:lang w:val="uk-UA"/>
        </w:rPr>
      </w:pPr>
      <w:r w:rsidRPr="00181825">
        <w:rPr>
          <w:rFonts w:ascii="Times New Roman" w:eastAsia="Liberation Mono" w:hAnsi="Times New Roman" w:cs="Liberation Mono"/>
          <w:sz w:val="32"/>
          <w:szCs w:val="32"/>
          <w:lang w:val="uk-UA"/>
        </w:rPr>
        <w:t>У підсумку, метод «чорного ящика» Ешбі залишається одним із найуніверсальніших інструментів сучасної науки. Ще з часів кібернетики 50</w:t>
      </w:r>
      <w:r w:rsidRPr="00181825">
        <w:rPr>
          <w:rFonts w:ascii="Times New Roman" w:eastAsia="Liberation Mono" w:hAnsi="Times New Roman" w:cs="Liberation Mono"/>
          <w:sz w:val="32"/>
          <w:szCs w:val="32"/>
          <w:lang w:val="uk-UA"/>
        </w:rPr>
        <w:noBreakHyphen/>
        <w:t>х років і до епохи сучасних нейронних мереж ця ідея не втрачає своєї актуальності. Вона нагадує, що для вирішення практичних задач іноді достатньо знати, «що відбувається», хоча механізм «чому так відбувається» ще повністю не зрозумілий</w:t>
      </w:r>
    </w:p>
    <w:p w14:paraId="7DA0CD74" w14:textId="47655CE3" w:rsidR="00F33D59" w:rsidRPr="00181825" w:rsidRDefault="00F33D59" w:rsidP="00181825">
      <w:pPr>
        <w:rPr>
          <w:lang w:val="uk-UA"/>
        </w:rPr>
      </w:pPr>
    </w:p>
    <w:sectPr w:rsidR="00F33D59" w:rsidRPr="00181825">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e">
    <w:altName w:val="Calibri"/>
    <w:charset w:val="01"/>
    <w:family w:val="auto"/>
    <w:pitch w:val="default"/>
  </w:font>
  <w:font w:name="Noto Sans">
    <w:charset w:val="00"/>
    <w:family w:val="swiss"/>
    <w:pitch w:val="variable"/>
    <w:sig w:usb0="E00082FF" w:usb1="400078FF" w:usb2="00000021" w:usb3="00000000" w:csb0="0000019F" w:csb1="00000000"/>
  </w:font>
  <w:font w:name="FreeSans">
    <w:altName w:val="Cambria"/>
    <w:panose1 w:val="00000000000000000000"/>
    <w:charset w:val="00"/>
    <w:family w:val="roman"/>
    <w:notTrueType/>
    <w:pitch w:val="default"/>
  </w:font>
  <w:font w:name="Liberation Serif">
    <w:altName w:val="Times New Roman"/>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Liberation Mono">
    <w:altName w:val="Courier New"/>
    <w:charset w:val="01"/>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EE77E1"/>
    <w:multiLevelType w:val="multilevel"/>
    <w:tmpl w:val="564E7136"/>
    <w:lvl w:ilvl="0">
      <w:start w:val="1"/>
      <w:numFmt w:val="none"/>
      <w:pStyle w:val="Heading1"/>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67852035"/>
    <w:multiLevelType w:val="multilevel"/>
    <w:tmpl w:val="A744718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31883828">
    <w:abstractNumId w:val="0"/>
  </w:num>
  <w:num w:numId="2" w16cid:durableId="1874227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85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F33D59"/>
    <w:rsid w:val="00181825"/>
    <w:rsid w:val="00531A98"/>
    <w:rsid w:val="0064197D"/>
    <w:rsid w:val="00F33D5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09916"/>
  <w15:docId w15:val="{4C7A5268-EA18-4B4A-9277-E2A8E4CC4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e" w:eastAsia="Noto Sans" w:hAnsi="Calibre"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semiHidden/>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semiHidden/>
    <w:unhideWhenUsed/>
    <w:qFormat/>
    <w:pPr>
      <w:spacing w:before="140"/>
      <w:outlineLvl w:val="2"/>
    </w:pPr>
    <w:rPr>
      <w:rFonts w:ascii="Liberation Serif" w:hAnsi="Liberation Serif"/>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Title">
    <w:name w:val="Title"/>
    <w:basedOn w:val="Heading"/>
    <w:next w:val="BodyText"/>
    <w:uiPriority w:val="10"/>
    <w:qFormat/>
    <w:pPr>
      <w:jc w:val="center"/>
    </w:pPr>
    <w:rPr>
      <w:b/>
      <w:bCs/>
      <w:sz w:val="56"/>
      <w:szCs w:val="56"/>
    </w:rPr>
  </w:style>
  <w:style w:type="paragraph" w:styleId="Subtitle">
    <w:name w:val="Subtitle"/>
    <w:basedOn w:val="Heading"/>
    <w:next w:val="BodyText"/>
    <w:uiPriority w:val="11"/>
    <w:qFormat/>
    <w:pPr>
      <w:spacing w:before="60"/>
      <w:jc w:val="center"/>
    </w:pPr>
    <w:rPr>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1710</Words>
  <Characters>976</Characters>
  <Application>Microsoft Office Word</Application>
  <DocSecurity>0</DocSecurity>
  <Lines>8</Lines>
  <Paragraphs>5</Paragraphs>
  <ScaleCrop>false</ScaleCrop>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Ян Риженко</dc:creator>
  <dc:description/>
  <cp:lastModifiedBy>Ян Риженко</cp:lastModifiedBy>
  <cp:revision>2</cp:revision>
  <dcterms:created xsi:type="dcterms:W3CDTF">2026-05-15T09:49:00Z</dcterms:created>
  <dcterms:modified xsi:type="dcterms:W3CDTF">2026-05-15T09:49:00Z</dcterms:modified>
  <dc:language>en-US</dc:language>
</cp:coreProperties>
</file>