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C83" w:rsidRPr="00615C83" w:rsidRDefault="00615C83" w:rsidP="00615C83">
      <w:pPr>
        <w:pStyle w:val="Naslov"/>
      </w:pPr>
      <w:r w:rsidRPr="00615C83">
        <w:t>Analiza zamašenosti omrežja za namen napovedovanja cene elektrike v srednje zahodni Evropi</w:t>
      </w:r>
    </w:p>
    <w:p w:rsidR="00615C83" w:rsidRPr="00615C83" w:rsidRDefault="00615C83" w:rsidP="00615C83">
      <w:pPr>
        <w:pStyle w:val="Default"/>
        <w:rPr>
          <w:color w:val="auto"/>
        </w:rPr>
      </w:pPr>
      <w:r w:rsidRPr="00615C83">
        <w:rPr>
          <w:color w:val="auto"/>
        </w:rPr>
        <w:t xml:space="preserve"> </w:t>
      </w:r>
    </w:p>
    <w:p w:rsidR="00615C83" w:rsidRDefault="00615C83" w:rsidP="00615C83">
      <w:r>
        <w:t>Avtor: Jan Šifrer</w:t>
      </w:r>
    </w:p>
    <w:p w:rsidR="00615C83" w:rsidRDefault="00615C83" w:rsidP="00615C83">
      <w:pPr>
        <w:pStyle w:val="Naslov1"/>
      </w:pPr>
      <w:r>
        <w:t>Končno poročilo</w:t>
      </w:r>
    </w:p>
    <w:p w:rsidR="00615C83" w:rsidRPr="00615C83" w:rsidRDefault="00615C83" w:rsidP="00615C83">
      <w:pPr>
        <w:rPr>
          <w:rFonts w:cs="Times New Roman"/>
          <w:szCs w:val="24"/>
        </w:rPr>
      </w:pPr>
      <w:r w:rsidRPr="00615C83">
        <w:rPr>
          <w:rFonts w:cs="Times New Roman"/>
          <w:szCs w:val="24"/>
        </w:rPr>
        <w:t xml:space="preserve">Pri podjetju Gen-I d.o.o so mi zadali nalogo, da poskušam analizirati zamašenost elementov električnega omrežja. </w:t>
      </w:r>
    </w:p>
    <w:p w:rsidR="00D262D7" w:rsidRDefault="00615C83" w:rsidP="00DF039A">
      <w:pPr>
        <w:rPr>
          <w:rFonts w:cs="Times New Roman"/>
          <w:szCs w:val="24"/>
        </w:rPr>
      </w:pPr>
      <w:r w:rsidRPr="00615C83">
        <w:rPr>
          <w:rFonts w:cs="Times New Roman"/>
          <w:szCs w:val="24"/>
        </w:rPr>
        <w:t xml:space="preserve">Razlog za tako analizo je precej preprost, saj vsi vemo, da je elektrika malo neobičajna dobrina. Od običajnih dobrin se razlikuje v tem, da jo je težko shranjevati. Temu primerno je razpoložljiva shranjevalna kapaciteta relativno majhna, v primerjavi z odjemom na večini trgov. </w:t>
      </w:r>
      <w:r w:rsidR="00DF039A">
        <w:rPr>
          <w:rFonts w:cs="Times New Roman"/>
          <w:szCs w:val="24"/>
        </w:rPr>
        <w:br/>
      </w:r>
      <w:r w:rsidRPr="00615C83">
        <w:rPr>
          <w:rFonts w:cs="Times New Roman"/>
          <w:szCs w:val="24"/>
        </w:rPr>
        <w:t>Iz zgornjega dejstva izhaja unikatna zasnova trgov električne energije, ki temeljijo na načelu optimizacije izravnavanja proizvodnje in odjema. V primeru neuravnoteženosti omrežja namreč lahko pride do izpada električne energije na širših območji, kar pa se običajno prevede v visok</w:t>
      </w:r>
      <w:r w:rsidR="00DF039A">
        <w:rPr>
          <w:rFonts w:cs="Times New Roman"/>
          <w:szCs w:val="24"/>
        </w:rPr>
        <w:t>o družbeno in materialno škodo.</w:t>
      </w:r>
      <w:r w:rsidR="00DF039A">
        <w:rPr>
          <w:rFonts w:cs="Times New Roman"/>
          <w:szCs w:val="24"/>
        </w:rPr>
        <w:br/>
      </w:r>
      <w:r w:rsidRPr="00615C83">
        <w:rPr>
          <w:rFonts w:cs="Times New Roman"/>
          <w:szCs w:val="24"/>
        </w:rPr>
        <w:t>Trgovanje z električno energijo se v smislu oddaljenosti od dospelosti produkta prične na trgu s terminskimi posli (</w:t>
      </w:r>
      <w:r w:rsidRPr="00615C83">
        <w:rPr>
          <w:rFonts w:cs="Times New Roman"/>
          <w:i/>
          <w:iCs/>
          <w:szCs w:val="24"/>
        </w:rPr>
        <w:t>forward/futures market</w:t>
      </w:r>
      <w:r w:rsidRPr="00615C83">
        <w:rPr>
          <w:rFonts w:cs="Times New Roman"/>
          <w:szCs w:val="24"/>
        </w:rPr>
        <w:t>). Nato sledijo dnevni trg (</w:t>
      </w:r>
      <w:r w:rsidRPr="00615C83">
        <w:rPr>
          <w:rFonts w:cs="Times New Roman"/>
          <w:i/>
          <w:iCs/>
          <w:szCs w:val="24"/>
        </w:rPr>
        <w:t>day-ahead market</w:t>
      </w:r>
      <w:r w:rsidRPr="00615C83">
        <w:rPr>
          <w:rFonts w:cs="Times New Roman"/>
          <w:szCs w:val="24"/>
        </w:rPr>
        <w:t>), znotraj dnevni trg (</w:t>
      </w:r>
      <w:r w:rsidRPr="00615C83">
        <w:rPr>
          <w:rFonts w:cs="Times New Roman"/>
          <w:i/>
          <w:iCs/>
          <w:szCs w:val="24"/>
        </w:rPr>
        <w:t>intraday market</w:t>
      </w:r>
      <w:r w:rsidRPr="00615C83">
        <w:rPr>
          <w:rFonts w:cs="Times New Roman"/>
          <w:szCs w:val="24"/>
        </w:rPr>
        <w:t>) in nazadnje še izravnalni trg (</w:t>
      </w:r>
      <w:r w:rsidRPr="00615C83">
        <w:rPr>
          <w:rFonts w:cs="Times New Roman"/>
          <w:i/>
          <w:iCs/>
          <w:szCs w:val="24"/>
        </w:rPr>
        <w:t>balancing market</w:t>
      </w:r>
      <w:r w:rsidRPr="00615C83">
        <w:rPr>
          <w:rFonts w:cs="Times New Roman"/>
          <w:szCs w:val="24"/>
        </w:rPr>
        <w:t xml:space="preserve">). </w:t>
      </w:r>
      <w:r w:rsidR="00DF039A">
        <w:rPr>
          <w:rFonts w:cs="Times New Roman"/>
          <w:szCs w:val="24"/>
        </w:rPr>
        <w:br/>
      </w:r>
      <w:r w:rsidRPr="00615C83">
        <w:rPr>
          <w:rFonts w:cs="Times New Roman"/>
          <w:szCs w:val="24"/>
        </w:rPr>
        <w:t>Za namen te naloge se</w:t>
      </w:r>
      <w:r>
        <w:rPr>
          <w:rFonts w:cs="Times New Roman"/>
        </w:rPr>
        <w:t>m se osredotočil</w:t>
      </w:r>
      <w:r w:rsidRPr="00615C83">
        <w:rPr>
          <w:rFonts w:cs="Times New Roman"/>
          <w:szCs w:val="24"/>
        </w:rPr>
        <w:t xml:space="preserve"> na dnevni trg, na katerem udeleženci sklepajo posle (kupujejo ali prodajajo električno energijo) z dospelostjo v začetku prihodnjega dneva. Cena vsake ure prihodnjega dne se določi na avkciji, na kateri proizvajalci in porabniki oddajo svoje ponudbe oziroma povpraševanja na urni resoluciji. Cena dnevnega produkta je enaka povprečju urnih ce</w:t>
      </w:r>
      <w:r w:rsidR="00D262D7">
        <w:rPr>
          <w:rFonts w:cs="Times New Roman"/>
          <w:szCs w:val="24"/>
        </w:rPr>
        <w:t>n, določenih na dnevni avkciji.</w:t>
      </w:r>
    </w:p>
    <w:p w:rsidR="00615C83" w:rsidRPr="00615C83" w:rsidRDefault="00615C83" w:rsidP="00DF039A">
      <w:pPr>
        <w:rPr>
          <w:rFonts w:cs="Times New Roman"/>
          <w:szCs w:val="24"/>
        </w:rPr>
      </w:pPr>
      <w:r w:rsidRPr="00615C83">
        <w:rPr>
          <w:rFonts w:cs="Times New Roman"/>
          <w:szCs w:val="24"/>
        </w:rPr>
        <w:t>Z namenom maksimizacije družbene blaginje večina dnevnih trgov v Evropi, v procesu določanja cene električne energije in optimizacije tokov med trgi, uporablja eno od metod spajanja trgov (</w:t>
      </w:r>
      <w:r w:rsidRPr="00615C83">
        <w:rPr>
          <w:rFonts w:cs="Times New Roman"/>
          <w:i/>
          <w:iCs/>
          <w:szCs w:val="24"/>
        </w:rPr>
        <w:t>market coupling, kratko MC</w:t>
      </w:r>
      <w:r w:rsidRPr="00615C83">
        <w:rPr>
          <w:rFonts w:cs="Times New Roman"/>
          <w:szCs w:val="24"/>
        </w:rPr>
        <w:t>). Na Evropskih trgih sta prisotna dva tipa spajanja trgov. Prvi temelji na optimizaciji tokov na podlagi razpoložljivih prenosnih kapacitet med posameznimi trgi (</w:t>
      </w:r>
      <w:r w:rsidRPr="00615C83">
        <w:rPr>
          <w:rFonts w:cs="Times New Roman"/>
          <w:i/>
          <w:iCs/>
          <w:szCs w:val="24"/>
        </w:rPr>
        <w:t>Net transfer capacity based market coupling</w:t>
      </w:r>
      <w:r w:rsidRPr="00615C83">
        <w:rPr>
          <w:rFonts w:cs="Times New Roman"/>
          <w:szCs w:val="24"/>
        </w:rPr>
        <w:t>), drugi pa na podlagi obremenjenosti ključnih elementov prenosnega omrežja (</w:t>
      </w:r>
      <w:r w:rsidRPr="00615C83">
        <w:rPr>
          <w:rFonts w:cs="Times New Roman"/>
          <w:i/>
          <w:iCs/>
          <w:szCs w:val="24"/>
        </w:rPr>
        <w:t>Flow-based market coupling, kratko FBMC</w:t>
      </w:r>
      <w:r w:rsidRPr="00615C83">
        <w:rPr>
          <w:rFonts w:cs="Times New Roman"/>
          <w:szCs w:val="24"/>
        </w:rPr>
        <w:t xml:space="preserve">). </w:t>
      </w:r>
      <w:r w:rsidR="00DF039A">
        <w:rPr>
          <w:rFonts w:cs="Times New Roman"/>
          <w:szCs w:val="24"/>
        </w:rPr>
        <w:br/>
      </w:r>
      <w:r w:rsidRPr="00615C83">
        <w:rPr>
          <w:rFonts w:cs="Times New Roman"/>
          <w:szCs w:val="24"/>
        </w:rPr>
        <w:t>V regiji srednje zahodne Evrope (</w:t>
      </w:r>
      <w:r w:rsidRPr="00615C83">
        <w:rPr>
          <w:rFonts w:cs="Times New Roman"/>
          <w:i/>
          <w:iCs/>
          <w:szCs w:val="24"/>
        </w:rPr>
        <w:t>Central Western Europe</w:t>
      </w:r>
      <w:r w:rsidRPr="00615C83">
        <w:rPr>
          <w:rFonts w:cs="Times New Roman"/>
          <w:szCs w:val="24"/>
        </w:rPr>
        <w:t xml:space="preserve">, kratko </w:t>
      </w:r>
      <w:r w:rsidRPr="00615C83">
        <w:rPr>
          <w:rFonts w:cs="Times New Roman"/>
          <w:i/>
          <w:iCs/>
          <w:szCs w:val="24"/>
        </w:rPr>
        <w:t>CWE</w:t>
      </w:r>
      <w:r w:rsidRPr="00615C83">
        <w:rPr>
          <w:rFonts w:cs="Times New Roman"/>
          <w:szCs w:val="24"/>
        </w:rPr>
        <w:t xml:space="preserve">) se od leta 2015 cene na dnevnem trgu oblikujejo s pomočjo </w:t>
      </w:r>
      <w:r w:rsidRPr="00615C83">
        <w:rPr>
          <w:rFonts w:cs="Times New Roman"/>
          <w:i/>
          <w:iCs/>
          <w:szCs w:val="24"/>
        </w:rPr>
        <w:t>FBMC</w:t>
      </w:r>
      <w:r w:rsidRPr="00615C83">
        <w:rPr>
          <w:rFonts w:cs="Times New Roman"/>
          <w:szCs w:val="24"/>
        </w:rPr>
        <w:t xml:space="preserve">. V nalogi </w:t>
      </w:r>
      <w:r>
        <w:rPr>
          <w:rFonts w:cs="Times New Roman"/>
        </w:rPr>
        <w:t>sem raziskoval</w:t>
      </w:r>
      <w:r w:rsidRPr="00615C83">
        <w:rPr>
          <w:rFonts w:cs="Times New Roman"/>
          <w:szCs w:val="24"/>
        </w:rPr>
        <w:t xml:space="preserve"> nekatere zakonitosti, ki veljajo na dnevnih trgih </w:t>
      </w:r>
      <w:r w:rsidRPr="00615C83">
        <w:rPr>
          <w:rFonts w:cs="Times New Roman"/>
          <w:i/>
          <w:iCs/>
          <w:szCs w:val="24"/>
        </w:rPr>
        <w:t>CWE</w:t>
      </w:r>
      <w:r>
        <w:rPr>
          <w:rFonts w:cs="Times New Roman"/>
        </w:rPr>
        <w:t>. Bolj natančno, analiziral sem, kdaj je posamezno omrežje zamašeno.</w:t>
      </w:r>
    </w:p>
    <w:p w:rsidR="00615C83" w:rsidRPr="00615C83" w:rsidRDefault="00615C83" w:rsidP="00615C83">
      <w:pPr>
        <w:pStyle w:val="Default"/>
        <w:rPr>
          <w:color w:val="auto"/>
        </w:rPr>
      </w:pPr>
    </w:p>
    <w:p w:rsidR="00615C83" w:rsidRPr="00615C83" w:rsidRDefault="00615C83" w:rsidP="00615C83">
      <w:pPr>
        <w:pStyle w:val="Default"/>
        <w:pageBreakBefore/>
        <w:rPr>
          <w:rFonts w:ascii="Times New Roman" w:hAnsi="Times New Roman" w:cs="Times New Roman"/>
          <w:color w:val="auto"/>
          <w:sz w:val="32"/>
        </w:rPr>
      </w:pPr>
      <w:r w:rsidRPr="00615C83">
        <w:rPr>
          <w:rFonts w:ascii="Times New Roman" w:hAnsi="Times New Roman" w:cs="Times New Roman"/>
          <w:b/>
          <w:bCs/>
          <w:color w:val="auto"/>
          <w:sz w:val="32"/>
        </w:rPr>
        <w:lastRenderedPageBreak/>
        <w:t xml:space="preserve">Podatki </w:t>
      </w:r>
    </w:p>
    <w:p w:rsidR="00615C83" w:rsidRDefault="00615C83" w:rsidP="00615C83">
      <w:pPr>
        <w:pStyle w:val="Default"/>
        <w:rPr>
          <w:rFonts w:ascii="Times New Roman" w:hAnsi="Times New Roman" w:cs="Times New Roman"/>
          <w:color w:val="auto"/>
        </w:rPr>
      </w:pPr>
      <w:r>
        <w:rPr>
          <w:rFonts w:ascii="Times New Roman" w:hAnsi="Times New Roman" w:cs="Times New Roman"/>
          <w:color w:val="auto"/>
        </w:rPr>
        <w:t>Podatke najdemo v dveh</w:t>
      </w:r>
      <w:r w:rsidRPr="00615C83">
        <w:rPr>
          <w:rFonts w:ascii="Times New Roman" w:hAnsi="Times New Roman" w:cs="Times New Roman"/>
          <w:color w:val="auto"/>
        </w:rPr>
        <w:t xml:space="preserve"> ločenih .</w:t>
      </w:r>
      <w:r w:rsidRPr="00615C83">
        <w:rPr>
          <w:rFonts w:ascii="Times New Roman" w:hAnsi="Times New Roman" w:cs="Times New Roman"/>
          <w:i/>
          <w:iCs/>
          <w:color w:val="auto"/>
        </w:rPr>
        <w:t xml:space="preserve">csv </w:t>
      </w:r>
      <w:r w:rsidRPr="00615C83">
        <w:rPr>
          <w:rFonts w:ascii="Times New Roman" w:hAnsi="Times New Roman" w:cs="Times New Roman"/>
          <w:color w:val="auto"/>
        </w:rPr>
        <w:t xml:space="preserve">datotekah. </w:t>
      </w:r>
      <w:r w:rsidR="00576337">
        <w:rPr>
          <w:rFonts w:ascii="Times New Roman" w:hAnsi="Times New Roman" w:cs="Times New Roman"/>
          <w:color w:val="auto"/>
        </w:rPr>
        <w:t>Katere sem v začetku naloge tudi uvozil v program R.</w:t>
      </w:r>
    </w:p>
    <w:p w:rsidR="00615C83" w:rsidRPr="00615C83" w:rsidRDefault="00615C83" w:rsidP="00615C83">
      <w:pPr>
        <w:pStyle w:val="Default"/>
        <w:rPr>
          <w:rFonts w:ascii="Times New Roman" w:hAnsi="Times New Roman" w:cs="Times New Roman"/>
          <w:color w:val="auto"/>
        </w:rPr>
      </w:pPr>
    </w:p>
    <w:p w:rsidR="00615C83" w:rsidRDefault="00615C83" w:rsidP="00615C83">
      <w:pPr>
        <w:pStyle w:val="Default"/>
        <w:rPr>
          <w:rFonts w:ascii="Times New Roman" w:hAnsi="Times New Roman" w:cs="Times New Roman"/>
          <w:color w:val="auto"/>
        </w:rPr>
      </w:pPr>
      <w:r w:rsidRPr="00615C83">
        <w:rPr>
          <w:rFonts w:ascii="Times New Roman" w:hAnsi="Times New Roman" w:cs="Times New Roman"/>
          <w:color w:val="auto"/>
        </w:rPr>
        <w:t>Časovno obdobje</w:t>
      </w:r>
      <w:r>
        <w:rPr>
          <w:rFonts w:ascii="Times New Roman" w:hAnsi="Times New Roman" w:cs="Times New Roman"/>
          <w:color w:val="auto"/>
        </w:rPr>
        <w:t xml:space="preserve"> v katerem gledamo podatke je od 20.</w:t>
      </w:r>
      <w:r w:rsidR="00D262D7">
        <w:rPr>
          <w:rFonts w:ascii="Times New Roman" w:hAnsi="Times New Roman" w:cs="Times New Roman"/>
          <w:color w:val="auto"/>
        </w:rPr>
        <w:t xml:space="preserve"> </w:t>
      </w:r>
      <w:r>
        <w:rPr>
          <w:rFonts w:ascii="Times New Roman" w:hAnsi="Times New Roman" w:cs="Times New Roman"/>
          <w:color w:val="auto"/>
        </w:rPr>
        <w:t>9.</w:t>
      </w:r>
      <w:r w:rsidR="00D262D7">
        <w:rPr>
          <w:rFonts w:ascii="Times New Roman" w:hAnsi="Times New Roman" w:cs="Times New Roman"/>
          <w:color w:val="auto"/>
        </w:rPr>
        <w:t xml:space="preserve"> </w:t>
      </w:r>
      <w:r>
        <w:rPr>
          <w:rFonts w:ascii="Times New Roman" w:hAnsi="Times New Roman" w:cs="Times New Roman"/>
          <w:color w:val="auto"/>
        </w:rPr>
        <w:t>2021 do 31.</w:t>
      </w:r>
      <w:r w:rsidR="00D262D7">
        <w:rPr>
          <w:rFonts w:ascii="Times New Roman" w:hAnsi="Times New Roman" w:cs="Times New Roman"/>
          <w:color w:val="auto"/>
        </w:rPr>
        <w:t xml:space="preserve"> </w:t>
      </w:r>
      <w:r>
        <w:rPr>
          <w:rFonts w:ascii="Times New Roman" w:hAnsi="Times New Roman" w:cs="Times New Roman"/>
          <w:color w:val="auto"/>
        </w:rPr>
        <w:t>10.</w:t>
      </w:r>
      <w:r w:rsidR="00D262D7">
        <w:rPr>
          <w:rFonts w:ascii="Times New Roman" w:hAnsi="Times New Roman" w:cs="Times New Roman"/>
          <w:color w:val="auto"/>
        </w:rPr>
        <w:t xml:space="preserve"> </w:t>
      </w:r>
      <w:r>
        <w:rPr>
          <w:rFonts w:ascii="Times New Roman" w:hAnsi="Times New Roman" w:cs="Times New Roman"/>
          <w:color w:val="auto"/>
        </w:rPr>
        <w:t>2021.</w:t>
      </w:r>
    </w:p>
    <w:p w:rsidR="00615C83" w:rsidRPr="00615C83" w:rsidRDefault="00615C83" w:rsidP="00615C83">
      <w:pPr>
        <w:pStyle w:val="Default"/>
        <w:rPr>
          <w:rFonts w:ascii="Times New Roman" w:hAnsi="Times New Roman" w:cs="Times New Roman"/>
          <w:color w:val="auto"/>
        </w:rPr>
      </w:pPr>
    </w:p>
    <w:p w:rsidR="00615C83" w:rsidRPr="00615C83" w:rsidRDefault="00615C83" w:rsidP="00615C83">
      <w:pPr>
        <w:pStyle w:val="Default"/>
        <w:rPr>
          <w:rFonts w:ascii="Times New Roman" w:hAnsi="Times New Roman" w:cs="Times New Roman"/>
          <w:color w:val="auto"/>
        </w:rPr>
      </w:pPr>
      <w:r w:rsidRPr="00615C83">
        <w:rPr>
          <w:rFonts w:ascii="Times New Roman" w:hAnsi="Times New Roman" w:cs="Times New Roman"/>
          <w:color w:val="auto"/>
        </w:rPr>
        <w:t>Atributi</w:t>
      </w:r>
      <w:r>
        <w:rPr>
          <w:rFonts w:ascii="Times New Roman" w:hAnsi="Times New Roman" w:cs="Times New Roman"/>
          <w:color w:val="auto"/>
        </w:rPr>
        <w:t xml:space="preserve"> v </w:t>
      </w:r>
      <w:r w:rsidR="00576337">
        <w:rPr>
          <w:rFonts w:ascii="Times New Roman" w:hAnsi="Times New Roman" w:cs="Times New Roman"/>
          <w:color w:val="auto"/>
        </w:rPr>
        <w:t>prvi tabeli</w:t>
      </w:r>
      <w:r>
        <w:rPr>
          <w:rFonts w:ascii="Times New Roman" w:hAnsi="Times New Roman" w:cs="Times New Roman"/>
          <w:color w:val="auto"/>
        </w:rPr>
        <w:t xml:space="preserve"> so</w:t>
      </w:r>
      <w:r w:rsidRPr="00615C83">
        <w:rPr>
          <w:rFonts w:ascii="Times New Roman" w:hAnsi="Times New Roman" w:cs="Times New Roman"/>
          <w:color w:val="auto"/>
        </w:rPr>
        <w:t xml:space="preserve">: </w:t>
      </w:r>
    </w:p>
    <w:p w:rsidR="00615C83" w:rsidRPr="00615C83" w:rsidRDefault="00615C83" w:rsidP="00615C83">
      <w:pPr>
        <w:pStyle w:val="Default"/>
        <w:numPr>
          <w:ilvl w:val="0"/>
          <w:numId w:val="1"/>
        </w:numPr>
        <w:spacing w:after="58"/>
        <w:rPr>
          <w:rFonts w:ascii="Times New Roman" w:hAnsi="Times New Roman" w:cs="Times New Roman"/>
          <w:color w:val="auto"/>
        </w:rPr>
      </w:pPr>
      <w:r w:rsidRPr="00615C83">
        <w:rPr>
          <w:rFonts w:ascii="Times New Roman" w:hAnsi="Times New Roman" w:cs="Times New Roman"/>
          <w:b/>
          <w:color w:val="auto"/>
        </w:rPr>
        <w:t>ID</w:t>
      </w:r>
      <w:r w:rsidRPr="00615C83">
        <w:rPr>
          <w:rFonts w:ascii="Times New Roman" w:hAnsi="Times New Roman" w:cs="Times New Roman"/>
          <w:color w:val="auto"/>
        </w:rPr>
        <w:t xml:space="preserve">; ključ vnosa posamezne </w:t>
      </w:r>
      <w:r w:rsidRPr="00615C83">
        <w:rPr>
          <w:rFonts w:ascii="Times New Roman" w:hAnsi="Times New Roman" w:cs="Times New Roman"/>
          <w:i/>
          <w:iCs/>
          <w:color w:val="auto"/>
        </w:rPr>
        <w:t xml:space="preserve">PTDF </w:t>
      </w:r>
      <w:r w:rsidRPr="00615C83">
        <w:rPr>
          <w:rFonts w:ascii="Times New Roman" w:hAnsi="Times New Roman" w:cs="Times New Roman"/>
          <w:color w:val="auto"/>
        </w:rPr>
        <w:t xml:space="preserve">vrednosti, vezane na določen časovni interval, </w:t>
      </w:r>
    </w:p>
    <w:p w:rsidR="00615C83" w:rsidRPr="00615C83" w:rsidRDefault="00615C83" w:rsidP="00615C83">
      <w:pPr>
        <w:pStyle w:val="Default"/>
        <w:numPr>
          <w:ilvl w:val="0"/>
          <w:numId w:val="1"/>
        </w:numPr>
        <w:spacing w:after="58"/>
        <w:rPr>
          <w:rFonts w:ascii="Times New Roman" w:hAnsi="Times New Roman" w:cs="Times New Roman"/>
          <w:color w:val="auto"/>
        </w:rPr>
      </w:pPr>
      <w:r w:rsidRPr="00615C83">
        <w:rPr>
          <w:rFonts w:ascii="Times New Roman" w:hAnsi="Times New Roman" w:cs="Times New Roman"/>
          <w:b/>
          <w:color w:val="auto"/>
        </w:rPr>
        <w:t>Name</w:t>
      </w:r>
      <w:r w:rsidRPr="00615C83">
        <w:rPr>
          <w:rFonts w:ascii="Times New Roman" w:hAnsi="Times New Roman" w:cs="Times New Roman"/>
          <w:color w:val="auto"/>
        </w:rPr>
        <w:t xml:space="preserve">; ime elementa omrežja, </w:t>
      </w:r>
    </w:p>
    <w:p w:rsidR="00615C83" w:rsidRDefault="00615C83" w:rsidP="00615C83">
      <w:pPr>
        <w:pStyle w:val="Default"/>
        <w:numPr>
          <w:ilvl w:val="0"/>
          <w:numId w:val="1"/>
        </w:numPr>
        <w:spacing w:after="58"/>
        <w:rPr>
          <w:rFonts w:ascii="Times New Roman" w:hAnsi="Times New Roman" w:cs="Times New Roman"/>
          <w:color w:val="auto"/>
        </w:rPr>
      </w:pPr>
      <w:r w:rsidRPr="00615C83">
        <w:rPr>
          <w:rFonts w:ascii="Times New Roman" w:hAnsi="Times New Roman" w:cs="Times New Roman"/>
          <w:b/>
          <w:color w:val="auto"/>
        </w:rPr>
        <w:t>mkt</w:t>
      </w:r>
      <w:r w:rsidRPr="00615C83">
        <w:rPr>
          <w:rFonts w:ascii="Times New Roman" w:hAnsi="Times New Roman" w:cs="Times New Roman"/>
          <w:color w:val="auto"/>
        </w:rPr>
        <w:t xml:space="preserve">; </w:t>
      </w:r>
      <w:r w:rsidRPr="00615C83">
        <w:rPr>
          <w:rFonts w:ascii="Times New Roman" w:hAnsi="Times New Roman" w:cs="Times New Roman"/>
          <w:i/>
          <w:iCs/>
          <w:color w:val="auto"/>
        </w:rPr>
        <w:t xml:space="preserve">PTDF </w:t>
      </w:r>
      <w:r w:rsidRPr="00615C83">
        <w:rPr>
          <w:rFonts w:ascii="Times New Roman" w:hAnsi="Times New Roman" w:cs="Times New Roman"/>
          <w:color w:val="auto"/>
        </w:rPr>
        <w:t>(Power transmission distribution factor) vrednosti za posamezni trg (AT=Avstrija, BE=Belgija, DE=Nemčija, FR=Francija, NL=N</w:t>
      </w:r>
      <w:r w:rsidR="00576337">
        <w:rPr>
          <w:rFonts w:ascii="Times New Roman" w:hAnsi="Times New Roman" w:cs="Times New Roman"/>
          <w:color w:val="auto"/>
        </w:rPr>
        <w:t>izo</w:t>
      </w:r>
      <w:r w:rsidR="00C6106F">
        <w:rPr>
          <w:rFonts w:ascii="Times New Roman" w:hAnsi="Times New Roman" w:cs="Times New Roman"/>
          <w:color w:val="auto"/>
        </w:rPr>
        <w:t>zemska, CH=Švica, CZ=Češka),</w:t>
      </w:r>
    </w:p>
    <w:p w:rsidR="00C6106F" w:rsidRPr="00C6106F" w:rsidRDefault="00C6106F" w:rsidP="00C6106F">
      <w:pPr>
        <w:pStyle w:val="Default"/>
        <w:numPr>
          <w:ilvl w:val="0"/>
          <w:numId w:val="1"/>
        </w:numPr>
        <w:spacing w:after="58"/>
        <w:rPr>
          <w:rFonts w:ascii="Times New Roman" w:hAnsi="Times New Roman" w:cs="Times New Roman"/>
          <w:color w:val="auto"/>
        </w:rPr>
      </w:pPr>
      <w:r w:rsidRPr="00615C83">
        <w:rPr>
          <w:rFonts w:ascii="Times New Roman" w:hAnsi="Times New Roman" w:cs="Times New Roman"/>
          <w:b/>
          <w:color w:val="auto"/>
        </w:rPr>
        <w:t>RAM</w:t>
      </w:r>
      <w:r w:rsidRPr="00615C83">
        <w:rPr>
          <w:rFonts w:ascii="Times New Roman" w:hAnsi="Times New Roman" w:cs="Times New Roman"/>
          <w:color w:val="auto"/>
        </w:rPr>
        <w:t xml:space="preserve">; </w:t>
      </w:r>
      <w:r w:rsidRPr="00615C83">
        <w:rPr>
          <w:rFonts w:ascii="Times New Roman" w:hAnsi="Times New Roman" w:cs="Times New Roman"/>
          <w:i/>
          <w:iCs/>
          <w:color w:val="auto"/>
        </w:rPr>
        <w:t xml:space="preserve">RAM </w:t>
      </w:r>
      <w:r w:rsidRPr="00615C83">
        <w:rPr>
          <w:rFonts w:ascii="Times New Roman" w:hAnsi="Times New Roman" w:cs="Times New Roman"/>
          <w:color w:val="auto"/>
        </w:rPr>
        <w:t>(Remain</w:t>
      </w:r>
      <w:r>
        <w:rPr>
          <w:rFonts w:ascii="Times New Roman" w:hAnsi="Times New Roman" w:cs="Times New Roman"/>
          <w:color w:val="auto"/>
        </w:rPr>
        <w:t>ing available margin) vrednost.</w:t>
      </w:r>
      <w:bookmarkStart w:id="0" w:name="_GoBack"/>
      <w:bookmarkEnd w:id="0"/>
    </w:p>
    <w:p w:rsidR="005D7251" w:rsidRDefault="005D7251" w:rsidP="005D7251">
      <w:pPr>
        <w:pStyle w:val="Default"/>
        <w:spacing w:after="58"/>
        <w:rPr>
          <w:rFonts w:ascii="Times New Roman" w:hAnsi="Times New Roman" w:cs="Times New Roman"/>
          <w:color w:val="auto"/>
        </w:rPr>
      </w:pPr>
    </w:p>
    <w:p w:rsidR="005D7251" w:rsidRPr="00615C83" w:rsidRDefault="005D7251" w:rsidP="005D7251">
      <w:pPr>
        <w:pStyle w:val="Default"/>
        <w:spacing w:after="58"/>
        <w:rPr>
          <w:rFonts w:ascii="Times New Roman" w:hAnsi="Times New Roman" w:cs="Times New Roman"/>
          <w:color w:val="auto"/>
        </w:rPr>
      </w:pPr>
      <w:r>
        <w:rPr>
          <w:rFonts w:ascii="Times New Roman" w:hAnsi="Times New Roman" w:cs="Times New Roman"/>
          <w:color w:val="auto"/>
        </w:rPr>
        <w:t>Atributi v drugi tabeli so:</w:t>
      </w:r>
    </w:p>
    <w:p w:rsidR="005D7251" w:rsidRPr="005D7251" w:rsidRDefault="00C6106F" w:rsidP="00576337">
      <w:pPr>
        <w:pStyle w:val="Default"/>
        <w:numPr>
          <w:ilvl w:val="0"/>
          <w:numId w:val="1"/>
        </w:numPr>
        <w:spacing w:after="58"/>
        <w:rPr>
          <w:rFonts w:ascii="Times New Roman" w:hAnsi="Times New Roman" w:cs="Times New Roman"/>
          <w:color w:val="auto"/>
        </w:rPr>
      </w:pPr>
      <w:r>
        <w:rPr>
          <w:rFonts w:ascii="Times New Roman" w:hAnsi="Times New Roman" w:cs="Times New Roman"/>
          <w:b/>
          <w:color w:val="auto"/>
        </w:rPr>
        <w:t>TimeLT</w:t>
      </w:r>
      <w:r>
        <w:rPr>
          <w:rFonts w:ascii="Times New Roman" w:hAnsi="Times New Roman" w:cs="Times New Roman"/>
          <w:color w:val="auto"/>
        </w:rPr>
        <w:t>; čas</w:t>
      </w:r>
      <w:r w:rsidR="005D7251" w:rsidRPr="00615C83">
        <w:rPr>
          <w:rFonts w:ascii="Times New Roman" w:hAnsi="Times New Roman" w:cs="Times New Roman"/>
          <w:color w:val="auto"/>
        </w:rPr>
        <w:t xml:space="preserve">, </w:t>
      </w:r>
    </w:p>
    <w:p w:rsidR="00615C83" w:rsidRPr="00615C83" w:rsidRDefault="00615C83" w:rsidP="00615C83">
      <w:pPr>
        <w:pStyle w:val="Default"/>
        <w:numPr>
          <w:ilvl w:val="0"/>
          <w:numId w:val="1"/>
        </w:numPr>
        <w:rPr>
          <w:rFonts w:ascii="Times New Roman" w:hAnsi="Times New Roman" w:cs="Times New Roman"/>
          <w:color w:val="auto"/>
        </w:rPr>
      </w:pPr>
      <w:r w:rsidRPr="00615C83">
        <w:rPr>
          <w:rFonts w:ascii="Times New Roman" w:hAnsi="Times New Roman" w:cs="Times New Roman"/>
          <w:b/>
          <w:color w:val="auto"/>
        </w:rPr>
        <w:t>NP_mkt</w:t>
      </w:r>
      <w:r w:rsidRPr="00615C83">
        <w:rPr>
          <w:rFonts w:ascii="Times New Roman" w:hAnsi="Times New Roman" w:cs="Times New Roman"/>
          <w:color w:val="auto"/>
        </w:rPr>
        <w:t xml:space="preserve">; NP trga mkt. </w:t>
      </w:r>
    </w:p>
    <w:p w:rsidR="00615C83" w:rsidRPr="00615C83" w:rsidRDefault="00615C83" w:rsidP="00615C83">
      <w:pPr>
        <w:pStyle w:val="Default"/>
        <w:rPr>
          <w:rFonts w:ascii="Times New Roman" w:hAnsi="Times New Roman" w:cs="Times New Roman"/>
          <w:color w:val="auto"/>
        </w:rPr>
      </w:pPr>
    </w:p>
    <w:p w:rsidR="005D7251" w:rsidRDefault="00576337" w:rsidP="00615C83">
      <w:pPr>
        <w:pStyle w:val="Default"/>
        <w:rPr>
          <w:rFonts w:ascii="Times New Roman" w:hAnsi="Times New Roman" w:cs="Times New Roman"/>
          <w:color w:val="auto"/>
        </w:rPr>
      </w:pPr>
      <w:r>
        <w:rPr>
          <w:rFonts w:ascii="Times New Roman" w:hAnsi="Times New Roman" w:cs="Times New Roman"/>
          <w:color w:val="auto"/>
        </w:rPr>
        <w:t>Ker e</w:t>
      </w:r>
      <w:r w:rsidR="00615C83" w:rsidRPr="00615C83">
        <w:rPr>
          <w:rFonts w:ascii="Times New Roman" w:hAnsi="Times New Roman" w:cs="Times New Roman"/>
          <w:color w:val="auto"/>
        </w:rPr>
        <w:t>lement omrežja lahko pripada posameznemu trgu ali dvema trgoma hkrati (</w:t>
      </w:r>
      <w:r>
        <w:rPr>
          <w:rFonts w:ascii="Times New Roman" w:hAnsi="Times New Roman" w:cs="Times New Roman"/>
          <w:color w:val="auto"/>
        </w:rPr>
        <w:t xml:space="preserve">v primeru, da jih povezuje), kar se </w:t>
      </w:r>
      <w:r w:rsidR="00615C83" w:rsidRPr="00615C83">
        <w:rPr>
          <w:rFonts w:ascii="Times New Roman" w:hAnsi="Times New Roman" w:cs="Times New Roman"/>
          <w:color w:val="auto"/>
        </w:rPr>
        <w:t>da razbrati iz niza kratic v oglatih oklepajih na začetku niza Name</w:t>
      </w:r>
      <w:r>
        <w:rPr>
          <w:rFonts w:ascii="Times New Roman" w:hAnsi="Times New Roman" w:cs="Times New Roman"/>
          <w:color w:val="auto"/>
        </w:rPr>
        <w:t xml:space="preserve">, je bil moj naslednji korak, da sem stolpec Name razdelil na več stolpcev, tako da sem v enem stolpcu (Name1) dobil, katera omrežja povezuje posamezni element, in </w:t>
      </w:r>
      <w:r w:rsidR="005D7251">
        <w:rPr>
          <w:rFonts w:ascii="Times New Roman" w:hAnsi="Times New Roman" w:cs="Times New Roman"/>
          <w:color w:val="auto"/>
        </w:rPr>
        <w:t xml:space="preserve">v druge (Name2) </w:t>
      </w:r>
      <w:r>
        <w:rPr>
          <w:rFonts w:ascii="Times New Roman" w:hAnsi="Times New Roman" w:cs="Times New Roman"/>
          <w:color w:val="auto"/>
        </w:rPr>
        <w:t>kako mu je ime</w:t>
      </w:r>
      <w:r w:rsidR="00615C83" w:rsidRPr="00615C83">
        <w:rPr>
          <w:rFonts w:ascii="Times New Roman" w:hAnsi="Times New Roman" w:cs="Times New Roman"/>
          <w:color w:val="auto"/>
        </w:rPr>
        <w:t>.</w:t>
      </w:r>
      <w:r>
        <w:rPr>
          <w:rFonts w:ascii="Times New Roman" w:hAnsi="Times New Roman" w:cs="Times New Roman"/>
          <w:color w:val="auto"/>
        </w:rPr>
        <w:t xml:space="preserve"> V Name1 p</w:t>
      </w:r>
      <w:r w:rsidR="00615C83" w:rsidRPr="00615C83">
        <w:rPr>
          <w:rFonts w:ascii="Times New Roman" w:hAnsi="Times New Roman" w:cs="Times New Roman"/>
          <w:color w:val="auto"/>
        </w:rPr>
        <w:t xml:space="preserve">rva od dveh kratic označuje trg na katerem leži začetna točka elementa, druga pa trg na katerem leži končna točka elementa. Element omrežja je del trga, kadar na njem leži vsaj ena izmed dveh točk. </w:t>
      </w:r>
    </w:p>
    <w:p w:rsidR="00576337" w:rsidRDefault="005D7251" w:rsidP="00615C83">
      <w:pPr>
        <w:pStyle w:val="Default"/>
        <w:rPr>
          <w:rFonts w:ascii="Times New Roman" w:hAnsi="Times New Roman" w:cs="Times New Roman"/>
          <w:color w:val="auto"/>
        </w:rPr>
      </w:pPr>
      <w:r w:rsidRPr="00615C83">
        <w:rPr>
          <w:rFonts w:ascii="Times New Roman" w:hAnsi="Times New Roman" w:cs="Times New Roman"/>
          <w:color w:val="auto"/>
        </w:rPr>
        <w:t xml:space="preserve">Vrstice, v katerih se polje Name ne začne z znakom '[' označujejo elemente, ki so del visokonapetostne direktne napeljave med Nemčijo in Belgijo. Del povezave, ki leži v Belgiji je označen s kratico </w:t>
      </w:r>
      <w:r w:rsidRPr="00615C83">
        <w:rPr>
          <w:rFonts w:ascii="Times New Roman" w:hAnsi="Times New Roman" w:cs="Times New Roman"/>
          <w:i/>
          <w:iCs/>
          <w:color w:val="auto"/>
        </w:rPr>
        <w:t>ALBE</w:t>
      </w:r>
      <w:r w:rsidRPr="00615C83">
        <w:rPr>
          <w:rFonts w:ascii="Times New Roman" w:hAnsi="Times New Roman" w:cs="Times New Roman"/>
          <w:color w:val="auto"/>
        </w:rPr>
        <w:t xml:space="preserve">, Nemški del pa s kratico </w:t>
      </w:r>
      <w:r w:rsidRPr="00615C83">
        <w:rPr>
          <w:rFonts w:ascii="Times New Roman" w:hAnsi="Times New Roman" w:cs="Times New Roman"/>
          <w:i/>
          <w:iCs/>
          <w:color w:val="auto"/>
        </w:rPr>
        <w:t>ALDE</w:t>
      </w:r>
      <w:r>
        <w:rPr>
          <w:rFonts w:ascii="Times New Roman" w:hAnsi="Times New Roman" w:cs="Times New Roman"/>
          <w:color w:val="auto"/>
        </w:rPr>
        <w:t>.</w:t>
      </w:r>
    </w:p>
    <w:p w:rsidR="00576337" w:rsidRDefault="00615C83" w:rsidP="00615C83">
      <w:pPr>
        <w:pStyle w:val="Default"/>
        <w:rPr>
          <w:rFonts w:ascii="Times New Roman" w:hAnsi="Times New Roman" w:cs="Times New Roman"/>
          <w:color w:val="auto"/>
        </w:rPr>
      </w:pPr>
      <w:r w:rsidRPr="00615C83">
        <w:rPr>
          <w:rFonts w:ascii="Times New Roman" w:hAnsi="Times New Roman" w:cs="Times New Roman"/>
          <w:color w:val="auto"/>
        </w:rPr>
        <w:t xml:space="preserve">Nemški trg se deli na cone. Cone so </w:t>
      </w:r>
      <w:r w:rsidR="00576337">
        <w:rPr>
          <w:rFonts w:ascii="Times New Roman" w:hAnsi="Times New Roman" w:cs="Times New Roman"/>
          <w:color w:val="auto"/>
        </w:rPr>
        <w:t xml:space="preserve">v podatkih </w:t>
      </w:r>
      <w:r w:rsidRPr="00615C83">
        <w:rPr>
          <w:rFonts w:ascii="Times New Roman" w:hAnsi="Times New Roman" w:cs="Times New Roman"/>
          <w:color w:val="auto"/>
        </w:rPr>
        <w:t xml:space="preserve">označene s črko D, ki ji sledi številka. V tej nalogi </w:t>
      </w:r>
      <w:r w:rsidR="00576337">
        <w:rPr>
          <w:rFonts w:ascii="Times New Roman" w:hAnsi="Times New Roman" w:cs="Times New Roman"/>
          <w:color w:val="auto"/>
        </w:rPr>
        <w:t>sem lahko ignoriral te</w:t>
      </w:r>
      <w:r w:rsidRPr="00615C83">
        <w:rPr>
          <w:rFonts w:ascii="Times New Roman" w:hAnsi="Times New Roman" w:cs="Times New Roman"/>
          <w:color w:val="auto"/>
        </w:rPr>
        <w:t xml:space="preserve"> cone</w:t>
      </w:r>
      <w:r w:rsidR="00576337">
        <w:rPr>
          <w:rFonts w:ascii="Times New Roman" w:hAnsi="Times New Roman" w:cs="Times New Roman"/>
          <w:color w:val="auto"/>
        </w:rPr>
        <w:t xml:space="preserve">. Torej sem oznako [D4-D3] bral </w:t>
      </w:r>
      <w:r w:rsidRPr="00615C83">
        <w:rPr>
          <w:rFonts w:ascii="Times New Roman" w:hAnsi="Times New Roman" w:cs="Times New Roman"/>
          <w:color w:val="auto"/>
        </w:rPr>
        <w:t xml:space="preserve">kot [DE-DE]. </w:t>
      </w:r>
    </w:p>
    <w:p w:rsidR="005D7251" w:rsidRDefault="00576337" w:rsidP="00615C83">
      <w:pPr>
        <w:pStyle w:val="Default"/>
        <w:rPr>
          <w:rFonts w:ascii="Times New Roman" w:hAnsi="Times New Roman" w:cs="Times New Roman"/>
          <w:color w:val="auto"/>
        </w:rPr>
      </w:pPr>
      <w:r>
        <w:rPr>
          <w:rFonts w:ascii="Times New Roman" w:hAnsi="Times New Roman" w:cs="Times New Roman"/>
          <w:color w:val="auto"/>
        </w:rPr>
        <w:t>Naslednji korak pa je bil, da sem iz podatkov odstranil</w:t>
      </w:r>
      <w:r w:rsidR="005D7251">
        <w:rPr>
          <w:rFonts w:ascii="Times New Roman" w:hAnsi="Times New Roman" w:cs="Times New Roman"/>
          <w:color w:val="auto"/>
        </w:rPr>
        <w:t xml:space="preserve"> še</w:t>
      </w:r>
      <w:r>
        <w:rPr>
          <w:rFonts w:ascii="Times New Roman" w:hAnsi="Times New Roman" w:cs="Times New Roman"/>
          <w:color w:val="auto"/>
        </w:rPr>
        <w:t xml:space="preserve"> Češko in Švico, saj nista del srednje zahodne Evrope.</w:t>
      </w:r>
    </w:p>
    <w:p w:rsidR="005D7251" w:rsidRDefault="005D7251" w:rsidP="00615C83">
      <w:pPr>
        <w:pStyle w:val="Default"/>
        <w:rPr>
          <w:rFonts w:ascii="Times New Roman" w:hAnsi="Times New Roman" w:cs="Times New Roman"/>
          <w:color w:val="auto"/>
        </w:rPr>
      </w:pPr>
    </w:p>
    <w:p w:rsidR="005D7251" w:rsidRPr="00615C83" w:rsidRDefault="005D7251" w:rsidP="00615C83">
      <w:pPr>
        <w:pStyle w:val="Default"/>
        <w:rPr>
          <w:rFonts w:ascii="Times New Roman" w:hAnsi="Times New Roman" w:cs="Times New Roman"/>
          <w:color w:val="auto"/>
        </w:rPr>
      </w:pPr>
      <w:r>
        <w:rPr>
          <w:rFonts w:ascii="Times New Roman" w:hAnsi="Times New Roman" w:cs="Times New Roman"/>
          <w:color w:val="auto"/>
        </w:rPr>
        <w:t>Sedaj pa še nekaj besed o atributih druge tabele:</w:t>
      </w:r>
    </w:p>
    <w:p w:rsidR="00615C83" w:rsidRPr="00615C83" w:rsidRDefault="00615C83" w:rsidP="00615C83">
      <w:pPr>
        <w:pStyle w:val="Default"/>
        <w:rPr>
          <w:rFonts w:ascii="Times New Roman" w:hAnsi="Times New Roman" w:cs="Times New Roman"/>
          <w:color w:val="auto"/>
        </w:rPr>
      </w:pPr>
      <w:r w:rsidRPr="00615C83">
        <w:rPr>
          <w:rFonts w:ascii="Times New Roman" w:hAnsi="Times New Roman" w:cs="Times New Roman"/>
          <w:color w:val="auto"/>
        </w:rPr>
        <w:t xml:space="preserve">NP trga se izraža v megawatt-ih (MW) in je enaka: </w:t>
      </w:r>
    </w:p>
    <w:p w:rsidR="00DF039A" w:rsidRDefault="00615C83" w:rsidP="00DF039A">
      <w:pPr>
        <w:pStyle w:val="Default"/>
        <w:numPr>
          <w:ilvl w:val="0"/>
          <w:numId w:val="1"/>
        </w:numPr>
        <w:rPr>
          <w:rFonts w:ascii="Times New Roman" w:hAnsi="Times New Roman" w:cs="Times New Roman"/>
          <w:color w:val="auto"/>
        </w:rPr>
      </w:pPr>
      <w:r w:rsidRPr="00615C83">
        <w:rPr>
          <w:rFonts w:ascii="Times New Roman" w:hAnsi="Times New Roman" w:cs="Times New Roman"/>
          <w:color w:val="auto"/>
        </w:rPr>
        <w:t xml:space="preserve">razliki med proizvodnji in porabo posameznega trga ali </w:t>
      </w:r>
    </w:p>
    <w:p w:rsidR="00DF039A" w:rsidRPr="00DF039A" w:rsidRDefault="00615C83" w:rsidP="00DF039A">
      <w:pPr>
        <w:pStyle w:val="Default"/>
        <w:numPr>
          <w:ilvl w:val="0"/>
          <w:numId w:val="1"/>
        </w:numPr>
        <w:spacing w:after="298"/>
        <w:rPr>
          <w:rFonts w:ascii="Times New Roman" w:hAnsi="Times New Roman" w:cs="Times New Roman"/>
          <w:color w:val="auto"/>
        </w:rPr>
      </w:pPr>
      <w:r w:rsidRPr="00DF039A">
        <w:rPr>
          <w:rFonts w:ascii="Times New Roman" w:hAnsi="Times New Roman" w:cs="Times New Roman"/>
          <w:color w:val="auto"/>
        </w:rPr>
        <w:t xml:space="preserve">razliki med izvozom in uvozom električne energije iz/v posamezni trg. </w:t>
      </w:r>
    </w:p>
    <w:p w:rsidR="00615C83" w:rsidRPr="00615C83" w:rsidRDefault="005D7251" w:rsidP="00615C83">
      <w:pPr>
        <w:pStyle w:val="Default"/>
        <w:rPr>
          <w:rFonts w:ascii="Times New Roman" w:hAnsi="Times New Roman" w:cs="Times New Roman"/>
          <w:color w:val="auto"/>
        </w:rPr>
      </w:pPr>
      <w:r>
        <w:rPr>
          <w:rFonts w:ascii="Times New Roman" w:hAnsi="Times New Roman" w:cs="Times New Roman"/>
          <w:color w:val="auto"/>
        </w:rPr>
        <w:t>Glavni cilj naloge</w:t>
      </w:r>
      <w:r w:rsidR="0078166F">
        <w:rPr>
          <w:rFonts w:ascii="Times New Roman" w:hAnsi="Times New Roman" w:cs="Times New Roman"/>
          <w:color w:val="auto"/>
        </w:rPr>
        <w:t>, ki je imela 2 podvprašanji</w:t>
      </w:r>
      <w:r w:rsidR="00640F77">
        <w:rPr>
          <w:rFonts w:ascii="Times New Roman" w:hAnsi="Times New Roman" w:cs="Times New Roman"/>
          <w:color w:val="auto"/>
        </w:rPr>
        <w:t>,</w:t>
      </w:r>
      <w:r>
        <w:rPr>
          <w:rFonts w:ascii="Times New Roman" w:hAnsi="Times New Roman" w:cs="Times New Roman"/>
          <w:color w:val="auto"/>
        </w:rPr>
        <w:t xml:space="preserve"> pa je bil analiza obremenjenosti </w:t>
      </w:r>
      <w:r w:rsidR="00615C83" w:rsidRPr="00615C83">
        <w:rPr>
          <w:rFonts w:ascii="Times New Roman" w:hAnsi="Times New Roman" w:cs="Times New Roman"/>
          <w:color w:val="auto"/>
        </w:rPr>
        <w:t>(</w:t>
      </w:r>
      <w:r w:rsidR="00615C83" w:rsidRPr="00615C83">
        <w:rPr>
          <w:rFonts w:ascii="Times New Roman" w:hAnsi="Times New Roman" w:cs="Times New Roman"/>
          <w:i/>
          <w:iCs/>
          <w:color w:val="auto"/>
        </w:rPr>
        <w:t>congestion</w:t>
      </w:r>
      <w:r w:rsidR="00615C83" w:rsidRPr="00615C83">
        <w:rPr>
          <w:rFonts w:ascii="Times New Roman" w:hAnsi="Times New Roman" w:cs="Times New Roman"/>
          <w:color w:val="auto"/>
        </w:rPr>
        <w:t xml:space="preserve">, kratko c) elementa </w:t>
      </w:r>
      <w:r w:rsidR="00615C83" w:rsidRPr="00615C83">
        <w:rPr>
          <w:rFonts w:ascii="Times New Roman" w:hAnsi="Times New Roman" w:cs="Times New Roman"/>
          <w:i/>
          <w:iCs/>
          <w:color w:val="auto"/>
        </w:rPr>
        <w:t xml:space="preserve">i </w:t>
      </w:r>
      <w:r w:rsidR="00615C83" w:rsidRPr="00615C83">
        <w:rPr>
          <w:rFonts w:ascii="Times New Roman" w:hAnsi="Times New Roman" w:cs="Times New Roman"/>
          <w:color w:val="auto"/>
        </w:rPr>
        <w:t xml:space="preserve">ob času </w:t>
      </w:r>
      <w:r w:rsidR="00DF039A" w:rsidRPr="00DF039A">
        <w:rPr>
          <w:rFonts w:ascii="Times New Roman" w:hAnsi="Times New Roman" w:cs="Times New Roman"/>
          <w:iCs/>
          <w:color w:val="auto"/>
        </w:rPr>
        <w:t>t</w:t>
      </w:r>
      <w:r w:rsidR="00DF039A">
        <w:rPr>
          <w:rFonts w:ascii="Times New Roman" w:hAnsi="Times New Roman" w:cs="Times New Roman"/>
          <w:iCs/>
          <w:color w:val="auto"/>
        </w:rPr>
        <w:t xml:space="preserve">. In le ta </w:t>
      </w:r>
      <w:r w:rsidR="00615C83" w:rsidRPr="00DF039A">
        <w:rPr>
          <w:rFonts w:ascii="Times New Roman" w:hAnsi="Times New Roman" w:cs="Times New Roman"/>
          <w:color w:val="auto"/>
        </w:rPr>
        <w:t>je</w:t>
      </w:r>
      <w:r w:rsidR="00615C83" w:rsidRPr="00615C83">
        <w:rPr>
          <w:rFonts w:ascii="Times New Roman" w:hAnsi="Times New Roman" w:cs="Times New Roman"/>
          <w:color w:val="auto"/>
        </w:rPr>
        <w:t xml:space="preserve"> enaka vsoti produktov </w:t>
      </w:r>
      <w:r w:rsidR="00615C83" w:rsidRPr="00615C83">
        <w:rPr>
          <w:rFonts w:ascii="Times New Roman" w:hAnsi="Times New Roman" w:cs="Times New Roman"/>
          <w:i/>
          <w:iCs/>
          <w:color w:val="auto"/>
        </w:rPr>
        <w:t xml:space="preserve">PTDF </w:t>
      </w:r>
      <w:r w:rsidR="00615C83" w:rsidRPr="00615C83">
        <w:rPr>
          <w:rFonts w:ascii="Times New Roman" w:hAnsi="Times New Roman" w:cs="Times New Roman"/>
          <w:color w:val="auto"/>
        </w:rPr>
        <w:t xml:space="preserve">vrednosti in NP po vseh trgih ob času </w:t>
      </w:r>
      <w:r w:rsidR="00615C83" w:rsidRPr="00615C83">
        <w:rPr>
          <w:rFonts w:ascii="Times New Roman" w:hAnsi="Times New Roman" w:cs="Times New Roman"/>
          <w:i/>
          <w:iCs/>
          <w:color w:val="auto"/>
        </w:rPr>
        <w:t>t</w:t>
      </w:r>
      <w:r w:rsidR="00615C83" w:rsidRPr="00615C83">
        <w:rPr>
          <w:rFonts w:ascii="Times New Roman" w:hAnsi="Times New Roman" w:cs="Times New Roman"/>
          <w:color w:val="auto"/>
        </w:rPr>
        <w:t xml:space="preserve">: </w:t>
      </w:r>
      <w:r w:rsidR="00DF039A">
        <w:rPr>
          <w:rFonts w:ascii="Times New Roman" w:hAnsi="Times New Roman" w:cs="Times New Roman"/>
          <w:color w:val="auto"/>
        </w:rPr>
        <w:br/>
      </w:r>
      <m:oMathPara>
        <m:oMath>
          <m:sSubSup>
            <m:sSubSupPr>
              <m:ctrlPr>
                <w:rPr>
                  <w:rFonts w:ascii="Cambria Math" w:hAnsi="Cambria Math" w:cs="Cambria Math"/>
                  <w:i/>
                  <w:color w:val="auto"/>
                </w:rPr>
              </m:ctrlPr>
            </m:sSubSupPr>
            <m:e>
              <m:r>
                <w:rPr>
                  <w:rFonts w:ascii="Cambria Math" w:hAnsi="Cambria Math" w:cs="Cambria Math"/>
                  <w:color w:val="auto"/>
                </w:rPr>
                <m:t>c</m:t>
              </m:r>
            </m:e>
            <m:sub>
              <m:r>
                <w:rPr>
                  <w:rFonts w:ascii="Cambria Math" w:hAnsi="Cambria Math" w:cs="Cambria Math"/>
                  <w:color w:val="auto"/>
                </w:rPr>
                <m:t>i</m:t>
              </m:r>
            </m:sub>
            <m:sup>
              <m:r>
                <w:rPr>
                  <w:rFonts w:ascii="Cambria Math" w:hAnsi="Cambria Math" w:cs="Cambria Math"/>
                  <w:color w:val="auto"/>
                </w:rPr>
                <m:t>t</m:t>
              </m:r>
            </m:sup>
          </m:sSubSup>
          <m:r>
            <w:rPr>
              <w:rFonts w:ascii="Cambria Math" w:hAnsi="Cambria Math" w:cs="Cambria Math"/>
              <w:color w:val="auto"/>
            </w:rPr>
            <m:t xml:space="preserve">= </m:t>
          </m:r>
          <m:nary>
            <m:naryPr>
              <m:chr m:val="∑"/>
              <m:limLoc m:val="subSup"/>
              <m:supHide m:val="1"/>
              <m:ctrlPr>
                <w:rPr>
                  <w:rFonts w:ascii="Cambria Math" w:hAnsi="Cambria Math" w:cs="Cambria Math"/>
                  <w:i/>
                  <w:color w:val="auto"/>
                </w:rPr>
              </m:ctrlPr>
            </m:naryPr>
            <m:sub>
              <m:r>
                <w:rPr>
                  <w:rFonts w:ascii="Cambria Math" w:hAnsi="Cambria Math" w:cs="Cambria Math"/>
                  <w:color w:val="auto"/>
                </w:rPr>
                <m:t>mkt</m:t>
              </m:r>
            </m:sub>
            <m:sup/>
            <m:e>
              <m:sSubSup>
                <m:sSubSupPr>
                  <m:ctrlPr>
                    <w:rPr>
                      <w:rFonts w:ascii="Cambria Math" w:hAnsi="Cambria Math" w:cs="Cambria Math"/>
                      <w:i/>
                      <w:color w:val="auto"/>
                    </w:rPr>
                  </m:ctrlPr>
                </m:sSubSupPr>
                <m:e>
                  <m:r>
                    <w:rPr>
                      <w:rFonts w:ascii="Cambria Math" w:hAnsi="Cambria Math" w:cs="Cambria Math"/>
                      <w:color w:val="auto"/>
                    </w:rPr>
                    <m:t>PTDF</m:t>
                  </m:r>
                </m:e>
                <m:sub>
                  <m:r>
                    <w:rPr>
                      <w:rFonts w:ascii="Cambria Math" w:hAnsi="Cambria Math" w:cs="Cambria Math"/>
                      <w:color w:val="auto"/>
                    </w:rPr>
                    <m:t>i, mkt</m:t>
                  </m:r>
                </m:sub>
                <m:sup>
                  <m:r>
                    <w:rPr>
                      <w:rFonts w:ascii="Cambria Math" w:hAnsi="Cambria Math" w:cs="Cambria Math"/>
                      <w:color w:val="auto"/>
                    </w:rPr>
                    <m:t>t</m:t>
                  </m:r>
                </m:sup>
              </m:sSubSup>
              <m:r>
                <w:rPr>
                  <w:rFonts w:ascii="Cambria Math" w:hAnsi="Cambria Math" w:cs="Cambria Math"/>
                  <w:color w:val="auto"/>
                </w:rPr>
                <m:t xml:space="preserve">* </m:t>
              </m:r>
              <m:sSubSup>
                <m:sSubSupPr>
                  <m:ctrlPr>
                    <w:rPr>
                      <w:rFonts w:ascii="Cambria Math" w:hAnsi="Cambria Math" w:cs="Cambria Math"/>
                      <w:i/>
                      <w:color w:val="auto"/>
                    </w:rPr>
                  </m:ctrlPr>
                </m:sSubSupPr>
                <m:e>
                  <m:r>
                    <w:rPr>
                      <w:rFonts w:ascii="Cambria Math" w:hAnsi="Cambria Math" w:cs="Cambria Math"/>
                      <w:color w:val="auto"/>
                    </w:rPr>
                    <m:t>NP</m:t>
                  </m:r>
                </m:e>
                <m:sub>
                  <m:r>
                    <w:rPr>
                      <w:rFonts w:ascii="Cambria Math" w:hAnsi="Cambria Math" w:cs="Cambria Math"/>
                      <w:color w:val="auto"/>
                    </w:rPr>
                    <m:t>i, mkt</m:t>
                  </m:r>
                </m:sub>
                <m:sup>
                  <m:r>
                    <w:rPr>
                      <w:rFonts w:ascii="Cambria Math" w:hAnsi="Cambria Math" w:cs="Cambria Math"/>
                      <w:color w:val="auto"/>
                    </w:rPr>
                    <m:t>t</m:t>
                  </m:r>
                </m:sup>
              </m:sSubSup>
            </m:e>
          </m:nary>
        </m:oMath>
      </m:oMathPara>
    </w:p>
    <w:p w:rsidR="00640F77" w:rsidRDefault="00615C83" w:rsidP="00615C83">
      <w:pPr>
        <w:pStyle w:val="Default"/>
        <w:rPr>
          <w:rFonts w:ascii="Times New Roman" w:hAnsi="Times New Roman" w:cs="Times New Roman"/>
          <w:color w:val="auto"/>
        </w:rPr>
      </w:pPr>
      <w:r w:rsidRPr="00615C83">
        <w:rPr>
          <w:rFonts w:ascii="Times New Roman" w:hAnsi="Times New Roman" w:cs="Times New Roman"/>
          <w:color w:val="auto"/>
        </w:rPr>
        <w:t xml:space="preserve">Če je zamašen vsaj 1 element omrežja, pravimo da je zamašeno celotno omrežje. </w:t>
      </w:r>
      <w:r w:rsidR="00640F77">
        <w:rPr>
          <w:rFonts w:ascii="Times New Roman" w:hAnsi="Times New Roman" w:cs="Times New Roman"/>
          <w:color w:val="auto"/>
        </w:rPr>
        <w:br/>
      </w:r>
      <w:r w:rsidRPr="00615C83">
        <w:rPr>
          <w:rFonts w:ascii="Times New Roman" w:hAnsi="Times New Roman" w:cs="Times New Roman"/>
          <w:color w:val="auto"/>
        </w:rPr>
        <w:t xml:space="preserve">V teoriji mora veljati </w:t>
      </w:r>
      <m:oMath>
        <m:sSubSup>
          <m:sSubSupPr>
            <m:ctrlPr>
              <w:rPr>
                <w:rFonts w:ascii="Cambria Math" w:hAnsi="Cambria Math" w:cs="Times New Roman"/>
                <w:i/>
                <w:color w:val="auto"/>
              </w:rPr>
            </m:ctrlPr>
          </m:sSubSupPr>
          <m:e>
            <m:r>
              <w:rPr>
                <w:rFonts w:ascii="Cambria Math" w:hAnsi="Cambria Math" w:cs="Times New Roman"/>
                <w:color w:val="auto"/>
              </w:rPr>
              <m:t>c</m:t>
            </m:r>
          </m:e>
          <m:sub>
            <m:r>
              <w:rPr>
                <w:rFonts w:ascii="Cambria Math" w:hAnsi="Cambria Math" w:cs="Times New Roman"/>
                <w:color w:val="auto"/>
              </w:rPr>
              <m:t>i</m:t>
            </m:r>
          </m:sub>
          <m:sup>
            <m:r>
              <w:rPr>
                <w:rFonts w:ascii="Cambria Math" w:hAnsi="Cambria Math" w:cs="Times New Roman"/>
                <w:color w:val="auto"/>
              </w:rPr>
              <m:t>t</m:t>
            </m:r>
          </m:sup>
        </m:sSubSup>
        <m:r>
          <w:rPr>
            <w:rFonts w:ascii="Cambria Math" w:hAnsi="Cambria Math" w:cs="Times New Roman"/>
            <w:color w:val="auto"/>
          </w:rPr>
          <m:t xml:space="preserve">&lt; </m:t>
        </m:r>
        <m:sSubSup>
          <m:sSubSupPr>
            <m:ctrlPr>
              <w:rPr>
                <w:rFonts w:ascii="Cambria Math" w:hAnsi="Cambria Math" w:cs="Times New Roman"/>
                <w:i/>
                <w:color w:val="auto"/>
              </w:rPr>
            </m:ctrlPr>
          </m:sSubSupPr>
          <m:e>
            <m:r>
              <w:rPr>
                <w:rFonts w:ascii="Cambria Math" w:hAnsi="Cambria Math" w:cs="Times New Roman"/>
                <w:color w:val="auto"/>
              </w:rPr>
              <m:t>RAM</m:t>
            </m:r>
          </m:e>
          <m:sub>
            <m:r>
              <w:rPr>
                <w:rFonts w:ascii="Cambria Math" w:hAnsi="Cambria Math" w:cs="Times New Roman"/>
                <w:color w:val="auto"/>
              </w:rPr>
              <m:t>i</m:t>
            </m:r>
          </m:sub>
          <m:sup>
            <m:r>
              <w:rPr>
                <w:rFonts w:ascii="Cambria Math" w:hAnsi="Cambria Math" w:cs="Times New Roman"/>
                <w:color w:val="auto"/>
              </w:rPr>
              <m:t>t</m:t>
            </m:r>
          </m:sup>
        </m:sSubSup>
      </m:oMath>
      <w:r w:rsidR="00DF039A">
        <w:rPr>
          <w:rFonts w:ascii="Times New Roman" w:eastAsiaTheme="minorEastAsia" w:hAnsi="Times New Roman" w:cs="Times New Roman"/>
          <w:color w:val="auto"/>
        </w:rPr>
        <w:t xml:space="preserve">. V primeru, ko je </w:t>
      </w:r>
      <m:oMath>
        <m:sSubSup>
          <m:sSubSupPr>
            <m:ctrlPr>
              <w:rPr>
                <w:rFonts w:ascii="Cambria Math" w:hAnsi="Cambria Math" w:cs="Times New Roman"/>
                <w:i/>
                <w:color w:val="auto"/>
              </w:rPr>
            </m:ctrlPr>
          </m:sSubSupPr>
          <m:e>
            <m:r>
              <w:rPr>
                <w:rFonts w:ascii="Cambria Math" w:hAnsi="Cambria Math" w:cs="Times New Roman"/>
                <w:color w:val="auto"/>
              </w:rPr>
              <m:t>c</m:t>
            </m:r>
          </m:e>
          <m:sub>
            <m:r>
              <w:rPr>
                <w:rFonts w:ascii="Cambria Math" w:hAnsi="Cambria Math" w:cs="Times New Roman"/>
                <w:color w:val="auto"/>
              </w:rPr>
              <m:t>i</m:t>
            </m:r>
          </m:sub>
          <m:sup>
            <m:r>
              <w:rPr>
                <w:rFonts w:ascii="Cambria Math" w:hAnsi="Cambria Math" w:cs="Times New Roman"/>
                <w:color w:val="auto"/>
              </w:rPr>
              <m:t>t</m:t>
            </m:r>
          </m:sup>
        </m:sSubSup>
        <m:r>
          <w:rPr>
            <w:rFonts w:ascii="Cambria Math" w:hAnsi="Cambria Math" w:cs="Times New Roman"/>
            <w:color w:val="auto"/>
          </w:rPr>
          <m:t xml:space="preserve">&lt; </m:t>
        </m:r>
        <m:sSubSup>
          <m:sSubSupPr>
            <m:ctrlPr>
              <w:rPr>
                <w:rFonts w:ascii="Cambria Math" w:hAnsi="Cambria Math" w:cs="Times New Roman"/>
                <w:i/>
                <w:color w:val="auto"/>
              </w:rPr>
            </m:ctrlPr>
          </m:sSubSupPr>
          <m:e>
            <m:r>
              <w:rPr>
                <w:rFonts w:ascii="Cambria Math" w:hAnsi="Cambria Math" w:cs="Times New Roman"/>
                <w:color w:val="auto"/>
              </w:rPr>
              <m:t>RAM</m:t>
            </m:r>
          </m:e>
          <m:sub>
            <m:r>
              <w:rPr>
                <w:rFonts w:ascii="Cambria Math" w:hAnsi="Cambria Math" w:cs="Times New Roman"/>
                <w:color w:val="auto"/>
              </w:rPr>
              <m:t>i</m:t>
            </m:r>
          </m:sub>
          <m:sup>
            <m:r>
              <w:rPr>
                <w:rFonts w:ascii="Cambria Math" w:hAnsi="Cambria Math" w:cs="Times New Roman"/>
                <w:color w:val="auto"/>
              </w:rPr>
              <m:t>t</m:t>
            </m:r>
          </m:sup>
        </m:sSubSup>
      </m:oMath>
      <w:r w:rsidR="00640F77">
        <w:rPr>
          <w:rFonts w:ascii="Times New Roman" w:eastAsiaTheme="minorEastAsia" w:hAnsi="Times New Roman" w:cs="Times New Roman"/>
          <w:color w:val="auto"/>
        </w:rPr>
        <w:t>, omrežje ni zamašeno, ko</w:t>
      </w:r>
      <w:r w:rsidR="00DF039A">
        <w:rPr>
          <w:rFonts w:ascii="Times New Roman" w:eastAsiaTheme="minorEastAsia" w:hAnsi="Times New Roman" w:cs="Times New Roman"/>
          <w:color w:val="auto"/>
        </w:rPr>
        <w:t xml:space="preserve"> je </w:t>
      </w:r>
      <m:oMath>
        <m:sSubSup>
          <m:sSubSupPr>
            <m:ctrlPr>
              <w:rPr>
                <w:rFonts w:ascii="Cambria Math" w:hAnsi="Cambria Math" w:cs="Times New Roman"/>
                <w:i/>
                <w:color w:val="auto"/>
              </w:rPr>
            </m:ctrlPr>
          </m:sSubSupPr>
          <m:e>
            <m:r>
              <w:rPr>
                <w:rFonts w:ascii="Cambria Math" w:hAnsi="Cambria Math" w:cs="Times New Roman"/>
                <w:color w:val="auto"/>
              </w:rPr>
              <m:t>c</m:t>
            </m:r>
          </m:e>
          <m:sub>
            <m:r>
              <w:rPr>
                <w:rFonts w:ascii="Cambria Math" w:hAnsi="Cambria Math" w:cs="Times New Roman"/>
                <w:color w:val="auto"/>
              </w:rPr>
              <m:t>i</m:t>
            </m:r>
          </m:sub>
          <m:sup>
            <m:r>
              <w:rPr>
                <w:rFonts w:ascii="Cambria Math" w:hAnsi="Cambria Math" w:cs="Times New Roman"/>
                <w:color w:val="auto"/>
              </w:rPr>
              <m:t>t</m:t>
            </m:r>
          </m:sup>
        </m:sSubSup>
        <m:r>
          <w:rPr>
            <w:rFonts w:ascii="Cambria Math" w:hAnsi="Cambria Math" w:cs="Times New Roman"/>
            <w:color w:val="auto"/>
          </w:rPr>
          <m:t xml:space="preserve">≥ </m:t>
        </m:r>
        <m:sSubSup>
          <m:sSubSupPr>
            <m:ctrlPr>
              <w:rPr>
                <w:rFonts w:ascii="Cambria Math" w:hAnsi="Cambria Math" w:cs="Times New Roman"/>
                <w:i/>
                <w:color w:val="auto"/>
              </w:rPr>
            </m:ctrlPr>
          </m:sSubSupPr>
          <m:e>
            <m:r>
              <w:rPr>
                <w:rFonts w:ascii="Cambria Math" w:hAnsi="Cambria Math" w:cs="Times New Roman"/>
                <w:color w:val="auto"/>
              </w:rPr>
              <m:t>RAM</m:t>
            </m:r>
          </m:e>
          <m:sub>
            <m:r>
              <w:rPr>
                <w:rFonts w:ascii="Cambria Math" w:hAnsi="Cambria Math" w:cs="Times New Roman"/>
                <w:color w:val="auto"/>
              </w:rPr>
              <m:t>i</m:t>
            </m:r>
          </m:sub>
          <m:sup>
            <m:r>
              <w:rPr>
                <w:rFonts w:ascii="Cambria Math" w:hAnsi="Cambria Math" w:cs="Times New Roman"/>
                <w:color w:val="auto"/>
              </w:rPr>
              <m:t>t</m:t>
            </m:r>
          </m:sup>
        </m:sSubSup>
      </m:oMath>
      <w:r w:rsidR="00DF039A">
        <w:rPr>
          <w:rFonts w:ascii="Times New Roman" w:eastAsiaTheme="minorEastAsia" w:hAnsi="Times New Roman" w:cs="Times New Roman"/>
          <w:color w:val="auto"/>
        </w:rPr>
        <w:t>, pa omrežje je zamašeno.</w:t>
      </w:r>
    </w:p>
    <w:p w:rsidR="00615C83" w:rsidRDefault="00615C83" w:rsidP="0078166F">
      <w:pPr>
        <w:pStyle w:val="Naslov1"/>
        <w:numPr>
          <w:ilvl w:val="0"/>
          <w:numId w:val="3"/>
        </w:numPr>
      </w:pPr>
      <w:r w:rsidRPr="00640F77">
        <w:lastRenderedPageBreak/>
        <w:t>Kateri</w:t>
      </w:r>
      <w:r w:rsidRPr="00615C83">
        <w:t xml:space="preserve"> elementi omrežja v opazovanem obdobju najpogosteje in kateri najredkeje povzročajo zamašitve omrežja? </w:t>
      </w:r>
    </w:p>
    <w:p w:rsidR="00D262D7" w:rsidRDefault="00D262D7" w:rsidP="00640F77">
      <w:r>
        <w:t>Odgovor na to vprašanje ni bil zelo težak, saj sem lahko za vsak element določil, ali je v izbranem časovnem obdobju med 20. 9. 2021 in 31. 10. 2021, povzročil zamašitev omrežja, ali ne. Torej sem moral samo malo združiti podatke, in sem dobil rešitev, ki jo lahko vidimo v spodnji sliki.</w:t>
      </w:r>
    </w:p>
    <w:p w:rsidR="00A3477B" w:rsidRDefault="00A3477B" w:rsidP="00640F77">
      <w:r>
        <w:rPr>
          <w:noProof/>
          <w:lang w:eastAsia="sl-SI"/>
        </w:rPr>
        <w:drawing>
          <wp:inline distT="0" distB="0" distL="0" distR="0" wp14:anchorId="3583FC45" wp14:editId="02EF6DB4">
            <wp:extent cx="5760720" cy="4110990"/>
            <wp:effectExtent l="0" t="0" r="0" b="381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110990"/>
                    </a:xfrm>
                    <a:prstGeom prst="rect">
                      <a:avLst/>
                    </a:prstGeom>
                  </pic:spPr>
                </pic:pic>
              </a:graphicData>
            </a:graphic>
          </wp:inline>
        </w:drawing>
      </w:r>
    </w:p>
    <w:p w:rsidR="00A85948" w:rsidRDefault="00A85948" w:rsidP="00A85948">
      <w:r>
        <w:t>Rezultate pa interpretiramo takole: Element Pleinting - St. Peter 258 [DIR] [AT] je zamašil Nemško-Avstrijsko električno omrežje 281 krat.</w:t>
      </w:r>
    </w:p>
    <w:p w:rsidR="00615C83" w:rsidRDefault="00615C83" w:rsidP="0078166F">
      <w:pPr>
        <w:pStyle w:val="Naslov1"/>
        <w:numPr>
          <w:ilvl w:val="0"/>
          <w:numId w:val="3"/>
        </w:numPr>
      </w:pPr>
      <w:r w:rsidRPr="00A85948">
        <w:rPr>
          <w:rStyle w:val="Naslov2Znak"/>
          <w:sz w:val="32"/>
          <w:szCs w:val="32"/>
        </w:rPr>
        <w:t xml:space="preserve">Kateremu trgu pripada največ in kateremu </w:t>
      </w:r>
      <w:r w:rsidRPr="00A85948">
        <w:t>najmanj</w:t>
      </w:r>
      <w:r w:rsidRPr="00A85948">
        <w:rPr>
          <w:rStyle w:val="Naslov2Znak"/>
          <w:sz w:val="32"/>
          <w:szCs w:val="32"/>
        </w:rPr>
        <w:t xml:space="preserve"> elementov, ki najpogosteje povzročajo zamašitve omrežja?</w:t>
      </w:r>
      <w:r w:rsidRPr="00A85948">
        <w:t xml:space="preserve"> </w:t>
      </w:r>
    </w:p>
    <w:p w:rsidR="00A85948" w:rsidRDefault="00D262D7" w:rsidP="00A85948">
      <w:r>
        <w:t>Tudi na to vprašanje odgovor ni bil težak, saj sem iz podatkov, ki sem jih potreboval za prvo nalogo, lahko tudi pridobil podatke o temu, kolikokrat je bilo posamezno električno omrežje zamašeno.</w:t>
      </w:r>
    </w:p>
    <w:p w:rsidR="00A85948" w:rsidRDefault="00A85948" w:rsidP="00A85948">
      <w:r>
        <w:t>V sliki spodaj lahko vidimo rezultate, ki sem jih dobil.</w:t>
      </w:r>
    </w:p>
    <w:p w:rsidR="00A85948" w:rsidRDefault="00A85948" w:rsidP="00A85948">
      <w:r>
        <w:rPr>
          <w:noProof/>
          <w:lang w:eastAsia="sl-SI"/>
        </w:rPr>
        <w:lastRenderedPageBreak/>
        <w:drawing>
          <wp:inline distT="0" distB="0" distL="0" distR="0" wp14:anchorId="05B5DAF7" wp14:editId="39C3021E">
            <wp:extent cx="5760720" cy="343027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30270"/>
                    </a:xfrm>
                    <a:prstGeom prst="rect">
                      <a:avLst/>
                    </a:prstGeom>
                  </pic:spPr>
                </pic:pic>
              </a:graphicData>
            </a:graphic>
          </wp:inline>
        </w:drawing>
      </w:r>
    </w:p>
    <w:p w:rsidR="00A85948" w:rsidRDefault="0078166F" w:rsidP="00A85948">
      <w:r>
        <w:t>Te rezultate pa lahko interpretiramo takole: Nemško-Avstrijsko omrežje je bilo zamašeno 286-krat, Nemško omrežje pa 226-krat. Najmanjkrat pa je bilo zamašeno Francosko električno omrežje, saj je bilo zamašeno samo enkrat.</w:t>
      </w:r>
    </w:p>
    <w:p w:rsidR="0078166F" w:rsidRDefault="0078166F" w:rsidP="0078166F">
      <w:pPr>
        <w:pStyle w:val="Naslov1"/>
      </w:pPr>
      <w:r>
        <w:t>Glavna naloga:</w:t>
      </w:r>
    </w:p>
    <w:p w:rsidR="00980D69" w:rsidRDefault="00615C83" w:rsidP="0078166F">
      <w:pPr>
        <w:pStyle w:val="Naslov2"/>
      </w:pPr>
      <w:r w:rsidRPr="00615C83">
        <w:t xml:space="preserve">Pomagajte tržnim analitikom pri napovedovanju dnevne cene in izdelajte model za napovedovanje (ne)zamašenosti omrežja (kot binarne spremenljivke) v odvisnosti od </w:t>
      </w:r>
      <w:r w:rsidRPr="00615C83">
        <w:rPr>
          <w:i/>
          <w:iCs/>
        </w:rPr>
        <w:t>NP</w:t>
      </w:r>
      <w:r w:rsidRPr="00615C83">
        <w:t xml:space="preserve">. </w:t>
      </w:r>
    </w:p>
    <w:p w:rsidR="00A76F0A" w:rsidRDefault="00647BE3" w:rsidP="0078166F">
      <w:r>
        <w:t xml:space="preserve">Ob proučevanju danih podatkov, lahko hitro opazimo, da preučujemo obdobje 5ih tednov. Podatki pa so podani po urah za posamezno omrežje. Vemo pa, da je poraba električne energije zelo odvisna od tega, kateri dan v tednu je, in koliko je ura. </w:t>
      </w:r>
      <w:r w:rsidR="00A436CC">
        <w:t xml:space="preserve">Zato bi bilo dobro, če tudi naš model upošteva ta dva parametra. Prav tako, pa sem jaz vpeljal še tretji parameter, ki je omogočil modelu, da razlikuje med posameznimi omrežji (torej, da se ne gleda celotnega električnega omrežja naenkrat, ampak se gleda po posameznih električnih omrežjih). </w:t>
      </w:r>
      <w:r w:rsidR="00291A48">
        <w:t xml:space="preserve">In to so tudi trije parametri, katere je treba vnesti v model. </w:t>
      </w:r>
      <w:r w:rsidR="00EA4832">
        <w:t>Da pa dobimo samo napoved, pa je potrebno vnesti še PTDF vrednosti posameznih omrežij.</w:t>
      </w:r>
      <w:r w:rsidR="00A76F0A">
        <w:br/>
        <w:t xml:space="preserve">Izhodni podatki modela pa so: </w:t>
      </w:r>
      <w:r w:rsidR="00A76F0A" w:rsidRPr="00A76F0A">
        <w:rPr>
          <w:b/>
        </w:rPr>
        <w:t>število</w:t>
      </w:r>
      <w:r w:rsidR="00A76F0A">
        <w:rPr>
          <w:b/>
        </w:rPr>
        <w:t xml:space="preserve"> c</w:t>
      </w:r>
      <w:r w:rsidR="00A76F0A">
        <w:t xml:space="preserve">, ki ocenjuje vrednost c oziroma obremenjenost, </w:t>
      </w:r>
      <w:r w:rsidR="00A76F0A">
        <w:rPr>
          <w:b/>
        </w:rPr>
        <w:t>razlika RAM-c</w:t>
      </w:r>
      <w:r w:rsidR="00A76F0A">
        <w:t xml:space="preserve">, ki nam pove ali je omrežje zamašeno ali ne (torej če je razlika negativna, je omrežje zamašeno), </w:t>
      </w:r>
      <w:r w:rsidR="00A76F0A">
        <w:rPr>
          <w:b/>
        </w:rPr>
        <w:t>verjetnost p</w:t>
      </w:r>
      <w:r w:rsidR="00A76F0A">
        <w:t xml:space="preserve">, ki pa nam </w:t>
      </w:r>
      <w:r w:rsidR="00291A48">
        <w:t>pove kolikšna je verjetnost da je posamezno omrežje zamašeno (glede na pretekle podatke).</w:t>
      </w:r>
    </w:p>
    <w:p w:rsidR="00291A48" w:rsidRDefault="00291A48" w:rsidP="0078166F">
      <w:r>
        <w:t xml:space="preserve">Seveda nas najbolj zanima izpis </w:t>
      </w:r>
      <w:r>
        <w:rPr>
          <w:b/>
        </w:rPr>
        <w:t>razlika RAM-c</w:t>
      </w:r>
      <w:r>
        <w:t>, zato sem pri izpisu podatkov naredil še histogram in graf porazdelitve teh razlik v obdobju med 20. 9. 2021 in 31. 10. 2021.</w:t>
      </w:r>
    </w:p>
    <w:p w:rsidR="0011584B" w:rsidRDefault="0011584B" w:rsidP="0078166F">
      <w:pPr>
        <w:rPr>
          <w:noProof/>
          <w:lang w:eastAsia="sl-SI"/>
        </w:rPr>
      </w:pPr>
      <w:r>
        <w:rPr>
          <w:noProof/>
          <w:lang w:eastAsia="sl-SI"/>
        </w:rPr>
        <w:t>V sliki spodaj pa lahko vidimo, kako izgleda aplikacija, ki poganja omenjeni model. Na levi strani slike imamo prostorčke, kamor vnesemo potrebne parametre, na desni strani pa se nato nardijo izpisi in se izrišejo grafi.</w:t>
      </w:r>
    </w:p>
    <w:p w:rsidR="00291A48" w:rsidRDefault="00EA4832" w:rsidP="0078166F">
      <w:r>
        <w:rPr>
          <w:noProof/>
          <w:lang w:eastAsia="sl-SI"/>
        </w:rPr>
        <w:lastRenderedPageBreak/>
        <w:drawing>
          <wp:inline distT="0" distB="0" distL="0" distR="0">
            <wp:extent cx="5760720" cy="2984850"/>
            <wp:effectExtent l="0" t="0" r="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581"/>
                    <a:stretch/>
                  </pic:blipFill>
                  <pic:spPr bwMode="auto">
                    <a:xfrm>
                      <a:off x="0" y="0"/>
                      <a:ext cx="5760720" cy="2984850"/>
                    </a:xfrm>
                    <a:prstGeom prst="rect">
                      <a:avLst/>
                    </a:prstGeom>
                    <a:ln>
                      <a:noFill/>
                    </a:ln>
                    <a:extLst>
                      <a:ext uri="{53640926-AAD7-44D8-BBD7-CCE9431645EC}">
                        <a14:shadowObscured xmlns:a14="http://schemas.microsoft.com/office/drawing/2010/main"/>
                      </a:ext>
                    </a:extLst>
                  </pic:spPr>
                </pic:pic>
              </a:graphicData>
            </a:graphic>
          </wp:inline>
        </w:drawing>
      </w:r>
    </w:p>
    <w:p w:rsidR="0011584B" w:rsidRDefault="0011584B" w:rsidP="0078166F"/>
    <w:p w:rsidR="0011584B" w:rsidRDefault="0011584B" w:rsidP="0078166F">
      <w:r>
        <w:t xml:space="preserve">Aplikacija pa je dostopna na: </w:t>
      </w:r>
      <w:hyperlink r:id="rId8" w:history="1">
        <w:r w:rsidRPr="001E090C">
          <w:rPr>
            <w:rStyle w:val="Hiperpovezava"/>
          </w:rPr>
          <w:t>https://jansifrer.shinyapps.io/FinalReport/?_ga=2.51605673.1811563026.1653250664-1591881992.1652289729</w:t>
        </w:r>
      </w:hyperlink>
      <w:r>
        <w:br/>
      </w:r>
    </w:p>
    <w:p w:rsidR="0011584B" w:rsidRDefault="0011584B" w:rsidP="0078166F"/>
    <w:sectPr w:rsidR="00115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02CD373"/>
    <w:multiLevelType w:val="hybridMultilevel"/>
    <w:tmpl w:val="4D38CA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CD11FD8"/>
    <w:multiLevelType w:val="hybridMultilevel"/>
    <w:tmpl w:val="60D89D44"/>
    <w:lvl w:ilvl="0" w:tplc="0424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8872F97"/>
    <w:multiLevelType w:val="hybridMultilevel"/>
    <w:tmpl w:val="F1C2275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83"/>
    <w:rsid w:val="0011584B"/>
    <w:rsid w:val="00291A48"/>
    <w:rsid w:val="00576337"/>
    <w:rsid w:val="005D7251"/>
    <w:rsid w:val="00615C83"/>
    <w:rsid w:val="00640F77"/>
    <w:rsid w:val="00647BE3"/>
    <w:rsid w:val="00740CA1"/>
    <w:rsid w:val="0078166F"/>
    <w:rsid w:val="009811B1"/>
    <w:rsid w:val="00A3477B"/>
    <w:rsid w:val="00A436CC"/>
    <w:rsid w:val="00A76F0A"/>
    <w:rsid w:val="00A85948"/>
    <w:rsid w:val="00C6106F"/>
    <w:rsid w:val="00D262D7"/>
    <w:rsid w:val="00DF039A"/>
    <w:rsid w:val="00EA483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5D43"/>
  <w15:chartTrackingRefBased/>
  <w15:docId w15:val="{1FD1447C-3C73-4A08-A5DE-DE1A39D4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640F77"/>
    <w:rPr>
      <w:rFonts w:ascii="Times New Roman" w:hAnsi="Times New Roman"/>
      <w:sz w:val="24"/>
    </w:rPr>
  </w:style>
  <w:style w:type="paragraph" w:styleId="Naslov1">
    <w:name w:val="heading 1"/>
    <w:basedOn w:val="Navaden"/>
    <w:next w:val="Navaden"/>
    <w:link w:val="Naslov1Znak"/>
    <w:uiPriority w:val="9"/>
    <w:qFormat/>
    <w:rsid w:val="00615C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640F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Default">
    <w:name w:val="Default"/>
    <w:rsid w:val="00615C83"/>
    <w:pPr>
      <w:autoSpaceDE w:val="0"/>
      <w:autoSpaceDN w:val="0"/>
      <w:adjustRightInd w:val="0"/>
      <w:spacing w:after="0" w:line="240" w:lineRule="auto"/>
    </w:pPr>
    <w:rPr>
      <w:rFonts w:ascii="Calibri" w:hAnsi="Calibri" w:cs="Calibri"/>
      <w:color w:val="000000"/>
      <w:sz w:val="24"/>
      <w:szCs w:val="24"/>
    </w:rPr>
  </w:style>
  <w:style w:type="paragraph" w:styleId="Naslov">
    <w:name w:val="Title"/>
    <w:basedOn w:val="Navaden"/>
    <w:next w:val="Navaden"/>
    <w:link w:val="NaslovZnak"/>
    <w:uiPriority w:val="10"/>
    <w:qFormat/>
    <w:rsid w:val="00615C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615C83"/>
    <w:rPr>
      <w:rFonts w:asciiTheme="majorHAnsi" w:eastAsiaTheme="majorEastAsia" w:hAnsiTheme="majorHAnsi" w:cstheme="majorBidi"/>
      <w:spacing w:val="-10"/>
      <w:kern w:val="28"/>
      <w:sz w:val="56"/>
      <w:szCs w:val="56"/>
    </w:rPr>
  </w:style>
  <w:style w:type="character" w:customStyle="1" w:styleId="Naslov1Znak">
    <w:name w:val="Naslov 1 Znak"/>
    <w:basedOn w:val="Privzetapisavaodstavka"/>
    <w:link w:val="Naslov1"/>
    <w:uiPriority w:val="9"/>
    <w:rsid w:val="00615C83"/>
    <w:rPr>
      <w:rFonts w:asciiTheme="majorHAnsi" w:eastAsiaTheme="majorEastAsia" w:hAnsiTheme="majorHAnsi" w:cstheme="majorBidi"/>
      <w:color w:val="2E74B5" w:themeColor="accent1" w:themeShade="BF"/>
      <w:sz w:val="32"/>
      <w:szCs w:val="32"/>
    </w:rPr>
  </w:style>
  <w:style w:type="character" w:styleId="Besedilooznabemesta">
    <w:name w:val="Placeholder Text"/>
    <w:basedOn w:val="Privzetapisavaodstavka"/>
    <w:uiPriority w:val="99"/>
    <w:semiHidden/>
    <w:rsid w:val="00DF039A"/>
    <w:rPr>
      <w:color w:val="808080"/>
    </w:rPr>
  </w:style>
  <w:style w:type="character" w:customStyle="1" w:styleId="Naslov2Znak">
    <w:name w:val="Naslov 2 Znak"/>
    <w:basedOn w:val="Privzetapisavaodstavka"/>
    <w:link w:val="Naslov2"/>
    <w:uiPriority w:val="9"/>
    <w:rsid w:val="00640F77"/>
    <w:rPr>
      <w:rFonts w:asciiTheme="majorHAnsi" w:eastAsiaTheme="majorEastAsia" w:hAnsiTheme="majorHAnsi" w:cstheme="majorBidi"/>
      <w:color w:val="2E74B5" w:themeColor="accent1" w:themeShade="BF"/>
      <w:sz w:val="26"/>
      <w:szCs w:val="26"/>
    </w:rPr>
  </w:style>
  <w:style w:type="character" w:styleId="Hiperpovezava">
    <w:name w:val="Hyperlink"/>
    <w:basedOn w:val="Privzetapisavaodstavka"/>
    <w:uiPriority w:val="99"/>
    <w:unhideWhenUsed/>
    <w:rsid w:val="001158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nsifrer.shinyapps.io/FinalReport/?_ga=2.51605673.1811563026.1653250664-1591881992.1652289729"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1158</Words>
  <Characters>6603</Characters>
  <Application>Microsoft Office Word</Application>
  <DocSecurity>0</DocSecurity>
  <Lines>55</Lines>
  <Paragraphs>15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Šifrer, Jan</dc:creator>
  <cp:keywords/>
  <dc:description/>
  <cp:lastModifiedBy>Šifrer, Jan</cp:lastModifiedBy>
  <cp:revision>2</cp:revision>
  <dcterms:created xsi:type="dcterms:W3CDTF">2022-05-22T18:56:00Z</dcterms:created>
  <dcterms:modified xsi:type="dcterms:W3CDTF">2022-05-25T12:54:00Z</dcterms:modified>
</cp:coreProperties>
</file>