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3DDE3DB" w:rsidP="23DDE3DB" w:rsidRDefault="23DDE3DB" w14:paraId="085FEC99" w14:textId="1F610CB7">
      <w:pPr>
        <w:ind w:left="0"/>
      </w:pPr>
      <w:r w:rsidRPr="23DDE3DB" w:rsidR="23DDE3DB">
        <w:rPr>
          <w:rFonts w:ascii="Calibri" w:hAnsi="Calibri" w:eastAsia="Calibri" w:cs="Calibri"/>
          <w:noProof w:val="0"/>
          <w:color w:val="747474"/>
          <w:sz w:val="21"/>
          <w:szCs w:val="21"/>
          <w:lang w:val="da-DK"/>
        </w:rPr>
        <w:t xml:space="preserve">Velkommen til Bruhns </w:t>
      </w:r>
      <w:r w:rsidRPr="23DDE3DB" w:rsidR="23DDE3DB">
        <w:rPr>
          <w:rFonts w:ascii="Calibri" w:hAnsi="Calibri" w:eastAsia="Calibri" w:cs="Calibri"/>
          <w:noProof w:val="0"/>
          <w:color w:val="747474"/>
          <w:sz w:val="21"/>
          <w:szCs w:val="21"/>
          <w:lang w:val="da-DK"/>
        </w:rPr>
        <w:t xml:space="preserve">mode. </w:t>
      </w:r>
    </w:p>
    <w:p w:rsidR="23DDE3DB" w:rsidP="23DDE3DB" w:rsidRDefault="23DDE3DB" w14:noSpellErr="1" w14:paraId="5806A99E" w14:textId="5757BA90">
      <w:pPr>
        <w:ind w:left="0"/>
      </w:pPr>
      <w:r w:rsidRPr="23DDE3DB" w:rsidR="23DDE3DB">
        <w:rPr>
          <w:rFonts w:ascii="Calibri" w:hAnsi="Calibri" w:eastAsia="Calibri" w:cs="Calibri"/>
          <w:noProof w:val="0"/>
          <w:color w:val="747474"/>
          <w:sz w:val="21"/>
          <w:szCs w:val="21"/>
          <w:lang w:val="da-DK"/>
        </w:rPr>
        <w:t xml:space="preserve">Modebutikken der har alle de lækre </w:t>
      </w:r>
      <w:r w:rsidRPr="23DDE3DB" w:rsidR="23DDE3DB">
        <w:rPr>
          <w:rFonts w:ascii="Calibri" w:hAnsi="Calibri" w:eastAsia="Calibri" w:cs="Calibri"/>
          <w:noProof w:val="0"/>
          <w:color w:val="747474"/>
          <w:sz w:val="21"/>
          <w:szCs w:val="21"/>
          <w:lang w:val="da-DK"/>
        </w:rPr>
        <w:t xml:space="preserve">brands, der </w:t>
      </w:r>
      <w:r w:rsidRPr="23DDE3DB" w:rsidR="23DDE3DB">
        <w:rPr>
          <w:rFonts w:ascii="Calibri" w:hAnsi="Calibri" w:eastAsia="Calibri" w:cs="Calibri"/>
          <w:noProof w:val="0"/>
          <w:color w:val="747474"/>
          <w:sz w:val="21"/>
          <w:szCs w:val="21"/>
          <w:lang w:val="da-DK"/>
        </w:rPr>
        <w:t>klæder</w:t>
      </w:r>
      <w:r w:rsidRPr="23DDE3DB" w:rsidR="23DDE3DB">
        <w:rPr>
          <w:rFonts w:ascii="Calibri" w:hAnsi="Calibri" w:eastAsia="Calibri" w:cs="Calibri"/>
          <w:noProof w:val="0"/>
          <w:color w:val="747474"/>
          <w:sz w:val="21"/>
          <w:szCs w:val="21"/>
          <w:lang w:val="da-DK"/>
        </w:rPr>
        <w:t xml:space="preserve"> dig på, både til hverdag og fest.</w:t>
      </w:r>
    </w:p>
    <w:p w:rsidR="23DDE3DB" w:rsidP="23DDE3DB" w:rsidRDefault="23DDE3DB" w14:noSpellErr="1" w14:paraId="6A7E3C4F" w14:textId="152DDFA4">
      <w:pPr>
        <w:ind w:left="0"/>
      </w:pPr>
      <w:r w:rsidRPr="23DDE3DB" w:rsidR="23DDE3DB">
        <w:rPr>
          <w:rFonts w:ascii="Calibri" w:hAnsi="Calibri" w:eastAsia="Calibri" w:cs="Calibri"/>
          <w:noProof w:val="0"/>
          <w:color w:val="747474"/>
          <w:sz w:val="21"/>
          <w:szCs w:val="21"/>
          <w:lang w:val="da-DK"/>
        </w:rPr>
        <w:t>Lige</w:t>
      </w:r>
      <w:r w:rsidRPr="23DDE3DB" w:rsidR="23DDE3DB">
        <w:rPr>
          <w:rFonts w:ascii="Calibri" w:hAnsi="Calibri" w:eastAsia="Calibri" w:cs="Calibri"/>
          <w:noProof w:val="0"/>
          <w:color w:val="747474"/>
          <w:sz w:val="21"/>
          <w:szCs w:val="21"/>
          <w:lang w:val="da-DK"/>
        </w:rPr>
        <w:t xml:space="preserve"> efter sommerferien i 2017 kunne Gitte Bruhn for første gang byde kunderne indenfor i Bruhns.</w:t>
      </w:r>
    </w:p>
    <w:p w:rsidR="23DDE3DB" w:rsidP="23DDE3DB" w:rsidRDefault="23DDE3DB" w14:noSpellErr="1" w14:paraId="44AE045B" w14:textId="3D9CB64A">
      <w:pPr>
        <w:ind w:left="0"/>
      </w:pPr>
      <w:r w:rsidRPr="23DDE3DB" w:rsidR="23DDE3DB">
        <w:rPr>
          <w:rFonts w:ascii="Calibri" w:hAnsi="Calibri" w:eastAsia="Calibri" w:cs="Calibri"/>
          <w:noProof w:val="0"/>
          <w:color w:val="747474"/>
          <w:sz w:val="21"/>
          <w:szCs w:val="21"/>
          <w:lang w:val="da-DK"/>
        </w:rPr>
        <w:t xml:space="preserve">Det har været et succesfuldt år og i dag har Gitte Bruhn tre ansatte og kan løbende udvide sortimentet. </w:t>
      </w:r>
    </w:p>
    <w:p w:rsidR="23DDE3DB" w:rsidP="23DDE3DB" w:rsidRDefault="23DDE3DB" w14:noSpellErr="1" w14:paraId="3A85AC92" w14:textId="547CF5E5">
      <w:pPr>
        <w:ind w:left="0"/>
      </w:pPr>
      <w:r w:rsidRPr="23DDE3DB" w:rsidR="23DDE3DB">
        <w:rPr>
          <w:rFonts w:ascii="Calibri" w:hAnsi="Calibri" w:eastAsia="Calibri" w:cs="Calibri"/>
          <w:noProof w:val="0"/>
          <w:color w:val="747474"/>
          <w:sz w:val="21"/>
          <w:szCs w:val="21"/>
          <w:lang w:val="da-DK"/>
        </w:rPr>
        <w:t xml:space="preserve">Hos Gitte er service i højsædet. Det er både når det gælder ombytning i butikken, at skaffe varer hjem eller at tage ud til kunderne. </w:t>
      </w:r>
    </w:p>
    <w:p w:rsidR="23DDE3DB" w:rsidP="23DDE3DB" w:rsidRDefault="23DDE3DB" w14:noSpellErr="1" w14:paraId="2C087EEA" w14:textId="428F3DA2">
      <w:pPr>
        <w:ind w:left="0"/>
      </w:pPr>
      <w:r w:rsidRPr="23DDE3DB" w:rsidR="23DDE3DB">
        <w:rPr>
          <w:rFonts w:ascii="Calibri" w:hAnsi="Calibri" w:eastAsia="Calibri" w:cs="Calibri"/>
          <w:noProof w:val="0"/>
          <w:color w:val="747474"/>
          <w:sz w:val="21"/>
          <w:szCs w:val="21"/>
          <w:lang w:val="da-DK"/>
        </w:rPr>
        <w:t>Således har hun og hendes team forleden afholdt en kundeaften i et plejehjem. Der bliver især kælet om kunderne til hendes særlige arrangement.</w:t>
      </w:r>
    </w:p>
    <w:p w:rsidR="23DDE3DB" w:rsidP="23DDE3DB" w:rsidRDefault="23DDE3DB" w14:noSpellErr="1" w14:paraId="3EA4BB5F" w14:textId="7778F774">
      <w:pPr>
        <w:pStyle w:val="Heading3"/>
      </w:pPr>
      <w:r w:rsidRPr="23DDE3DB" w:rsidR="23DDE3DB">
        <w:rPr>
          <w:b w:val="1"/>
          <w:bCs w:val="1"/>
          <w:color w:val="333333"/>
          <w:sz w:val="24"/>
          <w:szCs w:val="24"/>
        </w:rPr>
        <w:t>Kundeaftener</w:t>
      </w:r>
    </w:p>
    <w:p w:rsidR="23DDE3DB" w:rsidP="23DDE3DB" w:rsidRDefault="23DDE3DB" w14:noSpellErr="1" w14:paraId="4B044A14" w14:textId="039E385D">
      <w:pPr>
        <w:ind w:left="0"/>
      </w:pPr>
      <w:r w:rsidRPr="23DDE3DB" w:rsidR="23DDE3DB">
        <w:rPr>
          <w:rFonts w:ascii="Calibri" w:hAnsi="Calibri" w:eastAsia="Calibri" w:cs="Calibri"/>
          <w:noProof w:val="0"/>
          <w:color w:val="747474"/>
          <w:sz w:val="21"/>
          <w:szCs w:val="21"/>
          <w:lang w:val="da-DK"/>
        </w:rPr>
        <w:t>Med jævne mellemrum afholder hun kundeaftener, hvis man kan samle min. otte personer. Aftnerne med modeshow i Bruhns, er også særdeles populære. Her har Gitte og teamet mulighed for at hygge om kunderne på en anden måde end i hverdagen.</w:t>
      </w:r>
    </w:p>
    <w:p w:rsidR="23DDE3DB" w:rsidP="23DDE3DB" w:rsidRDefault="23DDE3DB" w14:noSpellErr="1" w14:paraId="67B3BCC7" w14:textId="57712AC1">
      <w:pPr>
        <w:ind w:left="0"/>
      </w:pPr>
      <w:r w:rsidRPr="23DDE3DB" w:rsidR="23DDE3DB">
        <w:rPr>
          <w:rFonts w:ascii="Calibri" w:hAnsi="Calibri" w:eastAsia="Calibri" w:cs="Calibri"/>
          <w:noProof w:val="0"/>
          <w:color w:val="747474"/>
          <w:sz w:val="21"/>
          <w:szCs w:val="21"/>
          <w:lang w:val="da-DK"/>
        </w:rPr>
        <w:t>Hendes team, der nu er udvidet til tre dygtige kvinder tæller Sabine og Linet. Det nyeste smilende ansigt man kan møde i Bruhns er Sidsel, der går i 3.g på gymnasiet.</w:t>
      </w:r>
    </w:p>
    <w:p w:rsidR="23DDE3DB" w:rsidP="23DDE3DB" w:rsidRDefault="23DDE3DB" w14:paraId="20BBF437" w14:textId="26E00D45">
      <w:pPr>
        <w:ind w:left="0"/>
      </w:pPr>
      <w:r>
        <w:drawing>
          <wp:inline wp14:editId="2AE6B809" wp14:anchorId="10C6E8C1">
            <wp:extent cx="5724524" cy="3810000"/>
            <wp:effectExtent l="0" t="0" r="0" b="0"/>
            <wp:docPr id="111086639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08102560a914d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DDE3DB" w:rsidP="23DDE3DB" w:rsidRDefault="23DDE3DB" w14:paraId="4777F02B" w14:textId="0527ED88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4A3FBEC"/>
  <w15:docId w15:val="{5162a359-ca93-4156-bdc8-7893c094d510}"/>
  <w:rsids>
    <w:rsidRoot w:val="24A3FBEC"/>
    <w:rsid w:val="23DDE3DB"/>
    <w:rsid w:val="24A3FBE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f08102560a914dd8" /><Relationship Type="http://schemas.openxmlformats.org/officeDocument/2006/relationships/numbering" Target="/word/numbering.xml" Id="R1a26471b1d474b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2018-09-12T07:21:44.2248797Z</dcterms:created>
  <dcterms:modified xsi:type="dcterms:W3CDTF">2018-09-12T07:24:48.9513274Z</dcterms:modified>
  <dc:creator>Malene Hansen</dc:creator>
  <lastModifiedBy>Malene Hansen</lastModifiedBy>
</coreProperties>
</file>