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🧩 Feature Spec: Strefa Publiczna (Marketing i SEO)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Strona Marketingowa (Publiczna)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Powiązane trasy: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/, /features, /pricing, /about-us, /contact, /terms, /privacy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Grupa routingu (Next.js):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app/(marketing)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Zależności: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next/metadata (SEO), shadcn/ui, Clerk (linkowanie), Resend (wysyłka formularza)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🖥️ Współdzielony Layout i Nawigacja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Wszystkie strony marketingowe korzystają ze wspólnego pliku app/(marketing)/layout.tsx.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Globalny Nagłówek (Sticky Header)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Klikalne, prowadzi zawsze do /.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Nawigacja (Desktop):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Linki tekstowe: Funkcje, Cennik, O nas, Kontakt.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Nawigacja (Mobile):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Ukryta w Hamburger Menu (komponent Sheet z shadcn/ui).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Akcje (Prawa strona):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Zaloguj się (Przycisk wariantu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linkuje do /sign-in).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Wypróbuj za darmo (Główny przycisk CTA wariantu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linkuje do /pricing lub bezpośrednio do /sign-up).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Globalna Stopka (Footer)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Kolumny z linkami: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Produkt (Funkcje, Cennik, Logowanie)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Firma (O nas, Kontakt)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Prawne (Regulamin, Polityka Prywatności)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Nota o prawach autorskich (Copyright) i linki do Social Media.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📄 Architektura Stron i Treść (Copywriting Structure)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Strona Główna (/) - Landing Page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Zaprojektowana w celu maksymalizacji konwersji (Landing Page).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 Section: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Mocny nagłówek (H1) rozwiązujący główny problem (np.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"Zakończ erę ciągłych telefonów od klientów."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Podtytuł opisujący wartość. Dwa przyciski: "Rozpocznij 14-dniowy okres próbny" i "Zobacz jak to działa". Obok/pod spodem: duży, atrakcyjny Mockup portalu klienta na telefonie.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 &amp; Rozwiązanie: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kolumny z ikonami tłumaczące przewagi (np. 1. Mniej telefonów, 2. Profesjonalny wizerunek, 3. Porządek w plikach).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Social Proof: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Sekcja z opiniami wczesnych użytkowników (Testimonial Cards).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Powtórzenie wezwania do akcji na ciemnym tle przed stopką.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Funkcje (/features)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Głębsze zanurzenie w możliwości aplikacji.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Sekcje ułożone na przemian (Z-pattern): Tekst po lewej, Grafika po prawej (i odwrotnie).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Opisy: Oś czasu (Timeline), Portal Klienta, Baza CRM, Szablony, Powiadomienia e-mail.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Cennik (/pricing) - Kluczowy element przepływu!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Wyświetla 3 pakiety (Basic, Standard, Premium) w formie kart (Pricing Cards).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Mechanika Intencji: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Główny przycisk na każdej karcie cennika musi linkować do ścieżki rejestracji z przekazaniem parametru URL (np. href="/sign-up?plan=standard").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Sekcja FAQ: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Akordeon (komponent Accordion z shadcn/ui) z odpowiedziami na najczęstsze pytania ułatwiające decyzję zakupową.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O nas (/about-us)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Strona budująca zaufanie i pokazująca ludzką twarz za aplikacją.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i Misja: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Krótka opowieść o tym, dlaczego powstał CraftFlow.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Nasze Wartości: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Proste kafelki z wartościami firmy (np. Szacunek do czasu, Transparentność, Prostota).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Zespół / Twórcy: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Krótka nota biograficzna, zdjęcie twórcy/zespołu.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2.5. Kontakt (/contact)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Strona ułatwiająca komunikację z potencjalnymi i obecnymi klientami SaaS'a.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Układ dwukolumnowy (Desktop):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Lewa kolumna (Informacje):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Bezpośredni adres e-mail (np. kontakt@craftflow.pl), godziny pracy supportu oraz sekcja "Zanim napiszesz" z mini-FAQ (odciąża support z podstawowych pytań).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Prawa kolumna (Formularz):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Pola: Imię, E-mail, Temat (Select: np. Pytanie o ofertę, Problem techniczny, Inne), Wiadomość (Textarea).</w:t>
      </w:r>
    </w:p>
    <w:p w:rsidR="00000000" w:rsidDel="00000000" w:rsidP="00000000" w:rsidRDefault="00000000" w:rsidRPr="00000000" w14:paraId="0000002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Walidacja za pomocą Zod po stronie klienta i serwera.</w:t>
      </w:r>
    </w:p>
    <w:p w:rsidR="00000000" w:rsidDel="00000000" w:rsidP="00000000" w:rsidRDefault="00000000" w:rsidRPr="00000000" w14:paraId="0000002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 wysłaniu (Server Action z użyciem Resend) – formularz zamienia się na okienko sukcesu (Success State) z informacją: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"Dziękujemy za wiadomość! Odezwiemy się w ciągu 24 godzin."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2.6. Strony Prawne (/terms, /privacy)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Proste, czytelne widoki oparte na wyśrodkowanym kontenerze z tekstem w formacie Prose (np. z użyciem @tailwindcss/typography). Zoptymalizowane pod kątem szybkiego czytania.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⚙️ Logika Techniczna i Optymalizacja (SEO)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Strefa marketingowa ma jedno główne zadanie techniczne: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Ładować się błyskawicznie i indeksować się w Google (100 punktów w Lighthouse).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React Server Components (RSC)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Zasada 100% Server-Side: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Żadna strona w strefie marketingowej nie powinna domyślnie używać dyrektywy 'use client', z wyjątkiem specyficznych, małych mikro-komponentów interaktywnych (np. Hamburger Menu, Akordeon w FAQ, Formularz Kontaktowy). Cała treść, obrazki i layout muszą być renderowane po stronie serwera (SSR / Static Generation).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Brak odpytywania bazy danych Firebase w strefie publicznej.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Metadane (Next.js Metadata API)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Każda podstrona musi mieć zdefiniowane własne tagi Meta do pozycjonowania i poprawnego wyświetlania w Social Mediach (OpenGraph).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Przykład: app/(marketing)/pricing/page.tsx</w:t>
        <w:br w:type="textWrapping"/>
        <w:t xml:space="preserve">import { Metadata } from 'next'</w:t>
        <w:br w:type="textWrapping"/>
        <w:br w:type="textWrapping"/>
        <w:t xml:space="preserve">export const metadata: Metadata = {</w:t>
        <w:br w:type="textWrapping"/>
        <w:t xml:space="preserve">  title: 'Cennik CraftFlow - Wybierz plan dla swojego warsztatu',</w:t>
        <w:br w:type="textWrapping"/>
        <w:t xml:space="preserve">  description: 'Rozpocznij 14-dniowy darmowy okres próbny. Sprawdź plany i cennik oprogramowania dla stolarzy i rzemieślników.',</w:t>
        <w:br w:type="textWrapping"/>
        <w:t xml:space="preserve">  openGraph: {</w:t>
        <w:br w:type="textWrapping"/>
        <w:t xml:space="preserve">    title: 'Cennik CraftFlow',</w:t>
        <w:br w:type="textWrapping"/>
        <w:t xml:space="preserve">    description: 'Aplikacja dla rzemieślników. Sprawdź nasze plany.',</w:t>
        <w:br w:type="textWrapping"/>
        <w:t xml:space="preserve">    images: ['/og-image-pricing.png'], // Wymagany obrazek do udostępniania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Optymalizacja Obrazów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Wszystkie grafiki, mockupy i logotypy muszą być renderowane za pomocą komponentu &lt;Image /&gt; z pakietu next/image (zapewnia automatyczną konwersję do formatu WebP/AVIF, Lazy Loading oraz optymalizację rozmiaru bazując na urządzeniu).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🚨 Edge Cases i Reguły Routing'u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Zabezpieczenie formularza kontaktowego (Anti-Spam):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Opcjonalne dodanie niewidocznego pola (Honeypot) lub integracja z Turnstile/reCAPTCHA v3 w Server Action w celu zablokowania botów wysyłających spam.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Użytkownik zalogowany na stronie głównej: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Jeśli użytkownik, który ma już konto (i aktywną sesję w Clerk), wejdzie na craftflow.pl, system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nie powinien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wyrzucać. Jednak nawigacja (Header) powinna to rozpoznać.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Rozwiązanie (Clerk UI):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komponencie Nagłówka używamy gotowych komponentów &lt;SignedIn&gt; oraz &lt;SignedOut&gt;.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wylogowany: Pokazujemy "Zaloguj się" i "Wypróbuj".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zalogowany: Pokazujemy przycisk "Przejdź do Dashboardu" (link do /app/dashboard) oraz awatar &lt;UserButton /&gt;.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Przycisk "Zaloguj się" a Middleware: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 /sign-in kieruje do środowiska Clerk. Strona logowania musi być obsłużona bezbłędnie (redirect do /app/dashboard po udanym logowaniu lub do /onboarding, jeśli nie skończył konfiguracji).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