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5BB1" w:rsidRDefault="005B6605"/>
    <w:p w:rsidR="00B025D6" w:rsidRDefault="00B025D6"/>
    <w:p w:rsidR="00B025D6" w:rsidRDefault="00B025D6"/>
    <w:p w:rsidR="00B025D6" w:rsidRDefault="00B025D6"/>
    <w:p w:rsidR="00B025D6" w:rsidRDefault="00B025D6"/>
    <w:p w:rsidR="00B025D6" w:rsidRDefault="00B025D6"/>
    <w:p w:rsidR="00B025D6" w:rsidRDefault="00B025D6"/>
    <w:p w:rsidR="00B025D6" w:rsidRPr="00B025D6" w:rsidRDefault="00B025D6" w:rsidP="00B025D6">
      <w:pPr>
        <w:jc w:val="center"/>
        <w:rPr>
          <w:b/>
          <w:sz w:val="32"/>
          <w:szCs w:val="32"/>
        </w:rPr>
      </w:pPr>
      <w:r w:rsidRPr="00B025D6">
        <w:rPr>
          <w:b/>
          <w:sz w:val="32"/>
          <w:szCs w:val="32"/>
        </w:rPr>
        <w:t>Dokumentation C# Projektaufgabe AI2010</w:t>
      </w:r>
    </w:p>
    <w:p w:rsidR="00B025D6" w:rsidRDefault="00B025D6" w:rsidP="00B025D6">
      <w:pPr>
        <w:jc w:val="center"/>
        <w:rPr>
          <w:b/>
          <w:sz w:val="32"/>
          <w:szCs w:val="32"/>
        </w:rPr>
      </w:pPr>
      <w:r w:rsidRPr="00B025D6">
        <w:rPr>
          <w:b/>
          <w:sz w:val="32"/>
          <w:szCs w:val="32"/>
        </w:rPr>
        <w:t>Andreas Stadelmeier, Simon Herrmann</w:t>
      </w:r>
    </w:p>
    <w:p w:rsidR="00B025D6" w:rsidRDefault="00B025D6" w:rsidP="00B025D6">
      <w:pPr>
        <w:jc w:val="center"/>
        <w:rPr>
          <w:b/>
          <w:sz w:val="32"/>
          <w:szCs w:val="32"/>
        </w:rPr>
      </w:pPr>
    </w:p>
    <w:p w:rsidR="00B025D6" w:rsidRDefault="00B025D6" w:rsidP="00B025D6">
      <w:pPr>
        <w:jc w:val="center"/>
        <w:rPr>
          <w:b/>
          <w:sz w:val="32"/>
          <w:szCs w:val="32"/>
        </w:rPr>
      </w:pPr>
    </w:p>
    <w:p w:rsidR="00B025D6" w:rsidRDefault="00B025D6" w:rsidP="00B025D6">
      <w:pPr>
        <w:jc w:val="center"/>
        <w:rPr>
          <w:b/>
          <w:sz w:val="32"/>
          <w:szCs w:val="32"/>
        </w:rPr>
      </w:pPr>
    </w:p>
    <w:p w:rsidR="00B025D6" w:rsidRDefault="00B025D6" w:rsidP="00B025D6">
      <w:pPr>
        <w:jc w:val="center"/>
        <w:rPr>
          <w:b/>
          <w:sz w:val="32"/>
          <w:szCs w:val="32"/>
        </w:rPr>
      </w:pPr>
    </w:p>
    <w:p w:rsidR="00B025D6" w:rsidRDefault="00B025D6" w:rsidP="00B025D6">
      <w:pPr>
        <w:jc w:val="center"/>
        <w:rPr>
          <w:b/>
          <w:sz w:val="32"/>
          <w:szCs w:val="32"/>
        </w:rPr>
      </w:pPr>
    </w:p>
    <w:p w:rsidR="00B025D6" w:rsidRDefault="00B025D6" w:rsidP="00B025D6">
      <w:pPr>
        <w:jc w:val="center"/>
        <w:rPr>
          <w:b/>
          <w:sz w:val="32"/>
          <w:szCs w:val="32"/>
        </w:rPr>
      </w:pPr>
    </w:p>
    <w:p w:rsidR="00B025D6" w:rsidRDefault="00B025D6" w:rsidP="00B025D6">
      <w:pPr>
        <w:jc w:val="center"/>
        <w:rPr>
          <w:b/>
          <w:sz w:val="32"/>
          <w:szCs w:val="32"/>
        </w:rPr>
      </w:pPr>
    </w:p>
    <w:p w:rsidR="00B025D6" w:rsidRDefault="00B025D6" w:rsidP="00B025D6">
      <w:pPr>
        <w:rPr>
          <w:b/>
          <w:sz w:val="32"/>
          <w:szCs w:val="32"/>
        </w:rPr>
      </w:pPr>
    </w:p>
    <w:p w:rsidR="00B025D6" w:rsidRDefault="00B025D6" w:rsidP="00B025D6">
      <w:pPr>
        <w:rPr>
          <w:b/>
          <w:sz w:val="32"/>
          <w:szCs w:val="32"/>
        </w:rPr>
      </w:pPr>
    </w:p>
    <w:p w:rsidR="00B025D6" w:rsidRDefault="00B025D6" w:rsidP="00B025D6">
      <w:pPr>
        <w:rPr>
          <w:b/>
          <w:sz w:val="32"/>
          <w:szCs w:val="32"/>
        </w:rPr>
      </w:pPr>
    </w:p>
    <w:p w:rsidR="00B025D6" w:rsidRDefault="00B025D6" w:rsidP="00B025D6">
      <w:pPr>
        <w:rPr>
          <w:b/>
          <w:sz w:val="32"/>
          <w:szCs w:val="32"/>
        </w:rPr>
      </w:pPr>
    </w:p>
    <w:p w:rsidR="00B025D6" w:rsidRDefault="00B025D6" w:rsidP="00B025D6">
      <w:pPr>
        <w:rPr>
          <w:b/>
          <w:sz w:val="32"/>
          <w:szCs w:val="32"/>
        </w:rPr>
      </w:pPr>
    </w:p>
    <w:p w:rsidR="00B025D6" w:rsidRDefault="00B025D6" w:rsidP="00B025D6">
      <w:pPr>
        <w:rPr>
          <w:b/>
          <w:sz w:val="32"/>
          <w:szCs w:val="32"/>
        </w:rPr>
      </w:pPr>
    </w:p>
    <w:p w:rsidR="00B025D6" w:rsidRDefault="00B025D6" w:rsidP="00B025D6">
      <w:pPr>
        <w:rPr>
          <w:b/>
          <w:sz w:val="32"/>
          <w:szCs w:val="32"/>
        </w:rPr>
      </w:pPr>
    </w:p>
    <w:p w:rsidR="00B025D6" w:rsidRDefault="00B025D6" w:rsidP="00B025D6">
      <w:pPr>
        <w:rPr>
          <w:b/>
          <w:sz w:val="32"/>
          <w:szCs w:val="32"/>
        </w:rPr>
      </w:pPr>
      <w:r>
        <w:rPr>
          <w:b/>
          <w:sz w:val="32"/>
          <w:szCs w:val="32"/>
        </w:rPr>
        <w:lastRenderedPageBreak/>
        <w:t>Software-Architektur</w:t>
      </w:r>
    </w:p>
    <w:p w:rsidR="00C76163" w:rsidRDefault="00C76163" w:rsidP="00B025D6">
      <w:pPr>
        <w:rPr>
          <w:sz w:val="24"/>
          <w:szCs w:val="24"/>
        </w:rPr>
      </w:pPr>
      <w:r>
        <w:rPr>
          <w:sz w:val="24"/>
          <w:szCs w:val="24"/>
        </w:rPr>
        <w:t xml:space="preserve">In dem Projekt wurde das Softwaremuster „MVVMC“ verwendet. MVVMC ist eine Weiterentwicklung des Entwurfsmusters MVVM und erweitert dieses </w:t>
      </w:r>
      <w:r w:rsidR="00283C2A">
        <w:rPr>
          <w:sz w:val="24"/>
          <w:szCs w:val="24"/>
        </w:rPr>
        <w:t>um eine Controller-Einheit.</w:t>
      </w:r>
    </w:p>
    <w:p w:rsidR="00283C2A" w:rsidRDefault="00283C2A" w:rsidP="00B025D6">
      <w:pPr>
        <w:rPr>
          <w:sz w:val="24"/>
          <w:szCs w:val="24"/>
        </w:rPr>
      </w:pPr>
    </w:p>
    <w:p w:rsidR="00283C2A" w:rsidRDefault="00283C2A" w:rsidP="00283C2A">
      <w:pPr>
        <w:keepNext/>
        <w:jc w:val="center"/>
      </w:pPr>
      <w:r>
        <w:rPr>
          <w:noProof/>
          <w:sz w:val="24"/>
          <w:szCs w:val="24"/>
          <w:lang w:eastAsia="de-DE"/>
        </w:rPr>
        <w:drawing>
          <wp:inline distT="0" distB="0" distL="0" distR="0" wp14:anchorId="339EF7D3" wp14:editId="7496196A">
            <wp:extent cx="3715596" cy="2580589"/>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VMC.jpg"/>
                    <pic:cNvPicPr/>
                  </pic:nvPicPr>
                  <pic:blipFill>
                    <a:blip r:embed="rId5">
                      <a:extLst>
                        <a:ext uri="{28A0092B-C50C-407E-A947-70E740481C1C}">
                          <a14:useLocalDpi xmlns:a14="http://schemas.microsoft.com/office/drawing/2010/main" val="0"/>
                        </a:ext>
                      </a:extLst>
                    </a:blip>
                    <a:stretch>
                      <a:fillRect/>
                    </a:stretch>
                  </pic:blipFill>
                  <pic:spPr>
                    <a:xfrm>
                      <a:off x="0" y="0"/>
                      <a:ext cx="3715596" cy="2580589"/>
                    </a:xfrm>
                    <a:prstGeom prst="rect">
                      <a:avLst/>
                    </a:prstGeom>
                  </pic:spPr>
                </pic:pic>
              </a:graphicData>
            </a:graphic>
          </wp:inline>
        </w:drawing>
      </w:r>
    </w:p>
    <w:p w:rsidR="00283C2A" w:rsidRDefault="00283C2A" w:rsidP="00283C2A">
      <w:pPr>
        <w:pStyle w:val="Beschriftung"/>
        <w:jc w:val="center"/>
        <w:rPr>
          <w:sz w:val="24"/>
          <w:szCs w:val="24"/>
        </w:rPr>
      </w:pPr>
      <w:r>
        <w:t xml:space="preserve">Abbildung </w:t>
      </w:r>
      <w:r w:rsidR="005B6605">
        <w:fldChar w:fldCharType="begin"/>
      </w:r>
      <w:r w:rsidR="005B6605">
        <w:instrText xml:space="preserve"> SEQ Abbildung \* ARABIC </w:instrText>
      </w:r>
      <w:r w:rsidR="005B6605">
        <w:fldChar w:fldCharType="separate"/>
      </w:r>
      <w:r w:rsidR="005B6605">
        <w:rPr>
          <w:noProof/>
        </w:rPr>
        <w:t>1</w:t>
      </w:r>
      <w:r w:rsidR="005B6605">
        <w:rPr>
          <w:noProof/>
        </w:rPr>
        <w:fldChar w:fldCharType="end"/>
      </w:r>
      <w:r>
        <w:t>: MVVMC-Modell</w:t>
      </w:r>
    </w:p>
    <w:p w:rsidR="00E5726B" w:rsidRDefault="00E5726B" w:rsidP="00B025D6">
      <w:pPr>
        <w:rPr>
          <w:sz w:val="24"/>
          <w:szCs w:val="24"/>
        </w:rPr>
      </w:pPr>
    </w:p>
    <w:p w:rsidR="00C76163" w:rsidRDefault="00E5726B" w:rsidP="00B025D6">
      <w:pPr>
        <w:rPr>
          <w:sz w:val="24"/>
          <w:szCs w:val="24"/>
        </w:rPr>
      </w:pPr>
      <w:r>
        <w:rPr>
          <w:sz w:val="24"/>
          <w:szCs w:val="24"/>
        </w:rPr>
        <w:t>Abbildung 1 zeigt das MVVMC-Modell.</w:t>
      </w:r>
      <w:r w:rsidR="002F29B9">
        <w:rPr>
          <w:sz w:val="24"/>
          <w:szCs w:val="24"/>
        </w:rPr>
        <w:t xml:space="preserve"> Die View-Klassen repräsentieren hierbei die Präsentationsschicht und kommunizieren über Bindings mit dem ViewModel, welche das Interface INotifyPropertyChanged implementiert. Das ViewModel darf das Model, welches die „Daten“ der Applikation enthält. Das Model darf die View jedoch nicht kennen. </w:t>
      </w:r>
      <w:r w:rsidR="00F70D82">
        <w:rPr>
          <w:sz w:val="24"/>
          <w:szCs w:val="24"/>
        </w:rPr>
        <w:t>Der Controller gewährleistet die Unabhängigkeit zwischen View und und ViewModel.</w:t>
      </w:r>
    </w:p>
    <w:p w:rsidR="00283C2A" w:rsidRDefault="00F70D82" w:rsidP="00B025D6">
      <w:pPr>
        <w:rPr>
          <w:sz w:val="24"/>
          <w:szCs w:val="24"/>
        </w:rPr>
      </w:pPr>
      <w:r>
        <w:rPr>
          <w:sz w:val="24"/>
          <w:szCs w:val="24"/>
        </w:rPr>
        <w:t>Folgende Klassen befinden sich in den jeweiligen Schichten</w:t>
      </w:r>
      <w:r w:rsidR="00283C2A">
        <w:rPr>
          <w:sz w:val="24"/>
          <w:szCs w:val="24"/>
        </w:rPr>
        <w:t>:</w:t>
      </w:r>
    </w:p>
    <w:p w:rsidR="00283C2A" w:rsidRDefault="00283C2A" w:rsidP="00283C2A">
      <w:pPr>
        <w:ind w:left="1410" w:hanging="1410"/>
        <w:rPr>
          <w:sz w:val="24"/>
          <w:szCs w:val="24"/>
        </w:rPr>
      </w:pPr>
      <w:r>
        <w:rPr>
          <w:sz w:val="24"/>
          <w:szCs w:val="24"/>
        </w:rPr>
        <w:t xml:space="preserve">View: </w:t>
      </w:r>
      <w:r>
        <w:rPr>
          <w:sz w:val="24"/>
          <w:szCs w:val="24"/>
        </w:rPr>
        <w:tab/>
      </w:r>
      <w:r>
        <w:rPr>
          <w:sz w:val="24"/>
          <w:szCs w:val="24"/>
        </w:rPr>
        <w:tab/>
        <w:t xml:space="preserve">MainWindowView, </w:t>
      </w:r>
      <w:r w:rsidR="00271C21">
        <w:rPr>
          <w:sz w:val="24"/>
          <w:szCs w:val="24"/>
        </w:rPr>
        <w:t xml:space="preserve">ActionBarView, </w:t>
      </w:r>
      <w:r>
        <w:rPr>
          <w:sz w:val="24"/>
          <w:szCs w:val="24"/>
        </w:rPr>
        <w:t xml:space="preserve">ArtikelverwaltungView, AuftragsverwaltungView, KundenverwaltungView, MitarbeiterverwaltungView, ReportingView </w:t>
      </w:r>
    </w:p>
    <w:p w:rsidR="00283C2A" w:rsidRDefault="00283C2A" w:rsidP="00B025D6">
      <w:pPr>
        <w:rPr>
          <w:sz w:val="24"/>
          <w:szCs w:val="24"/>
        </w:rPr>
      </w:pPr>
    </w:p>
    <w:p w:rsidR="00283C2A" w:rsidRDefault="00283C2A" w:rsidP="007C7985">
      <w:pPr>
        <w:ind w:left="1410" w:hanging="1410"/>
        <w:rPr>
          <w:sz w:val="24"/>
          <w:szCs w:val="24"/>
        </w:rPr>
      </w:pPr>
      <w:r>
        <w:rPr>
          <w:sz w:val="24"/>
          <w:szCs w:val="24"/>
        </w:rPr>
        <w:t>ViewModel:</w:t>
      </w:r>
      <w:r>
        <w:rPr>
          <w:sz w:val="24"/>
          <w:szCs w:val="24"/>
        </w:rPr>
        <w:tab/>
      </w:r>
      <w:r w:rsidR="007C7985">
        <w:rPr>
          <w:sz w:val="24"/>
          <w:szCs w:val="24"/>
        </w:rPr>
        <w:t>MainWindowViewModel, ActionBarViewModel, ArtikelverwaltungViewModel, AuftragsverwaltungViewModel, KundenverwaltungViewModel, MitarbeiterverwaltungViewModel, ReportingViewModel</w:t>
      </w:r>
    </w:p>
    <w:p w:rsidR="00283C2A" w:rsidRDefault="00283C2A" w:rsidP="00B025D6">
      <w:pPr>
        <w:rPr>
          <w:sz w:val="24"/>
          <w:szCs w:val="24"/>
        </w:rPr>
      </w:pPr>
    </w:p>
    <w:p w:rsidR="00283C2A" w:rsidRPr="008441AC" w:rsidRDefault="00283C2A" w:rsidP="008441AC">
      <w:pPr>
        <w:ind w:left="1410" w:hanging="1410"/>
        <w:rPr>
          <w:sz w:val="24"/>
          <w:szCs w:val="24"/>
          <w:lang w:val="en-US"/>
        </w:rPr>
      </w:pPr>
      <w:r w:rsidRPr="008441AC">
        <w:rPr>
          <w:sz w:val="24"/>
          <w:szCs w:val="24"/>
          <w:lang w:val="en-US"/>
        </w:rPr>
        <w:t>Model:</w:t>
      </w:r>
      <w:r w:rsidR="007C7985" w:rsidRPr="008441AC">
        <w:rPr>
          <w:sz w:val="24"/>
          <w:szCs w:val="24"/>
          <w:lang w:val="en-US"/>
        </w:rPr>
        <w:tab/>
      </w:r>
      <w:r w:rsidR="007C7985" w:rsidRPr="008441AC">
        <w:rPr>
          <w:sz w:val="24"/>
          <w:szCs w:val="24"/>
          <w:lang w:val="en-US"/>
        </w:rPr>
        <w:tab/>
        <w:t>Adress, Art</w:t>
      </w:r>
      <w:r w:rsidR="008441AC" w:rsidRPr="008441AC">
        <w:rPr>
          <w:sz w:val="24"/>
          <w:szCs w:val="24"/>
          <w:lang w:val="en-US"/>
        </w:rPr>
        <w:t>icle, City, CompleteOrder, Country, Customer, Employee, Order, OrderLine</w:t>
      </w:r>
    </w:p>
    <w:p w:rsidR="00283C2A" w:rsidRPr="008441AC" w:rsidRDefault="00283C2A" w:rsidP="00B025D6">
      <w:pPr>
        <w:rPr>
          <w:sz w:val="24"/>
          <w:szCs w:val="24"/>
          <w:lang w:val="en-US"/>
        </w:rPr>
      </w:pPr>
    </w:p>
    <w:p w:rsidR="00271C21" w:rsidRDefault="00BD4FE6" w:rsidP="00271C21">
      <w:pPr>
        <w:ind w:left="1410" w:hanging="1410"/>
        <w:rPr>
          <w:sz w:val="24"/>
          <w:szCs w:val="24"/>
        </w:rPr>
      </w:pPr>
      <w:r>
        <w:rPr>
          <w:sz w:val="24"/>
          <w:szCs w:val="24"/>
        </w:rPr>
        <w:t>Controller:</w:t>
      </w:r>
      <w:r>
        <w:rPr>
          <w:sz w:val="24"/>
          <w:szCs w:val="24"/>
        </w:rPr>
        <w:tab/>
        <w:t xml:space="preserve">MainWindowController, ActionBarController, ArtikelverwaltungController, AuftragsverwaltungController, KundenverwaltungController, MitarbeiterverwaltungController, ArticleCount, Counter, ReportingController </w:t>
      </w:r>
    </w:p>
    <w:p w:rsidR="00F360E5" w:rsidRDefault="00F360E5" w:rsidP="00271C21">
      <w:pPr>
        <w:ind w:left="1410" w:hanging="1410"/>
        <w:rPr>
          <w:sz w:val="24"/>
          <w:szCs w:val="24"/>
        </w:rPr>
      </w:pPr>
    </w:p>
    <w:p w:rsidR="00F360E5" w:rsidRDefault="00F360E5" w:rsidP="00271C21">
      <w:pPr>
        <w:ind w:left="1410" w:hanging="1410"/>
        <w:rPr>
          <w:sz w:val="24"/>
          <w:szCs w:val="24"/>
        </w:rPr>
      </w:pPr>
    </w:p>
    <w:p w:rsidR="008441AC" w:rsidRDefault="008441AC" w:rsidP="00B025D6">
      <w:pPr>
        <w:rPr>
          <w:sz w:val="24"/>
          <w:szCs w:val="24"/>
        </w:rPr>
      </w:pPr>
      <w:r>
        <w:rPr>
          <w:sz w:val="24"/>
          <w:szCs w:val="24"/>
        </w:rPr>
        <w:t>Weitere verwendete Klassen:</w:t>
      </w:r>
    </w:p>
    <w:p w:rsidR="008441AC" w:rsidRPr="00BD4FE6" w:rsidRDefault="008441AC" w:rsidP="00B025D6">
      <w:pPr>
        <w:rPr>
          <w:sz w:val="24"/>
          <w:szCs w:val="24"/>
        </w:rPr>
      </w:pPr>
      <w:r w:rsidRPr="00BD4FE6">
        <w:rPr>
          <w:sz w:val="24"/>
          <w:szCs w:val="24"/>
        </w:rPr>
        <w:t>Mappings:</w:t>
      </w:r>
    </w:p>
    <w:p w:rsidR="008441AC" w:rsidRPr="00BD4FE6" w:rsidRDefault="008441AC" w:rsidP="00B025D6">
      <w:pPr>
        <w:rPr>
          <w:sz w:val="24"/>
          <w:szCs w:val="24"/>
        </w:rPr>
      </w:pPr>
      <w:r w:rsidRPr="00BD4FE6">
        <w:rPr>
          <w:sz w:val="24"/>
          <w:szCs w:val="24"/>
        </w:rPr>
        <w:t>AdressMap, ArticleMap, CityMap, CountryMap, CustomerMap, EmployeeMap, OrderLineMap, OrderMap</w:t>
      </w:r>
    </w:p>
    <w:p w:rsidR="00F10A9F" w:rsidRPr="00BD4FE6" w:rsidRDefault="00F10A9F" w:rsidP="00B025D6">
      <w:pPr>
        <w:rPr>
          <w:sz w:val="24"/>
          <w:szCs w:val="24"/>
        </w:rPr>
      </w:pPr>
    </w:p>
    <w:p w:rsidR="00F10A9F" w:rsidRPr="00F10A9F" w:rsidRDefault="00F10A9F" w:rsidP="00B025D6">
      <w:pPr>
        <w:rPr>
          <w:sz w:val="24"/>
          <w:szCs w:val="24"/>
        </w:rPr>
      </w:pPr>
      <w:r w:rsidRPr="00F10A9F">
        <w:rPr>
          <w:sz w:val="24"/>
          <w:szCs w:val="24"/>
        </w:rPr>
        <w:t>In den Mapping-Klassen wird eine Verbindung zwischen den Feldern in der Datenbank und den Attributen in den Model-Klassen hergestellt.</w:t>
      </w:r>
    </w:p>
    <w:p w:rsidR="00C76163" w:rsidRPr="00F10A9F" w:rsidRDefault="00C76163" w:rsidP="00B025D6">
      <w:pPr>
        <w:rPr>
          <w:sz w:val="24"/>
          <w:szCs w:val="24"/>
        </w:rPr>
      </w:pPr>
    </w:p>
    <w:p w:rsidR="00C76163" w:rsidRPr="00F10A9F" w:rsidRDefault="00C76163" w:rsidP="00B025D6">
      <w:pPr>
        <w:rPr>
          <w:b/>
          <w:sz w:val="32"/>
          <w:szCs w:val="32"/>
        </w:rPr>
      </w:pPr>
    </w:p>
    <w:p w:rsidR="00C76163" w:rsidRPr="00F10A9F" w:rsidRDefault="00C76163" w:rsidP="00B025D6">
      <w:pPr>
        <w:rPr>
          <w:b/>
          <w:sz w:val="32"/>
          <w:szCs w:val="32"/>
        </w:rPr>
      </w:pPr>
    </w:p>
    <w:p w:rsidR="00C76163" w:rsidRPr="00F10A9F" w:rsidRDefault="00C76163" w:rsidP="00B025D6">
      <w:pPr>
        <w:rPr>
          <w:b/>
          <w:sz w:val="32"/>
          <w:szCs w:val="32"/>
        </w:rPr>
      </w:pPr>
    </w:p>
    <w:p w:rsidR="00C76163" w:rsidRPr="00F10A9F" w:rsidRDefault="00C76163" w:rsidP="00B025D6">
      <w:pPr>
        <w:rPr>
          <w:b/>
          <w:sz w:val="32"/>
          <w:szCs w:val="32"/>
        </w:rPr>
      </w:pPr>
    </w:p>
    <w:p w:rsidR="00C76163" w:rsidRPr="00F10A9F" w:rsidRDefault="00C76163" w:rsidP="00B025D6">
      <w:pPr>
        <w:rPr>
          <w:b/>
          <w:sz w:val="32"/>
          <w:szCs w:val="32"/>
        </w:rPr>
      </w:pPr>
    </w:p>
    <w:p w:rsidR="00C76163" w:rsidRPr="00F10A9F" w:rsidRDefault="00C76163" w:rsidP="00B025D6">
      <w:pPr>
        <w:rPr>
          <w:b/>
          <w:sz w:val="32"/>
          <w:szCs w:val="32"/>
        </w:rPr>
      </w:pPr>
    </w:p>
    <w:p w:rsidR="00C76163" w:rsidRPr="00F10A9F" w:rsidRDefault="00C76163" w:rsidP="00B025D6">
      <w:pPr>
        <w:rPr>
          <w:b/>
          <w:sz w:val="32"/>
          <w:szCs w:val="32"/>
        </w:rPr>
      </w:pPr>
    </w:p>
    <w:p w:rsidR="00C76163" w:rsidRPr="00F10A9F" w:rsidRDefault="00C76163" w:rsidP="00B025D6">
      <w:pPr>
        <w:rPr>
          <w:b/>
          <w:sz w:val="32"/>
          <w:szCs w:val="32"/>
        </w:rPr>
      </w:pPr>
    </w:p>
    <w:p w:rsidR="00C76163" w:rsidRPr="00F10A9F" w:rsidRDefault="00C76163" w:rsidP="00B025D6">
      <w:pPr>
        <w:rPr>
          <w:b/>
          <w:sz w:val="32"/>
          <w:szCs w:val="32"/>
        </w:rPr>
      </w:pPr>
    </w:p>
    <w:p w:rsidR="00F70D82" w:rsidRDefault="00F70D82" w:rsidP="00B025D6">
      <w:pPr>
        <w:rPr>
          <w:b/>
          <w:sz w:val="32"/>
          <w:szCs w:val="32"/>
        </w:rPr>
      </w:pPr>
    </w:p>
    <w:p w:rsidR="00F360E5" w:rsidRDefault="00F360E5" w:rsidP="00B025D6">
      <w:pPr>
        <w:rPr>
          <w:b/>
          <w:sz w:val="32"/>
          <w:szCs w:val="32"/>
        </w:rPr>
      </w:pPr>
    </w:p>
    <w:p w:rsidR="00F10A9F" w:rsidRPr="00F10A9F" w:rsidRDefault="00F10A9F" w:rsidP="00B025D6">
      <w:pPr>
        <w:rPr>
          <w:b/>
          <w:sz w:val="32"/>
          <w:szCs w:val="32"/>
        </w:rPr>
      </w:pPr>
    </w:p>
    <w:p w:rsidR="00C76163" w:rsidRDefault="00C76163" w:rsidP="00B025D6">
      <w:pPr>
        <w:rPr>
          <w:b/>
          <w:sz w:val="32"/>
          <w:szCs w:val="32"/>
        </w:rPr>
      </w:pPr>
      <w:r>
        <w:rPr>
          <w:b/>
          <w:sz w:val="32"/>
          <w:szCs w:val="32"/>
        </w:rPr>
        <w:lastRenderedPageBreak/>
        <w:t>Oberflächen-Design</w:t>
      </w:r>
    </w:p>
    <w:p w:rsidR="00F10A9F" w:rsidRDefault="00F10A9F" w:rsidP="00B025D6">
      <w:pPr>
        <w:rPr>
          <w:b/>
          <w:sz w:val="32"/>
          <w:szCs w:val="32"/>
        </w:rPr>
      </w:pPr>
    </w:p>
    <w:p w:rsidR="00F70D82" w:rsidRDefault="0078482A" w:rsidP="00B025D6">
      <w:pPr>
        <w:rPr>
          <w:sz w:val="24"/>
          <w:szCs w:val="24"/>
        </w:rPr>
      </w:pPr>
      <w:r>
        <w:rPr>
          <w:sz w:val="24"/>
          <w:szCs w:val="24"/>
        </w:rPr>
        <w:t>Die einzelnen Fenster (Mitarbeiterverwaltung, Artikelverwaltung, etc.) werden als Benutzersteuerelement</w:t>
      </w:r>
      <w:r w:rsidR="00D264A4">
        <w:rPr>
          <w:sz w:val="24"/>
          <w:szCs w:val="24"/>
        </w:rPr>
        <w:t>e</w:t>
      </w:r>
      <w:r>
        <w:rPr>
          <w:sz w:val="24"/>
          <w:szCs w:val="24"/>
        </w:rPr>
        <w:t xml:space="preserve"> (W</w:t>
      </w:r>
      <w:r w:rsidR="00D264A4">
        <w:rPr>
          <w:sz w:val="24"/>
          <w:szCs w:val="24"/>
        </w:rPr>
        <w:t xml:space="preserve">PF) implementiert. In diesen Fenstern wird jeweils </w:t>
      </w:r>
      <w:r>
        <w:rPr>
          <w:sz w:val="24"/>
          <w:szCs w:val="24"/>
        </w:rPr>
        <w:t>nur das DataGrid und die Detailansicht, welche sich je nach verwendeten Tabel</w:t>
      </w:r>
      <w:r w:rsidR="00D264A4">
        <w:rPr>
          <w:sz w:val="24"/>
          <w:szCs w:val="24"/>
        </w:rPr>
        <w:t>len unterscheiden, dargestellt</w:t>
      </w:r>
      <w:r>
        <w:rPr>
          <w:sz w:val="24"/>
          <w:szCs w:val="24"/>
        </w:rPr>
        <w:t>.</w:t>
      </w:r>
      <w:r w:rsidR="00C71174">
        <w:rPr>
          <w:sz w:val="24"/>
          <w:szCs w:val="24"/>
        </w:rPr>
        <w:t xml:space="preserve"> In dem DataGrid werden die ganzen Inhalte der Tabellen angezeigt. Neben dieser Ansicht befindet sich eine Detailansicht, welche aus Textfeldern besteht. Bei Auswahl einer Zeile werden die Textfelder mit den in der ausgewählten Zeile befindlichen Daten gefüllt. Der Anwender hat nun die Möglichkeit, diese Daten zu ändern. Die Umsetzung der Detailansicht durch Textfelder wurde entschlossen, da dies einfach, übersichtlich und leicht zu bedienen ist. </w:t>
      </w:r>
      <w:r w:rsidR="00FD1150">
        <w:rPr>
          <w:sz w:val="24"/>
          <w:szCs w:val="24"/>
        </w:rPr>
        <w:t>Um Aktionen auf der Datenbank auszuführen</w:t>
      </w:r>
      <w:r w:rsidR="00C71174">
        <w:rPr>
          <w:sz w:val="24"/>
          <w:szCs w:val="24"/>
        </w:rPr>
        <w:t>,</w:t>
      </w:r>
      <w:r w:rsidR="00FD1150">
        <w:rPr>
          <w:sz w:val="24"/>
          <w:szCs w:val="24"/>
        </w:rPr>
        <w:t xml:space="preserve"> wird ebenfalls ein Benutzersteuerelement erzeugt, welches nur </w:t>
      </w:r>
      <w:r w:rsidR="00C71174">
        <w:rPr>
          <w:sz w:val="24"/>
          <w:szCs w:val="24"/>
        </w:rPr>
        <w:t>aus</w:t>
      </w:r>
      <w:r w:rsidR="00FD1150">
        <w:rPr>
          <w:sz w:val="24"/>
          <w:szCs w:val="24"/>
        </w:rPr>
        <w:t xml:space="preserve"> Buttons (Neu</w:t>
      </w:r>
      <w:r w:rsidR="00C71174">
        <w:rPr>
          <w:sz w:val="24"/>
          <w:szCs w:val="24"/>
        </w:rPr>
        <w:t>, Löschen, Speichern, etc.)  besteht</w:t>
      </w:r>
      <w:r w:rsidR="00FD1150">
        <w:rPr>
          <w:sz w:val="24"/>
          <w:szCs w:val="24"/>
        </w:rPr>
        <w:t xml:space="preserve">. </w:t>
      </w:r>
      <w:r w:rsidR="00F10A9F">
        <w:rPr>
          <w:sz w:val="24"/>
          <w:szCs w:val="24"/>
        </w:rPr>
        <w:t xml:space="preserve">Diese Buttons müssen in einem eigenen </w:t>
      </w:r>
      <w:r w:rsidR="00BD4FE6">
        <w:rPr>
          <w:sz w:val="24"/>
          <w:szCs w:val="24"/>
        </w:rPr>
        <w:t>Benutzersteuerelement</w:t>
      </w:r>
      <w:r w:rsidR="00F10A9F">
        <w:rPr>
          <w:sz w:val="24"/>
          <w:szCs w:val="24"/>
        </w:rPr>
        <w:t xml:space="preserve"> dargestellt werden und können nicht ins Hauptfenster übernommen werden, da die einzelnen Buttons je nach gewählten Menüpunkt aktiv oder inaktiv sind. </w:t>
      </w:r>
      <w:r w:rsidR="00FD1150">
        <w:rPr>
          <w:sz w:val="24"/>
          <w:szCs w:val="24"/>
        </w:rPr>
        <w:t xml:space="preserve">Das Hauptfenster verfügt über ein Auswahlmenü (Buttons), in welchem ausgewählt werden kann, welches Menü (Artikelverwaltung, Kundenverwaltung, etc.)  angezeigt werden soll. Die einzelnen </w:t>
      </w:r>
      <w:r w:rsidR="00BD4FE6">
        <w:rPr>
          <w:sz w:val="24"/>
          <w:szCs w:val="24"/>
        </w:rPr>
        <w:t>Benutzersteuerelemente</w:t>
      </w:r>
      <w:r w:rsidR="00FD1150">
        <w:rPr>
          <w:sz w:val="24"/>
          <w:szCs w:val="24"/>
        </w:rPr>
        <w:t xml:space="preserve"> können dann in diesem Hauptfenster per ContentControl angezeigt werden.</w:t>
      </w:r>
      <w:r w:rsidR="001633F5">
        <w:rPr>
          <w:sz w:val="24"/>
          <w:szCs w:val="24"/>
        </w:rPr>
        <w:t xml:space="preserve"> Dies hat den Zweck, dass die einzelnen Fenster, welche unterschiedlich</w:t>
      </w:r>
      <w:r w:rsidR="00DF2C9A">
        <w:rPr>
          <w:sz w:val="24"/>
          <w:szCs w:val="24"/>
        </w:rPr>
        <w:t xml:space="preserve"> aufgebaut sind in ein einzelnes</w:t>
      </w:r>
      <w:r w:rsidR="001633F5">
        <w:rPr>
          <w:sz w:val="24"/>
          <w:szCs w:val="24"/>
        </w:rPr>
        <w:t xml:space="preserve"> Hauptfenster geladen werden können.</w:t>
      </w:r>
    </w:p>
    <w:p w:rsidR="00F360E5" w:rsidRDefault="00F360E5" w:rsidP="00B025D6">
      <w:pPr>
        <w:rPr>
          <w:sz w:val="24"/>
          <w:szCs w:val="24"/>
        </w:rPr>
      </w:pPr>
    </w:p>
    <w:p w:rsidR="00F360E5" w:rsidRDefault="00F360E5" w:rsidP="00B025D6">
      <w:pPr>
        <w:rPr>
          <w:sz w:val="24"/>
          <w:szCs w:val="24"/>
        </w:rPr>
      </w:pPr>
      <w:r>
        <w:rPr>
          <w:sz w:val="24"/>
          <w:szCs w:val="24"/>
        </w:rPr>
        <w:t>Abbildung 2 zeigt die gesamte Oberfläche am Bespiel Mitarbeiterverwaltung</w:t>
      </w:r>
    </w:p>
    <w:p w:rsidR="00BD4FE6" w:rsidRDefault="00BD4FE6" w:rsidP="00BD4FE6">
      <w:pPr>
        <w:keepNext/>
      </w:pPr>
      <w:r>
        <w:rPr>
          <w:noProof/>
          <w:sz w:val="24"/>
          <w:szCs w:val="24"/>
          <w:lang w:eastAsia="de-DE"/>
        </w:rPr>
        <w:drawing>
          <wp:inline distT="0" distB="0" distL="0" distR="0" wp14:anchorId="527D44CB" wp14:editId="2AC4F1CB">
            <wp:extent cx="5760720" cy="32004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jpg"/>
                    <pic:cNvPicPr/>
                  </pic:nvPicPr>
                  <pic:blipFill>
                    <a:blip r:embed="rId6">
                      <a:extLst>
                        <a:ext uri="{28A0092B-C50C-407E-A947-70E740481C1C}">
                          <a14:useLocalDpi xmlns:a14="http://schemas.microsoft.com/office/drawing/2010/main" val="0"/>
                        </a:ext>
                      </a:extLst>
                    </a:blip>
                    <a:stretch>
                      <a:fillRect/>
                    </a:stretch>
                  </pic:blipFill>
                  <pic:spPr>
                    <a:xfrm>
                      <a:off x="0" y="0"/>
                      <a:ext cx="5760720" cy="3200400"/>
                    </a:xfrm>
                    <a:prstGeom prst="rect">
                      <a:avLst/>
                    </a:prstGeom>
                  </pic:spPr>
                </pic:pic>
              </a:graphicData>
            </a:graphic>
          </wp:inline>
        </w:drawing>
      </w:r>
    </w:p>
    <w:p w:rsidR="00D264A4" w:rsidRPr="0078482A" w:rsidRDefault="00BD4FE6" w:rsidP="005B6605">
      <w:pPr>
        <w:pStyle w:val="Beschriftung"/>
        <w:rPr>
          <w:sz w:val="24"/>
          <w:szCs w:val="24"/>
        </w:rPr>
      </w:pPr>
      <w:r>
        <w:t xml:space="preserve">Abbildung </w:t>
      </w:r>
      <w:fldSimple w:instr=" SEQ Abbildung \* ARABIC ">
        <w:r w:rsidR="005B6605">
          <w:rPr>
            <w:noProof/>
          </w:rPr>
          <w:t>2</w:t>
        </w:r>
      </w:fldSimple>
      <w:r>
        <w:t>: Oberfläche der Anwendung</w:t>
      </w:r>
      <w:bookmarkStart w:id="0" w:name="_GoBack"/>
      <w:bookmarkEnd w:id="0"/>
    </w:p>
    <w:sectPr w:rsidR="00D264A4" w:rsidRPr="0078482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5D6"/>
    <w:rsid w:val="001633F5"/>
    <w:rsid w:val="00271C21"/>
    <w:rsid w:val="00283C2A"/>
    <w:rsid w:val="002B5DF7"/>
    <w:rsid w:val="002F29B9"/>
    <w:rsid w:val="00441A53"/>
    <w:rsid w:val="005B6605"/>
    <w:rsid w:val="006E0516"/>
    <w:rsid w:val="0078482A"/>
    <w:rsid w:val="007C7985"/>
    <w:rsid w:val="008441AC"/>
    <w:rsid w:val="00924D81"/>
    <w:rsid w:val="00B025D6"/>
    <w:rsid w:val="00BD4FE6"/>
    <w:rsid w:val="00C71174"/>
    <w:rsid w:val="00C76163"/>
    <w:rsid w:val="00D264A4"/>
    <w:rsid w:val="00DF2C9A"/>
    <w:rsid w:val="00E5726B"/>
    <w:rsid w:val="00F10A9F"/>
    <w:rsid w:val="00F360E5"/>
    <w:rsid w:val="00F70D82"/>
    <w:rsid w:val="00FD11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283C2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83C2A"/>
    <w:rPr>
      <w:rFonts w:ascii="Tahoma" w:hAnsi="Tahoma" w:cs="Tahoma"/>
      <w:sz w:val="16"/>
      <w:szCs w:val="16"/>
    </w:rPr>
  </w:style>
  <w:style w:type="paragraph" w:styleId="Beschriftung">
    <w:name w:val="caption"/>
    <w:basedOn w:val="Standard"/>
    <w:next w:val="Standard"/>
    <w:uiPriority w:val="35"/>
    <w:unhideWhenUsed/>
    <w:qFormat/>
    <w:rsid w:val="00283C2A"/>
    <w:pPr>
      <w:spacing w:line="240" w:lineRule="auto"/>
    </w:pPr>
    <w:rPr>
      <w:b/>
      <w:bCs/>
      <w:color w:val="4F81BD" w:themeColor="accent1"/>
      <w:sz w:val="18"/>
      <w:szCs w:val="18"/>
    </w:rPr>
  </w:style>
  <w:style w:type="character" w:customStyle="1" w:styleId="author-p-37437">
    <w:name w:val="author-p-37437"/>
    <w:basedOn w:val="Absatz-Standardschriftart"/>
    <w:rsid w:val="0078482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283C2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83C2A"/>
    <w:rPr>
      <w:rFonts w:ascii="Tahoma" w:hAnsi="Tahoma" w:cs="Tahoma"/>
      <w:sz w:val="16"/>
      <w:szCs w:val="16"/>
    </w:rPr>
  </w:style>
  <w:style w:type="paragraph" w:styleId="Beschriftung">
    <w:name w:val="caption"/>
    <w:basedOn w:val="Standard"/>
    <w:next w:val="Standard"/>
    <w:uiPriority w:val="35"/>
    <w:unhideWhenUsed/>
    <w:qFormat/>
    <w:rsid w:val="00283C2A"/>
    <w:pPr>
      <w:spacing w:line="240" w:lineRule="auto"/>
    </w:pPr>
    <w:rPr>
      <w:b/>
      <w:bCs/>
      <w:color w:val="4F81BD" w:themeColor="accent1"/>
      <w:sz w:val="18"/>
      <w:szCs w:val="18"/>
    </w:rPr>
  </w:style>
  <w:style w:type="character" w:customStyle="1" w:styleId="author-p-37437">
    <w:name w:val="author-p-37437"/>
    <w:basedOn w:val="Absatz-Standardschriftart"/>
    <w:rsid w:val="0078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7699B10</Template>
  <TotalTime>0</TotalTime>
  <Pages>4</Pages>
  <Words>467</Words>
  <Characters>2949</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a10009</dc:creator>
  <cp:lastModifiedBy>a10009</cp:lastModifiedBy>
  <cp:revision>3</cp:revision>
  <dcterms:created xsi:type="dcterms:W3CDTF">2012-12-13T09:09:00Z</dcterms:created>
  <dcterms:modified xsi:type="dcterms:W3CDTF">2012-12-13T13:15:00Z</dcterms:modified>
</cp:coreProperties>
</file>